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BF" w:rsidRPr="00A41D0D" w:rsidRDefault="00A33C59" w:rsidP="00A41D0D">
      <w:pPr>
        <w:spacing w:after="0"/>
        <w:rPr>
          <w:sz w:val="24"/>
          <w:szCs w:val="24"/>
        </w:rPr>
      </w:pPr>
      <w:bookmarkStart w:id="0" w:name="_GoBack"/>
      <w:bookmarkEnd w:id="0"/>
      <w:r w:rsidRPr="00A41D0D">
        <w:rPr>
          <w:i/>
          <w:sz w:val="24"/>
          <w:szCs w:val="24"/>
        </w:rPr>
        <w:t>Den lilla kursachsiska staden Leisnig blir 1523 genom Luthers förmedling ett slags riktmärke för det evangeliska uppbyggnadsarbetet. Församlingen hade redan tidigt blivit indragen i reformations</w:t>
      </w:r>
      <w:r w:rsidR="003D67BF" w:rsidRPr="00A41D0D">
        <w:rPr>
          <w:i/>
          <w:sz w:val="24"/>
          <w:szCs w:val="24"/>
        </w:rPr>
        <w:softHyphen/>
      </w:r>
      <w:r w:rsidRPr="00A41D0D">
        <w:rPr>
          <w:i/>
          <w:sz w:val="24"/>
          <w:szCs w:val="24"/>
        </w:rPr>
        <w:t>rörelsen och inrättat en ”församlingskassa” (gemeiner Kasten)</w:t>
      </w:r>
      <w:r w:rsidR="00805659" w:rsidRPr="00A41D0D">
        <w:rPr>
          <w:i/>
          <w:sz w:val="24"/>
          <w:szCs w:val="24"/>
        </w:rPr>
        <w:t xml:space="preserve"> för att under</w:t>
      </w:r>
      <w:r w:rsidR="00A41D0D">
        <w:rPr>
          <w:i/>
          <w:sz w:val="24"/>
          <w:szCs w:val="24"/>
        </w:rPr>
        <w:softHyphen/>
      </w:r>
      <w:r w:rsidR="00805659" w:rsidRPr="00A41D0D">
        <w:rPr>
          <w:i/>
          <w:sz w:val="24"/>
          <w:szCs w:val="24"/>
        </w:rPr>
        <w:t xml:space="preserve">hålla präster och fattiga. Den hade förändrat gudstjänsten och själv valt och installerat en evangelisk präst, trots att ett cistercienserkloster i närheten hade patronatsrätt. Nu hade församlingen vänt sig till Luther och bett honom ”godkänna” dessa förändringar. Det gjorde han genom att offentligt publicera både </w:t>
      </w:r>
      <w:r w:rsidR="00805659" w:rsidRPr="00A41D0D">
        <w:rPr>
          <w:sz w:val="24"/>
          <w:szCs w:val="24"/>
        </w:rPr>
        <w:t>Von Ordnung Gottesdiensts in der Gemeinde</w:t>
      </w:r>
      <w:r w:rsidR="00805659" w:rsidRPr="00A41D0D">
        <w:rPr>
          <w:i/>
          <w:sz w:val="24"/>
          <w:szCs w:val="24"/>
        </w:rPr>
        <w:t xml:space="preserve"> och en liten skrift med en lång, men precis tite</w:t>
      </w:r>
      <w:r w:rsidR="003D67BF" w:rsidRPr="00A41D0D">
        <w:rPr>
          <w:i/>
          <w:sz w:val="24"/>
          <w:szCs w:val="24"/>
        </w:rPr>
        <w:t>l</w:t>
      </w:r>
      <w:r w:rsidR="00805659" w:rsidRPr="00A41D0D">
        <w:rPr>
          <w:i/>
          <w:sz w:val="24"/>
          <w:szCs w:val="24"/>
        </w:rPr>
        <w:t>, som i översättning lyder</w:t>
      </w:r>
      <w:r w:rsidR="003D67BF" w:rsidRPr="00A41D0D">
        <w:rPr>
          <w:i/>
          <w:sz w:val="24"/>
          <w:szCs w:val="24"/>
        </w:rPr>
        <w:t xml:space="preserve"> </w:t>
      </w:r>
      <w:r w:rsidR="003D67BF" w:rsidRPr="00A41D0D">
        <w:rPr>
          <w:sz w:val="24"/>
          <w:szCs w:val="24"/>
        </w:rPr>
        <w:t>Att en kristen gemenskap eller församling har rätt och makt, att bedöma all lära och att kalla, tillsätta och avsätta lärare. Grund och orsak [hämtad] ur Skriften</w:t>
      </w:r>
      <w:r w:rsidR="003D67BF" w:rsidRPr="00A41D0D">
        <w:rPr>
          <w:b/>
          <w:i/>
          <w:sz w:val="24"/>
          <w:szCs w:val="24"/>
        </w:rPr>
        <w:t>.</w:t>
      </w:r>
      <w:r w:rsidR="003D67BF" w:rsidRPr="00A41D0D">
        <w:rPr>
          <w:sz w:val="24"/>
          <w:szCs w:val="24"/>
        </w:rPr>
        <w:br/>
        <w:t xml:space="preserve">(Steffen Kjeldgaard-Pedersen, Carl Axel Aurelius, </w:t>
      </w:r>
      <w:r w:rsidR="00F40C33">
        <w:rPr>
          <w:i/>
          <w:sz w:val="24"/>
          <w:szCs w:val="24"/>
        </w:rPr>
        <w:t>Nåde og</w:t>
      </w:r>
      <w:r w:rsidR="003D67BF" w:rsidRPr="00A41D0D">
        <w:rPr>
          <w:i/>
          <w:sz w:val="24"/>
          <w:szCs w:val="24"/>
        </w:rPr>
        <w:t xml:space="preserve"> fred i Kristus! Martin Luther i lyset af hans breve</w:t>
      </w:r>
      <w:r w:rsidR="003D67BF" w:rsidRPr="00A41D0D">
        <w:rPr>
          <w:sz w:val="24"/>
          <w:szCs w:val="24"/>
        </w:rPr>
        <w:t>, K</w:t>
      </w:r>
      <w:r w:rsidR="003D67BF" w:rsidRPr="00A41D0D">
        <w:rPr>
          <w:rFonts w:cstheme="minorHAnsi"/>
          <w:sz w:val="24"/>
          <w:szCs w:val="24"/>
        </w:rPr>
        <w:t>ø</w:t>
      </w:r>
      <w:r w:rsidR="003D67BF" w:rsidRPr="00A41D0D">
        <w:rPr>
          <w:sz w:val="24"/>
          <w:szCs w:val="24"/>
        </w:rPr>
        <w:t>benhavn 2017, sid 77f, försvenskat av EA)</w:t>
      </w:r>
    </w:p>
    <w:p w:rsidR="003D67BF" w:rsidRDefault="003D67BF" w:rsidP="00A41D0D">
      <w:pPr>
        <w:spacing w:after="0"/>
      </w:pPr>
    </w:p>
    <w:p w:rsidR="00A41D0D" w:rsidRDefault="00A41D0D" w:rsidP="00A41D0D">
      <w:pPr>
        <w:spacing w:after="0"/>
        <w:rPr>
          <w:b/>
          <w:sz w:val="28"/>
          <w:szCs w:val="28"/>
        </w:rPr>
      </w:pPr>
    </w:p>
    <w:p w:rsidR="00A41D0D" w:rsidRDefault="00A41D0D" w:rsidP="00A41D0D">
      <w:pPr>
        <w:spacing w:after="0"/>
        <w:rPr>
          <w:b/>
          <w:sz w:val="28"/>
          <w:szCs w:val="28"/>
        </w:rPr>
      </w:pPr>
      <w:r>
        <w:rPr>
          <w:b/>
          <w:sz w:val="28"/>
          <w:szCs w:val="28"/>
        </w:rPr>
        <w:t>Martin Luther:</w:t>
      </w:r>
    </w:p>
    <w:p w:rsidR="00A41D0D" w:rsidRDefault="00A41D0D" w:rsidP="00A41D0D">
      <w:pPr>
        <w:spacing w:after="0"/>
        <w:rPr>
          <w:b/>
          <w:sz w:val="28"/>
          <w:szCs w:val="28"/>
        </w:rPr>
      </w:pPr>
      <w:r w:rsidRPr="001948D5">
        <w:rPr>
          <w:b/>
          <w:sz w:val="28"/>
          <w:szCs w:val="28"/>
        </w:rPr>
        <w:t xml:space="preserve">Att en kristen </w:t>
      </w:r>
      <w:r>
        <w:rPr>
          <w:b/>
          <w:sz w:val="28"/>
          <w:szCs w:val="28"/>
        </w:rPr>
        <w:t xml:space="preserve">gemenskap eller </w:t>
      </w:r>
      <w:r w:rsidRPr="001948D5">
        <w:rPr>
          <w:b/>
          <w:sz w:val="28"/>
          <w:szCs w:val="28"/>
        </w:rPr>
        <w:t>församling har rätt och makt, att bedöma all lära och att kalla, tillsätta och avsätta lärare. Grund och orsak [hämtad] ur Skriften.</w:t>
      </w:r>
    </w:p>
    <w:p w:rsidR="00A41D0D" w:rsidRPr="009A77B2" w:rsidRDefault="00A41D0D" w:rsidP="00A41D0D">
      <w:pPr>
        <w:spacing w:after="0"/>
        <w:jc w:val="both"/>
        <w:rPr>
          <w:sz w:val="28"/>
          <w:szCs w:val="28"/>
        </w:rPr>
      </w:pPr>
      <w:r>
        <w:rPr>
          <w:sz w:val="28"/>
          <w:szCs w:val="28"/>
        </w:rPr>
        <w:t>(i översättning av Carl Axel Aurelius)</w:t>
      </w:r>
    </w:p>
    <w:p w:rsidR="00A41D0D" w:rsidRPr="003743CD" w:rsidRDefault="00A41D0D" w:rsidP="00A41D0D">
      <w:pPr>
        <w:spacing w:after="0"/>
        <w:rPr>
          <w:sz w:val="28"/>
          <w:szCs w:val="28"/>
        </w:rPr>
      </w:pPr>
    </w:p>
    <w:p w:rsidR="00A41D0D" w:rsidRPr="00A41D0D" w:rsidRDefault="00A41D0D" w:rsidP="00A41D0D">
      <w:pPr>
        <w:spacing w:after="0"/>
        <w:jc w:val="both"/>
        <w:rPr>
          <w:i/>
          <w:sz w:val="24"/>
          <w:szCs w:val="24"/>
        </w:rPr>
      </w:pPr>
      <w:r w:rsidRPr="00A41D0D">
        <w:rPr>
          <w:sz w:val="24"/>
          <w:szCs w:val="24"/>
        </w:rPr>
        <w:t xml:space="preserve">Till att börja med är det nödvändigt, att man vet </w:t>
      </w:r>
      <w:r w:rsidRPr="00A41D0D">
        <w:rPr>
          <w:i/>
          <w:sz w:val="24"/>
          <w:szCs w:val="24"/>
        </w:rPr>
        <w:t>var</w:t>
      </w:r>
      <w:r w:rsidRPr="00A41D0D">
        <w:rPr>
          <w:sz w:val="24"/>
          <w:szCs w:val="24"/>
        </w:rPr>
        <w:t xml:space="preserve"> och </w:t>
      </w:r>
      <w:r w:rsidRPr="00A41D0D">
        <w:rPr>
          <w:i/>
          <w:sz w:val="24"/>
          <w:szCs w:val="24"/>
        </w:rPr>
        <w:t>vem</w:t>
      </w:r>
      <w:r w:rsidRPr="00A41D0D">
        <w:rPr>
          <w:sz w:val="24"/>
          <w:szCs w:val="24"/>
        </w:rPr>
        <w:t xml:space="preserve"> den kristna församlingen är, så att inte – som brukligt är – icke-kristna människor under namn av [att vara] en kristen församling företar sig sådant som är människoverk. Men på den punkten ska man med säkerhet känna igen var den kristna församlingen är på </w:t>
      </w:r>
      <w:r w:rsidRPr="00A41D0D">
        <w:rPr>
          <w:i/>
          <w:sz w:val="24"/>
          <w:szCs w:val="24"/>
        </w:rPr>
        <w:t>att det hörbara evangeliet där predikas</w:t>
      </w:r>
      <w:r w:rsidRPr="00A41D0D">
        <w:rPr>
          <w:sz w:val="24"/>
          <w:szCs w:val="24"/>
        </w:rPr>
        <w:t>. Precis som man på fälttecknet känner igen vilken herre och här som dragit i fält, så känner man på evangeliet med säkerhet igen var Kristus och hans här slagit läger.</w:t>
      </w:r>
      <w:r w:rsidRPr="00A41D0D">
        <w:rPr>
          <w:i/>
          <w:sz w:val="24"/>
          <w:szCs w:val="24"/>
        </w:rPr>
        <w:t xml:space="preserve"> </w:t>
      </w:r>
      <w:r w:rsidRPr="00A41D0D">
        <w:rPr>
          <w:sz w:val="24"/>
          <w:szCs w:val="24"/>
        </w:rPr>
        <w:t xml:space="preserve">Därpå har vi Guds säkra löfte i Jesaja 55 [10f]: </w:t>
      </w:r>
      <w:r w:rsidRPr="00A41D0D">
        <w:rPr>
          <w:i/>
          <w:sz w:val="24"/>
          <w:szCs w:val="24"/>
        </w:rPr>
        <w:t xml:space="preserve">Ordet, säger Gud, som utgår från min mun, ska inte vända fruktlöst tillbaka till mig, utan det ska, såsom regnet som faller över jorden från himlen och gör den fruktbar, också uträtta allt det, som jag sänt ut det för att göra. </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Därför vet vi med säkerhet, att det är omöjligt, att det inte skulle finnas kristna där, där ordet är i svang, hur få och hur syndiga och svaga de än må vara. Likaså är det omöjligt, att det skulle finnas kristna och inte bara hedningar, där ordet inte förkunnas och människoläror regerar, hur många dessa [människor] än är och hur heligt och fint de än för sig.</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Därav följer ofrånkomligen, att biskoparna, stiftelserna, klostren och vad som eljest är folkets, sedan lång tid tillbaka varken har varit kristna eller utgjort någon kristen församling, även om de inför alla svängt sig med enbart sådana namn.</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lastRenderedPageBreak/>
        <w:t>Den som nämligen känner evangeliet, han ser, hör och begriper, hur de än idag håller fast vid sina människoläror. De har förkastat evangeliet helt och hållet och fortfar att förkasta det. Vad sådant folk gör och har för sig, måste man därför betrakta som en hednisk och världslig angelägenhet.</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För det andra, i det som gäller att bedöma lära, tillsätta och avsätta lärare eller själasörjare, ska man inte alls vända sig till mänsklig rätt, gammal sed, bruk, vana etc., om det så, Gud bevars, skulle ha förordnats av påven eller kejsaren, fursten eller biskopen, och bestått i ett eller tusen år. Människans själ är nämligen ett evigt ting [och står] över allt, som är timligt. Därför får den bara regeras och ledas av det eviga ordet. Ty det är förkastligt, att regera inför Gud med människorätt och gammal sedvana. Därför måste man i sådant handla efter Skriften och Guds ord. När det gäller att regera själen, är det ofrånkomligen så, att Guds ord och människors lära strider mot varandra. Detta ska vi ge klara bevis för i den sak, som det nu gäller. Alltså:</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 xml:space="preserve">Människors ord och lära har slagit fast och förordnat, att man ska överlåta till biskopar, lärda och kyrkomöten att bedöma läran. Vad dessa beslutar, ska så hela världen hålla för riktigt och [för] en trosartikel, vilket påvens andliga lag [den kanoniska rätten], som de ständigt berömmer sig av, bevisar. Man hör nästan inget annat från dem än detta tal om, att de skulle äga makten och rätten att bedöma vad som är kristet eller kätterskt, och att gemene man ska invänta deras bedömning och rätta sig efter den. Ser du, hur skamligt och dåraktigt detta höga anspråk, som de pådyvlat hela världen och som är deras högsta skatt och tröst, rasar mot Guds lag och ord! </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 xml:space="preserve">Kristus hävdar motsatsen och fråntar biskoparna, de lärde och kyrkomötena både rätten och makten att bedöma läran, och ger den åt varje enskild och alla kristna tillsammans, när han i Johannes 10 [:4] säger: </w:t>
      </w:r>
      <w:r w:rsidRPr="00A41D0D">
        <w:rPr>
          <w:i/>
          <w:sz w:val="24"/>
          <w:szCs w:val="24"/>
        </w:rPr>
        <w:t>Mina får känner igen min röst.</w:t>
      </w:r>
      <w:r w:rsidRPr="00A41D0D">
        <w:rPr>
          <w:sz w:val="24"/>
          <w:szCs w:val="24"/>
        </w:rPr>
        <w:t xml:space="preserve"> Likaså: </w:t>
      </w:r>
      <w:r w:rsidRPr="00A41D0D">
        <w:rPr>
          <w:i/>
          <w:sz w:val="24"/>
          <w:szCs w:val="24"/>
        </w:rPr>
        <w:t>Mina får följer inte främlingar, utan flyr från dem, eftersom de inte känner de främmandes röst</w:t>
      </w:r>
      <w:r w:rsidRPr="00A41D0D">
        <w:rPr>
          <w:sz w:val="24"/>
          <w:szCs w:val="24"/>
        </w:rPr>
        <w:t xml:space="preserve"> [Joh 10:5]. Likaså: </w:t>
      </w:r>
      <w:r w:rsidRPr="00A41D0D">
        <w:rPr>
          <w:i/>
          <w:sz w:val="24"/>
          <w:szCs w:val="24"/>
        </w:rPr>
        <w:t>Alla som har kommit till dem är tjuvar och mördare, men fåren har inte lyssnat till dem</w:t>
      </w:r>
      <w:r w:rsidRPr="00A41D0D">
        <w:rPr>
          <w:sz w:val="24"/>
          <w:szCs w:val="24"/>
        </w:rPr>
        <w:t xml:space="preserve"> [Joh 10:8].</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Här ser du ju klart, vem som äger rätten att bedöma läran. Biskopar, påve, lärda och gemene man har makt att undervisa, men fåren ska bedöma, om det är Kristi röst [de hör] eller en främmandes röst. Vad skulle de kunna säga häremot, dessa uppblåsta, som nu insisterar på: ”Kyrkomöte, kyrkomöte! Ack, att man måtte lyssna på de lärde, biskoparna, massan; att man måtte respektera gamla seder och bruk!”  Menar du, att Guds ord skulle träda tillbaka för dina gamla seder [och] bruk [och] biskopar? Aldrig någonsin! Därför låter vi biskopar och kyrkomöten besluta och stadfästa vad de vill. Men om vi har Guds ord hos oss, ska det tala för oss, och inte för dem, om vad som är rätt eller orätt. Och de ska vika undan för oss och hörsamma vårt ord.</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lastRenderedPageBreak/>
        <w:t xml:space="preserve">Här ser du, enligt min mening, nog så tydligt, vilket förtroende du ska skänka dem, som handlar med själarna med människors ord. För vem är det inte uppenbart, att alla biskopar, stiftelser, kloster, högre skolor med alla deras kadrar rasar mot detta Kristi klara ord, och att de skändligen berövar fåren deras rätt att bedöma läran för att själva lägga beslag på den genom sin egen förslagenhet och smädelse? Därför är de förvisso att betrakta som mördare och tjuvar, vargar och avfallna kristna, eftersom de här är offentligen överbevisade om, att de inte bara förnekar Guds ord, utan också säger och handlar mot det. Så anstår det Antikrist och hans rike att handla, enligt sankt Paulus profetia i 2 Thess. 2 [:3f]. Och ännu säger Kristus i Matt. 7 [:15]: </w:t>
      </w:r>
      <w:r w:rsidRPr="00A41D0D">
        <w:rPr>
          <w:i/>
          <w:sz w:val="24"/>
          <w:szCs w:val="24"/>
        </w:rPr>
        <w:t xml:space="preserve">Akta er för de falska profeterna, som kommer till er förklädda till får men i sitt inre är rovlystna vargar. </w:t>
      </w:r>
      <w:r w:rsidRPr="00A41D0D">
        <w:rPr>
          <w:sz w:val="24"/>
          <w:szCs w:val="24"/>
        </w:rPr>
        <w:t>Se, här överlåter Kristus inte åt profeterna och lärarna att göra bedömningen, utan åt eleverna och fåren. För hur skulle man annars kunna skydda sig mot de falska profeterna, om man inte fick ta deras lära under övervägande, rätta och bedöma? Så kan alltså ingen falsk profet finnas bland åhörarna, utan endast bland lärarna. Därför ska och måste alla lärare med deras lära vara underkastade åhörarnas prövning.</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 xml:space="preserve">Så är det tredje bibelordet [hämtat från] sankt Paulus 1 Thess 5 [:21]: </w:t>
      </w:r>
      <w:r w:rsidRPr="00A41D0D">
        <w:rPr>
          <w:i/>
          <w:sz w:val="24"/>
          <w:szCs w:val="24"/>
        </w:rPr>
        <w:t xml:space="preserve">Pröva allt och ta vara på det som är bra. </w:t>
      </w:r>
      <w:r w:rsidRPr="00A41D0D">
        <w:rPr>
          <w:sz w:val="24"/>
          <w:szCs w:val="24"/>
        </w:rPr>
        <w:t xml:space="preserve">Se, här vill han inte hålla fast vid någon lära eller sats, utan att den [först] har åhörts, prövats och godkänts av församlingen. Ty detta prövande angår inte lärarna, utan lärarna måste dessförinnan säga, att man ska pröva. Således är även här bedömningen fråntagen lärarna och given åt de kristna eleverna, så att det är en helt annan sak bland de kristna än med världen.  I världen påbjuder herrarna vad de vill, och undersåtarna rättar sig därefter. </w:t>
      </w:r>
      <w:r w:rsidRPr="00A41D0D">
        <w:rPr>
          <w:i/>
          <w:sz w:val="24"/>
          <w:szCs w:val="24"/>
        </w:rPr>
        <w:t>Men så ska det inte vara hos er</w:t>
      </w:r>
      <w:r w:rsidRPr="00A41D0D">
        <w:rPr>
          <w:sz w:val="24"/>
          <w:szCs w:val="24"/>
        </w:rPr>
        <w:t xml:space="preserve">, säger Kristus [Matt 20:26].  Bland de kristna ska det i stället vara så, att den ene är den andres domare – och omvänt även den andre underdånig. De andliga tyrannerna har emellertid förvandlat kristenheten till en världslig överhet.  </w:t>
      </w:r>
    </w:p>
    <w:p w:rsidR="00A41D0D" w:rsidRPr="00A41D0D" w:rsidRDefault="00A41D0D" w:rsidP="00A41D0D">
      <w:pPr>
        <w:spacing w:after="0"/>
        <w:rPr>
          <w:sz w:val="24"/>
          <w:szCs w:val="24"/>
        </w:rPr>
      </w:pPr>
    </w:p>
    <w:p w:rsidR="00A41D0D" w:rsidRPr="00A41D0D" w:rsidRDefault="00A41D0D" w:rsidP="00A41D0D">
      <w:pPr>
        <w:spacing w:after="0"/>
        <w:jc w:val="both"/>
        <w:rPr>
          <w:sz w:val="24"/>
          <w:szCs w:val="24"/>
        </w:rPr>
      </w:pPr>
      <w:r w:rsidRPr="00A41D0D">
        <w:rPr>
          <w:sz w:val="24"/>
          <w:szCs w:val="24"/>
        </w:rPr>
        <w:t xml:space="preserve">Det fjärde bibelordet är återigen Kristi i Matt 24 [:4f]: </w:t>
      </w:r>
      <w:r w:rsidRPr="00A41D0D">
        <w:rPr>
          <w:i/>
          <w:sz w:val="24"/>
          <w:szCs w:val="24"/>
        </w:rPr>
        <w:t xml:space="preserve">Se upp, så att ingen bedrar er. Många kommer att uppträda under mitt namn och säga: Jag är Messias, och de ska bedra många. </w:t>
      </w:r>
      <w:r w:rsidRPr="00A41D0D">
        <w:rPr>
          <w:sz w:val="24"/>
          <w:szCs w:val="24"/>
        </w:rPr>
        <w:t xml:space="preserve">Sammanfattningsvis behöver vi väl inte anföra fler bibelord i denna sak? Tänk bara på alla varningar, som Paulus riktar i Rom 16 [:17f], 1 Kor 10 [:14], Gal 3, 4 och 5, Kol 2 [:8] och på andra håll. Därtill kommer alla ord av profeterna, i vilka de lär oss att undvika människors lära. De gör inget annat än fråntar lärarna rätten och makten att bedöma all lära och lägger den på åhörarna. Det sker med ett allvarligt bud om att de annars kan mista sin själ. De har alltså inte bara makt och rätt att bedöma all lära, utan de är skyldiga att bedöma, med risk för [att annars drabbas av] det gudomliga majestätets onåd. Av detta ser vi, hur okristligt tyrannerna har behandlat oss, när de fråntagit oss en sådan rätt och plikt och tillägnat sig den själva. Enkom av den anledningen har de, som mot Guds ord och vilja härskar över och undervisar oss, gjort sig mer än väl förtjänta av att man fördriver och förjagar dem ut ur kristenheten, såsom man gör med vargar, tjuvar och mördare. </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lastRenderedPageBreak/>
        <w:t xml:space="preserve">Alltså kan vi nu dra följande slutsats: Där det finns en kristen församling, som är i besittning av evangeliet, har [denna] inte bara rätt och makt, utan även skyldighet – vid själarnas salighet och i enlighet med det förpliktande löftet till Kristus vid dopet – att undvika, undfly, avvisa och undandra sig den auktoritet, som våra biskopar, abbotar, kloster, stiftelser och liknande [inrättningar] nu utövar. Det är ju helt uppenbart, att de lär och regerar emot Guds ord. Så långt för att den första punkten ska vara fast och starkt begrundad, och för att man ska förlita sig därpå, att det är med gudomlig rätt och för själens salighets skull, som sådana biskopar, abbotar, kloster och vad [i övrigt] gäller regementet, ska avfärdas och undvikas.  </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För det andra, eftersom en kristen församling inte ska eller kan vara utan Guds ord, följer av det föregående nog så starkt, att den ju likväl måste ha lärare och predikanter, som driver Ordet. Men i denna fördömda yttersta tid finns det bland biskoparna och i det falska andliga regementet inte de, som är eller vill vara sådana lärare, och därtill inte vill vare sig förse [församlingen med någon sådan] eller tåla denna. Och Gud bör inte frestas, att sända nya predikanter från himlen. Därför måste vi följa Skriften och bland oss själva kalla och installera [i ämbetet] dem, som man finner skickade därtill, och som Gud har upplyst med förstånd och försett med gåvor för detta. Ty det kan ingen förneka, att varje kristen har Guds ord och har av Gud blivit undervisad och smord till präst, såsom Kristus säger i Joh 6 [: 45]: </w:t>
      </w:r>
      <w:r w:rsidRPr="00A41D0D">
        <w:rPr>
          <w:i/>
          <w:sz w:val="24"/>
          <w:szCs w:val="24"/>
        </w:rPr>
        <w:t>De ska alla ha blivit lärda av Gud</w:t>
      </w:r>
      <w:r w:rsidRPr="00A41D0D">
        <w:rPr>
          <w:sz w:val="24"/>
          <w:szCs w:val="24"/>
        </w:rPr>
        <w:t xml:space="preserve">, och Ps 45 [:8]: </w:t>
      </w:r>
      <w:r w:rsidRPr="00A41D0D">
        <w:rPr>
          <w:i/>
          <w:sz w:val="24"/>
          <w:szCs w:val="24"/>
        </w:rPr>
        <w:t>Gud har smort dig med glädjens olja mer än dina likar</w:t>
      </w:r>
      <w:r w:rsidRPr="00A41D0D">
        <w:rPr>
          <w:sz w:val="24"/>
          <w:szCs w:val="24"/>
        </w:rPr>
        <w:t xml:space="preserve">. Dessa likar är de kristna, Kristi bröder, som med honom är vigda till präster, som Petrus också säger i 1 Petr 2 [:9]: </w:t>
      </w:r>
      <w:r w:rsidRPr="00A41D0D">
        <w:rPr>
          <w:i/>
          <w:sz w:val="24"/>
          <w:szCs w:val="24"/>
        </w:rPr>
        <w:t>Ni är ett konungsligt prästerskap, som ska förkunna hans storverk, han som har kallat er till sitt underbara ljus</w:t>
      </w:r>
      <w:r w:rsidRPr="00A41D0D">
        <w:rPr>
          <w:sz w:val="24"/>
          <w:szCs w:val="24"/>
        </w:rPr>
        <w:t xml:space="preserve">. Det förhåller sig alltså så, att ni har Guds ord och är smorda av honom. Då är ni också skyldiga, att bekänna detta [Ord], lära ut det och utbreda det, såsom Paulus säger i 2 Kor 4[13]: </w:t>
      </w:r>
      <w:r w:rsidRPr="00A41D0D">
        <w:rPr>
          <w:i/>
          <w:sz w:val="24"/>
          <w:szCs w:val="24"/>
        </w:rPr>
        <w:t xml:space="preserve">Vi har också samma trosvissa ande, därför talar vi också. </w:t>
      </w:r>
      <w:r w:rsidRPr="00A41D0D">
        <w:rPr>
          <w:sz w:val="24"/>
          <w:szCs w:val="24"/>
        </w:rPr>
        <w:t xml:space="preserve">Som profeten säger i Ps 116 [:10]: </w:t>
      </w:r>
      <w:r w:rsidRPr="00A41D0D">
        <w:rPr>
          <w:i/>
          <w:sz w:val="24"/>
          <w:szCs w:val="24"/>
        </w:rPr>
        <w:t>Jag har kommit till tro, alltså talar jag</w:t>
      </w:r>
      <w:r w:rsidRPr="00A41D0D">
        <w:rPr>
          <w:sz w:val="24"/>
          <w:szCs w:val="24"/>
        </w:rPr>
        <w:t xml:space="preserve">; och i Ps 51 [:15] säger han om alla kristna: </w:t>
      </w:r>
      <w:r w:rsidRPr="00A41D0D">
        <w:rPr>
          <w:i/>
          <w:sz w:val="24"/>
          <w:szCs w:val="24"/>
        </w:rPr>
        <w:t>Jag ska lära syndarna dina vägar, så att syndarna omvänder sig till dig</w:t>
      </w:r>
      <w:r w:rsidRPr="00A41D0D">
        <w:rPr>
          <w:sz w:val="24"/>
          <w:szCs w:val="24"/>
        </w:rPr>
        <w:t>. Alltså är det härmed fast och visst, att en kristen inte bara har rätt och makt, att lära ut Guds ord, utan att han är skyldig att göra det med risk för, att annars mista sin själs salighet och drabbas av Guds onåd.</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Då invänder du: Ja, men hur? Om han inte är kallad därtill, så får han väl inte predika, som du själv ofta har framhållit! Svar: Här ska du placera den kristne i två olika sammanhang. </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För det första, när han befinner sig på en plats, där det inte finns några andra kristna, behöver han inte någon annan kallelse än att han är kristen, invärtes kallad och smord av Gud. Därmed är han av broderlig plikt skyldig, att predika och lära ut evangeliet för vilsegångna hedningar och icke-kristna, även om där inte är någon människa, som kallat honom till detta. Så gjorde sankt Stefanos [såsom det berättas i] Apg 6 och 7, trots att han inte hade erhållit något ämbete från apostlarna att predika, men som ändå predikade och gjorde stora tecken bland folket. Och detsamma gjorde också Filippos, diakonen, Stefanos följeslagare, [enligt] Apg 8 [:5], som inte heller han hade fått predikoämbetet sig anförtrott. </w:t>
      </w:r>
      <w:r w:rsidRPr="00A41D0D">
        <w:rPr>
          <w:sz w:val="24"/>
          <w:szCs w:val="24"/>
        </w:rPr>
        <w:lastRenderedPageBreak/>
        <w:t>På samma sätt gjorde Apollos [enligt] Apg 18 [:25f]. I ett sådant fall ser nämligen en kristen av broderlig kärlek de stackars, medfarna själarnas nöd och inväntar inte, om någon befallning eller fullmakt skulle ges av furstarna eller biskoparna. Ty nöden bryter alla lagar och har ingen lag. Så är kärleken skyldig att hjälpa, där ingen annan finns, som hjälper eller skulle hjälpa.</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För det andra, när han däremot befinner sig på en plats, där det finns andra kristna, som har samma makt och rätt som han, så ska han inte framhäva sig själv, utan låta sig kallas och utses till att predika och undervisa i de andras ställe och på deras uppdrag. Ja, en kristen har så mycket makt, att han även utan människors kallelse får och ska träda fram och undervisa mitt ibland de kristna, när han ser, att läraren lär falskt.  Men då ska det ske på ett sätt som är rätt och riktigt. Detta har sankt Paulus beskrivit tydligt [i] 1 Kor 14 [:30], när han säger: </w:t>
      </w:r>
      <w:r w:rsidRPr="00A41D0D">
        <w:rPr>
          <w:i/>
          <w:sz w:val="24"/>
          <w:szCs w:val="24"/>
        </w:rPr>
        <w:t>Om någon annan av de närvarande får en uppenbarelse ska den som då talar sluta</w:t>
      </w:r>
      <w:r w:rsidRPr="00A41D0D">
        <w:rPr>
          <w:sz w:val="24"/>
          <w:szCs w:val="24"/>
        </w:rPr>
        <w:t xml:space="preserve">. Se där, vad sankt Paulus här gör: han låter den som undervisar mitt ibland de kristna tiga och stiga åt sidan, och låter åhöraren träda fram, också utan att vara kallad. Allt detta, därför att nöden inte har någon lag. </w:t>
      </w:r>
    </w:p>
    <w:p w:rsidR="00A41D0D" w:rsidRPr="00A41D0D" w:rsidRDefault="00A41D0D" w:rsidP="00A41D0D">
      <w:pPr>
        <w:spacing w:after="0"/>
        <w:jc w:val="both"/>
        <w:rPr>
          <w:sz w:val="24"/>
          <w:szCs w:val="24"/>
        </w:rPr>
      </w:pPr>
    </w:p>
    <w:p w:rsidR="00A41D0D" w:rsidRPr="00A41D0D" w:rsidRDefault="00A41D0D" w:rsidP="00A41D0D">
      <w:pPr>
        <w:spacing w:after="0"/>
        <w:jc w:val="both"/>
        <w:rPr>
          <w:i/>
          <w:sz w:val="24"/>
          <w:szCs w:val="24"/>
        </w:rPr>
      </w:pPr>
      <w:r w:rsidRPr="00A41D0D">
        <w:rPr>
          <w:sz w:val="24"/>
          <w:szCs w:val="24"/>
        </w:rPr>
        <w:t xml:space="preserve">När nu sankt Paulus här bjuder någon bland de kristna, att i ett nödläge träda fram även utan kallelse, och kallar honom genom ett sådant ord från Gud, och låter den andre stiga åt sidan och i kraft av detta ord avsätter honom, hur mycket mer rätt är det då inte, att en hel församling kallar någon till detta ämbete, när det är av nöden påkallat, som det ju alltid är och särskilt nu. För på samma ställe ger sankt Paulus varje kristen makt att undervisa bland de kristna i ett nödläge, och säger [i] 1 Kor 14 [:31] </w:t>
      </w:r>
      <w:r w:rsidRPr="00A41D0D">
        <w:rPr>
          <w:i/>
          <w:sz w:val="24"/>
          <w:szCs w:val="24"/>
        </w:rPr>
        <w:t>Alla har ni fått möjlighet att profetera, en i sänder, så att alla får lära sig något och förmanas</w:t>
      </w:r>
      <w:r w:rsidRPr="00A41D0D">
        <w:rPr>
          <w:sz w:val="24"/>
          <w:szCs w:val="24"/>
        </w:rPr>
        <w:t xml:space="preserve">. Likaså [v 39f]: </w:t>
      </w:r>
      <w:r w:rsidRPr="00A41D0D">
        <w:rPr>
          <w:i/>
          <w:sz w:val="24"/>
          <w:szCs w:val="24"/>
        </w:rPr>
        <w:t xml:space="preserve">Sök att vinna profetians gåva och hindra inte tungotalet. Låt dock allt ske värdigt och med ordning. </w:t>
      </w:r>
    </w:p>
    <w:p w:rsidR="00A41D0D" w:rsidRPr="00A41D0D" w:rsidRDefault="00A41D0D" w:rsidP="00A41D0D">
      <w:pPr>
        <w:spacing w:after="0"/>
        <w:jc w:val="both"/>
        <w:rPr>
          <w:i/>
          <w:sz w:val="24"/>
          <w:szCs w:val="24"/>
        </w:rPr>
      </w:pPr>
    </w:p>
    <w:p w:rsidR="00A41D0D" w:rsidRPr="00A41D0D" w:rsidRDefault="00A41D0D" w:rsidP="00A41D0D">
      <w:pPr>
        <w:spacing w:after="0"/>
        <w:jc w:val="both"/>
        <w:rPr>
          <w:sz w:val="24"/>
          <w:szCs w:val="24"/>
        </w:rPr>
      </w:pPr>
      <w:r w:rsidRPr="00A41D0D">
        <w:rPr>
          <w:sz w:val="24"/>
          <w:szCs w:val="24"/>
        </w:rPr>
        <w:t>Detta bibelord lämnar dig inte i ovisshet om grunden till att den kristna församlingen har en sådan överflödande makt, att predika, låta predika och kalla. I synnerhet i ett nödläge kallar det [bibelordet] själv vem det vara månde särskilt – utan kallelse från människor – för att vi inte ska tvivla på, att församlingen, som är betrodd med evangeliet, får och ska bland de egna utvälja och kalla den, som i dess ställe där ska förkunna Ordet.</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Mot detta invänder du kanske: ”Har inte sankt Paulus befallt Timotheos och Titus att insätta präster? Så läser vi också [i] Apg 14 [:25], att det var Paulus och Barnabas, som förordnade präster i församlingarna. Därför kan församlingen inte kalla någon, inte heller kan någon av sig själv träda fram för att predika för de kristna, utan man måste invänta tillstånd och befallning från biskoparna, abbotarna eller andra prelaters som har intagit apostlarnas plats”.  Svaret [lyder]:</w:t>
      </w:r>
    </w:p>
    <w:p w:rsidR="00A41D0D" w:rsidRPr="00A41D0D" w:rsidRDefault="00A41D0D" w:rsidP="00A41D0D">
      <w:pPr>
        <w:spacing w:after="0"/>
        <w:jc w:val="both"/>
        <w:rPr>
          <w:sz w:val="24"/>
          <w:szCs w:val="24"/>
        </w:rPr>
      </w:pPr>
      <w:r w:rsidRPr="00A41D0D">
        <w:rPr>
          <w:sz w:val="24"/>
          <w:szCs w:val="24"/>
        </w:rPr>
        <w:t xml:space="preserve">Om biskoparna, abbotarna etc. sitter i apostlarnas ställe, som de berömmer sig av att göra, så vore det väl i sin ordning, att man lät dem göra det som Titus, Timotheos, Paulus och Barnabas gjorde, när de förordnade präster etc. Men nu, när de däremot sitter på djävulens </w:t>
      </w:r>
      <w:r w:rsidRPr="00A41D0D">
        <w:rPr>
          <w:sz w:val="24"/>
          <w:szCs w:val="24"/>
        </w:rPr>
        <w:lastRenderedPageBreak/>
        <w:t>plats och är vargar, som inte lär ut evangeliet eller tål det, så är predikoämbetet och själavården bland de kristna lika mycket deras sak att ordna som det är turkarnas eller judarnas. Åsnor ska de driva och leda hundar.</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Därutöver, om de nu verkligen vore rättskaffens biskopar, som ville hålla fast vid evangeliet och som ville tillsätta rättskaffens präster, så kunde och skulle de ändå inte göra detta utan hänsyn till församlingens vilja, val och kallelse. [Så ska ske] med undantag för det läge, som nöden framtvingar, för att själarna inte ska förtorka av brist på Guds ord. I en sådan nödsituation [gäller], som du har hört, att inte bara var och en får skaffa fram en präst, om det så sker med hjälp av böner eller med världslig överhets makt, utan han ska också själv snabbt ställa sig till förfogande, träda fram och predika, om han kan. För nöd är nöd och har inga gränser. Precis som var och en ska skynda till och gripa in, när det brinner i staden, och inte vänta tills man blir ombedd. </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I annat fall, när det inte råder sådan nöd, och dessa är förhanden som har rätten, makten och gåvan att lära, ska ingen biskop tillsätta någon utan församlingens val, vilja och kallelse, utan han ska i stället bekräfta honom, som församlingen valt och kallat. Om han inte gör det, må densamme ändå vara bekräftad genom församlingens kallelse.  Varken Titus eller Timotheos eller Paulus har någonsin tillsatt en präst utan församlingens val och kallelse. Det framgår tydligt av Tit 1 [:7], och 1 Tim 3 [:2], där han säger, att </w:t>
      </w:r>
      <w:r w:rsidRPr="00A41D0D">
        <w:rPr>
          <w:i/>
          <w:sz w:val="24"/>
          <w:szCs w:val="24"/>
        </w:rPr>
        <w:t>en biskop eller präst</w:t>
      </w:r>
      <w:r w:rsidRPr="00A41D0D">
        <w:rPr>
          <w:sz w:val="24"/>
          <w:szCs w:val="24"/>
        </w:rPr>
        <w:t xml:space="preserve"> </w:t>
      </w:r>
      <w:r w:rsidRPr="00A41D0D">
        <w:rPr>
          <w:i/>
          <w:sz w:val="24"/>
          <w:szCs w:val="24"/>
        </w:rPr>
        <w:t>måste vara oförvitlig</w:t>
      </w:r>
      <w:r w:rsidRPr="00A41D0D">
        <w:rPr>
          <w:sz w:val="24"/>
          <w:szCs w:val="24"/>
        </w:rPr>
        <w:t xml:space="preserve">, och [i 1 Tim 3:10]: </w:t>
      </w:r>
      <w:r w:rsidRPr="00A41D0D">
        <w:rPr>
          <w:i/>
          <w:sz w:val="24"/>
          <w:szCs w:val="24"/>
        </w:rPr>
        <w:t>Låt diakonerna först prövas</w:t>
      </w:r>
      <w:r w:rsidRPr="00A41D0D">
        <w:rPr>
          <w:sz w:val="24"/>
          <w:szCs w:val="24"/>
        </w:rPr>
        <w:t>. Nu kan ju Titus inte ha vetat, vilka som var oförvitliga, utan detta besked måste komma från församlingen, som måste namnge denne.</w:t>
      </w:r>
      <w:r w:rsidRPr="00A41D0D">
        <w:rPr>
          <w:i/>
          <w:sz w:val="24"/>
          <w:szCs w:val="24"/>
        </w:rPr>
        <w:t xml:space="preserve"> </w:t>
      </w:r>
      <w:r w:rsidRPr="00A41D0D">
        <w:rPr>
          <w:sz w:val="24"/>
          <w:szCs w:val="24"/>
        </w:rPr>
        <w:t>Likaså läser vi i Apg 4 [6:1- 6] om en mycket ringare tjänst, att inte ens apostlarna själva fick tillsätta personer som diakoner utan församlingens vetskap och vilja. I stället var det församlingen som utvalde och kallade sju diakoner, medan apostlarna bekräftade dem. Om nu en sådan tjänst, som bara är till för att dela ut timlig näring, inte fick tillsättas av apostlarna på eget mandat, hur skulle de då ha vågat lägga på någon det förnämsta ämbetet att predika, och detta på eget bevåg och utan församlingens vetskap, vilja och kallelse?</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Nu när det i våra tider råder nöd, och ingen biskop finns, som skaffar [oss] evangeliska predikanter, gäller inte Titus’ och Timotheos’ exempel, utan man måste kalla [någon] ur församlingen, alldeles oavsett om han blir bekräftad av Titus eller inte. Så skulle de ha gjort och så skulle de också göra – dem som Titus sörjde för – om Titus inte hade velat bekräfta [deras val och kallelse], och om där inte heller fanns någon annan, som kunde tillsätta predikanter. Därför är vår tid mycket olik Titus’ tid, när apostlarna regerade och ville ha sanna predikanter. Nu däremot vill våra tyranner bara ha vargar och tjuvar.</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 xml:space="preserve">Varför fördömer dessa rasande tyranner oss för vårt utväljande och kallande? De gör ju själva samma sak och måste göra det. Ingen av dem har någonsin tillsatts som påve eller biskop genom någon enskilds makt. Han är snarare vald och kallad av sitt kapitel och sedan </w:t>
      </w:r>
      <w:r w:rsidRPr="00A41D0D">
        <w:rPr>
          <w:sz w:val="24"/>
          <w:szCs w:val="24"/>
        </w:rPr>
        <w:lastRenderedPageBreak/>
        <w:t>bekräftad av andra – biskoparna av påven, som deras överhuvud, och denne, påven själv, av kardinalen av Ostia [konklavens ledare vid påveval] som hans underordnade. Och även om det nu skulle inträffa, att någon inte blev bekräftad, så vore han likväl biskop och påve på grund av valet. Så nu frågar jag de kära tyrannerna: Om biskopar åstadkoms genom den egna församlingens val och kallelse, och om påven är påve utan bekräftelse från någon annan auktoritet och genom val allena, varför skulle då inte även en kristen församling kunna göra någon till predikant enkom på grund av dess kallelse? Är det för att biskopens och påvens ämbete aktas högre än predikoämbetet? Vem har gett dem en sådan rätt och tagit den ifrån oss, särskilt med tanke på att vår kallelse har Skriften för sig, medan deras kallelse är ren och skär mänsklig lek utan Skrift, varmed de berövar oss vår rätt? De är tyranner och kanaljer, som handlar med oss som djävulens apostel skulle ha gjort.</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Därför har det på somliga platser också blivit så, att även den världsliga överheten, såsom rådsherrar och furstar, själva tillsätter och avlönar predikanter i sina städer och slott, vem de har velat, utan tillåtelse och befallning från biskopar och påvar. Och ingen har sagt något om det, även om (fruktar jag) de inte har gjort det med rätt kristligt förstånd. Snarare är det så, att de andliga tyrannerna har föraktat och ringaktat predikoämbetet och vida skiljt det från det andliga regementet, trots att det är det allra förnämsta ämbetet, av vilket alla andra är avhängiga och följer.  Och omvänt, där predikoämbetet inte är, där följer inte något av de andra. Ty Johannes säger [i] Joh 4 [: 2], att Kristus inte döpte, utan han predikade bara. Och Paulus berömmer sig [i] 1 Kor 1 [:17] av att vara sänd, inte för att döpa utan för att predika.</w:t>
      </w:r>
    </w:p>
    <w:p w:rsidR="00A41D0D" w:rsidRPr="00A41D0D" w:rsidRDefault="00A41D0D" w:rsidP="00A41D0D">
      <w:pPr>
        <w:spacing w:after="0"/>
        <w:jc w:val="both"/>
        <w:rPr>
          <w:sz w:val="24"/>
          <w:szCs w:val="24"/>
        </w:rPr>
      </w:pPr>
    </w:p>
    <w:p w:rsidR="00A41D0D" w:rsidRPr="00A41D0D" w:rsidRDefault="00A41D0D" w:rsidP="00A41D0D">
      <w:pPr>
        <w:spacing w:after="0"/>
        <w:jc w:val="both"/>
        <w:rPr>
          <w:sz w:val="24"/>
          <w:szCs w:val="24"/>
        </w:rPr>
      </w:pPr>
      <w:r w:rsidRPr="00A41D0D">
        <w:rPr>
          <w:sz w:val="24"/>
          <w:szCs w:val="24"/>
        </w:rPr>
        <w:t>Den som har anförtrotts predikoämbetet har därför anförtrotts det högsta ämbetet i kristenheten. Han får sedan även döpa, fira mässa och utöva all själavård.  Och om han inte vill, kan han förbli vid att enbart predika och överlåta förrättandet av dopet, och så även lägre ämbeten, på andra, som Kristus gjorde och Paulus och alla apostlarna [enligt] Apg 4 [6:4]. Av detta framgår klart, att våra nuvarande biskopar och andliga är avgudar och inte biskopar. De lämnar nämligen det högsta ämbetet som är Ordets, och som skulle vara deras eget, i händerna på de allra lägsta, kaplaner, munkar och tiggarbröder. De överlåter på dem även lägre tjänster, som att döpa och utöva annan själavård. Samtidigt konfirmerar de och inviger klockor, altaren och kyrkor, som varken är kristliga eller biskopliga uppgifter, utan något som de hittat på själva. Det är förvridna, förblindade masker och riktiga barnbiskopar.</w:t>
      </w:r>
      <w:r w:rsidRPr="00A41D0D">
        <w:rPr>
          <w:rStyle w:val="Fotnotsreferens"/>
          <w:sz w:val="24"/>
          <w:szCs w:val="24"/>
        </w:rPr>
        <w:footnoteReference w:id="1"/>
      </w:r>
    </w:p>
    <w:p w:rsidR="003D67BF" w:rsidRDefault="003D67BF" w:rsidP="00A41D0D">
      <w:pPr>
        <w:spacing w:after="0"/>
      </w:pPr>
    </w:p>
    <w:sectPr w:rsidR="003D6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B5" w:rsidRDefault="003D45B5" w:rsidP="00A41D0D">
      <w:pPr>
        <w:spacing w:after="0" w:line="240" w:lineRule="auto"/>
      </w:pPr>
      <w:r>
        <w:separator/>
      </w:r>
    </w:p>
  </w:endnote>
  <w:endnote w:type="continuationSeparator" w:id="0">
    <w:p w:rsidR="003D45B5" w:rsidRDefault="003D45B5" w:rsidP="00A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B5" w:rsidRDefault="003D45B5" w:rsidP="00A41D0D">
      <w:pPr>
        <w:spacing w:after="0" w:line="240" w:lineRule="auto"/>
      </w:pPr>
      <w:r>
        <w:separator/>
      </w:r>
    </w:p>
  </w:footnote>
  <w:footnote w:type="continuationSeparator" w:id="0">
    <w:p w:rsidR="003D45B5" w:rsidRDefault="003D45B5" w:rsidP="00A41D0D">
      <w:pPr>
        <w:spacing w:after="0" w:line="240" w:lineRule="auto"/>
      </w:pPr>
      <w:r>
        <w:continuationSeparator/>
      </w:r>
    </w:p>
  </w:footnote>
  <w:footnote w:id="1">
    <w:p w:rsidR="00A41D0D" w:rsidRDefault="00A41D0D" w:rsidP="00A41D0D">
      <w:pPr>
        <w:pStyle w:val="Fotnotstext"/>
      </w:pPr>
      <w:r>
        <w:rPr>
          <w:rStyle w:val="Fotnotsreferens"/>
        </w:rPr>
        <w:footnoteRef/>
      </w:r>
      <w:r>
        <w:t xml:space="preserve"> Luther syftar på det upptåg, som ägde rum på sankt Nikolaus’ dag, den 6 december, då en skolelev på skämt skrudades som biskop.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59"/>
    <w:rsid w:val="003A1C3A"/>
    <w:rsid w:val="003D45B5"/>
    <w:rsid w:val="003D67BF"/>
    <w:rsid w:val="00796475"/>
    <w:rsid w:val="00805659"/>
    <w:rsid w:val="0085170F"/>
    <w:rsid w:val="00A33C59"/>
    <w:rsid w:val="00A41D0D"/>
    <w:rsid w:val="00F40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4926B-3F6E-47BA-882B-0FAB1E7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semiHidden/>
    <w:rsid w:val="00A41D0D"/>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A41D0D"/>
    <w:rPr>
      <w:rFonts w:ascii="Times New Roman" w:eastAsia="Times New Roman" w:hAnsi="Times New Roman" w:cs="Times New Roman"/>
      <w:sz w:val="20"/>
      <w:szCs w:val="20"/>
      <w:lang w:eastAsia="sv-SE"/>
    </w:rPr>
  </w:style>
  <w:style w:type="character" w:styleId="Fotnotsreferens">
    <w:name w:val="footnote reference"/>
    <w:semiHidden/>
    <w:rsid w:val="00A41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33D1-F960-4AC0-A989-C2CBCCFC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3410</Words>
  <Characters>18074</Characters>
  <Application>Microsoft Office Word</Application>
  <DocSecurity>4</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Jonny Karlsson</cp:lastModifiedBy>
  <cp:revision>2</cp:revision>
  <dcterms:created xsi:type="dcterms:W3CDTF">2017-04-24T06:38:00Z</dcterms:created>
  <dcterms:modified xsi:type="dcterms:W3CDTF">2017-04-24T06:38:00Z</dcterms:modified>
</cp:coreProperties>
</file>