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56C2C" w14:textId="77F8AB11" w:rsidR="0084487A" w:rsidRDefault="0084487A" w:rsidP="00F209B3"/>
    <w:tbl>
      <w:tblPr>
        <w:tblW w:w="10149" w:type="dxa"/>
        <w:tblInd w:w="-4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599"/>
        <w:gridCol w:w="6550"/>
      </w:tblGrid>
      <w:tr w:rsidR="00691302" w14:paraId="15308570" w14:textId="77777777" w:rsidTr="00691302">
        <w:trPr>
          <w:trHeight w:val="530"/>
        </w:trPr>
        <w:tc>
          <w:tcPr>
            <w:tcW w:w="3599" w:type="dxa"/>
          </w:tcPr>
          <w:p w14:paraId="1E3E4DCB" w14:textId="77777777" w:rsidR="00691302" w:rsidRPr="00D65BEA" w:rsidRDefault="00691302" w:rsidP="00D65BEA">
            <w:pPr>
              <w:pStyle w:val="Rubrik3"/>
            </w:pPr>
            <w:r w:rsidRPr="00D65BEA">
              <w:t>Pastorat/Församling</w:t>
            </w:r>
          </w:p>
        </w:tc>
        <w:tc>
          <w:tcPr>
            <w:tcW w:w="6550" w:type="dxa"/>
          </w:tcPr>
          <w:p w14:paraId="573B336B" w14:textId="77777777" w:rsidR="00691302" w:rsidRPr="00D65BEA" w:rsidRDefault="00691302" w:rsidP="00D65BEA">
            <w:pPr>
              <w:pStyle w:val="Rubrik3"/>
              <w:rPr>
                <w:rFonts w:asciiTheme="minorHAnsi" w:hAnsiTheme="minorHAnsi" w:cstheme="minorHAnsi"/>
                <w:b w:val="0"/>
                <w:bCs w:val="0"/>
              </w:rPr>
            </w:pPr>
          </w:p>
        </w:tc>
      </w:tr>
      <w:tr w:rsidR="00691302" w14:paraId="0003672F" w14:textId="77777777" w:rsidTr="00691302">
        <w:trPr>
          <w:trHeight w:val="347"/>
        </w:trPr>
        <w:tc>
          <w:tcPr>
            <w:tcW w:w="3599" w:type="dxa"/>
          </w:tcPr>
          <w:p w14:paraId="017BCCF1" w14:textId="77777777" w:rsidR="00691302" w:rsidRPr="00D65BEA" w:rsidRDefault="00691302" w:rsidP="00D65BEA">
            <w:pPr>
              <w:pStyle w:val="Rubrik3"/>
            </w:pPr>
            <w:r w:rsidRPr="00D65BEA">
              <w:t>Församling/Distrikt</w:t>
            </w:r>
          </w:p>
        </w:tc>
        <w:tc>
          <w:tcPr>
            <w:tcW w:w="6550" w:type="dxa"/>
          </w:tcPr>
          <w:p w14:paraId="0571F652" w14:textId="77777777" w:rsidR="00691302" w:rsidRPr="00D65BEA" w:rsidRDefault="00691302" w:rsidP="00D65BEA">
            <w:pPr>
              <w:pStyle w:val="Rubrik3"/>
              <w:rPr>
                <w:rFonts w:asciiTheme="minorHAnsi" w:hAnsiTheme="minorHAnsi" w:cstheme="minorHAnsi"/>
                <w:b w:val="0"/>
                <w:bCs w:val="0"/>
              </w:rPr>
            </w:pPr>
          </w:p>
        </w:tc>
      </w:tr>
      <w:tr w:rsidR="00691302" w14:paraId="0351199A" w14:textId="77777777" w:rsidTr="00691302">
        <w:trPr>
          <w:trHeight w:val="347"/>
        </w:trPr>
        <w:tc>
          <w:tcPr>
            <w:tcW w:w="3599" w:type="dxa"/>
          </w:tcPr>
          <w:p w14:paraId="1D9A2850" w14:textId="77777777" w:rsidR="00691302" w:rsidRPr="00D65BEA" w:rsidRDefault="00691302" w:rsidP="00D65BEA">
            <w:pPr>
              <w:pStyle w:val="Rubrik3"/>
            </w:pPr>
            <w:r w:rsidRPr="00D65BEA">
              <w:t>Verksamhetsområde</w:t>
            </w:r>
          </w:p>
        </w:tc>
        <w:tc>
          <w:tcPr>
            <w:tcW w:w="6550" w:type="dxa"/>
          </w:tcPr>
          <w:p w14:paraId="3E093C0A" w14:textId="77777777" w:rsidR="00691302" w:rsidRPr="00D65BEA" w:rsidRDefault="00691302" w:rsidP="00D65BEA">
            <w:pPr>
              <w:pStyle w:val="Rubrik3"/>
              <w:rPr>
                <w:rFonts w:asciiTheme="minorHAnsi" w:hAnsiTheme="minorHAnsi" w:cstheme="minorHAnsi"/>
                <w:b w:val="0"/>
                <w:bCs w:val="0"/>
              </w:rPr>
            </w:pPr>
          </w:p>
        </w:tc>
      </w:tr>
      <w:tr w:rsidR="00691302" w14:paraId="472822C6" w14:textId="77777777" w:rsidTr="00691302">
        <w:trPr>
          <w:trHeight w:val="347"/>
        </w:trPr>
        <w:tc>
          <w:tcPr>
            <w:tcW w:w="3599" w:type="dxa"/>
          </w:tcPr>
          <w:p w14:paraId="594FC92A" w14:textId="77777777" w:rsidR="00691302" w:rsidRPr="00D65BEA" w:rsidRDefault="00691302" w:rsidP="00D65BEA">
            <w:pPr>
              <w:pStyle w:val="Rubrik3"/>
            </w:pPr>
            <w:r w:rsidRPr="00D65BEA">
              <w:t>Verksamhetsår</w:t>
            </w:r>
          </w:p>
        </w:tc>
        <w:tc>
          <w:tcPr>
            <w:tcW w:w="6550" w:type="dxa"/>
          </w:tcPr>
          <w:p w14:paraId="64E52E25" w14:textId="77777777" w:rsidR="00691302" w:rsidRPr="00D65BEA" w:rsidRDefault="00691302" w:rsidP="00D65BEA">
            <w:pPr>
              <w:pStyle w:val="Rubrik3"/>
              <w:rPr>
                <w:rFonts w:asciiTheme="minorHAnsi" w:hAnsiTheme="minorHAnsi" w:cstheme="minorHAnsi"/>
                <w:b w:val="0"/>
                <w:bCs w:val="0"/>
              </w:rPr>
            </w:pPr>
          </w:p>
        </w:tc>
      </w:tr>
      <w:tr w:rsidR="00691302" w14:paraId="356D5849" w14:textId="77777777" w:rsidTr="00691302">
        <w:trPr>
          <w:trHeight w:val="347"/>
        </w:trPr>
        <w:tc>
          <w:tcPr>
            <w:tcW w:w="3599" w:type="dxa"/>
          </w:tcPr>
          <w:p w14:paraId="69CADDE5" w14:textId="77777777" w:rsidR="00691302" w:rsidRPr="00D65BEA" w:rsidRDefault="00691302" w:rsidP="00D65BEA">
            <w:pPr>
              <w:pStyle w:val="Rubrik3"/>
            </w:pPr>
            <w:r w:rsidRPr="00D65BEA">
              <w:t>Motsvarande budgetbehörighet i Aveny</w:t>
            </w:r>
          </w:p>
        </w:tc>
        <w:tc>
          <w:tcPr>
            <w:tcW w:w="6550" w:type="dxa"/>
          </w:tcPr>
          <w:p w14:paraId="26AF7D79" w14:textId="77777777" w:rsidR="00691302" w:rsidRPr="00D65BEA" w:rsidRDefault="00691302" w:rsidP="00D65BEA">
            <w:pPr>
              <w:pStyle w:val="Rubrik3"/>
              <w:rPr>
                <w:rFonts w:asciiTheme="minorHAnsi" w:hAnsiTheme="minorHAnsi" w:cstheme="minorHAnsi"/>
                <w:b w:val="0"/>
                <w:bCs w:val="0"/>
              </w:rPr>
            </w:pPr>
          </w:p>
        </w:tc>
      </w:tr>
      <w:tr w:rsidR="00691302" w14:paraId="556B41B9" w14:textId="77777777" w:rsidTr="00691302">
        <w:trPr>
          <w:trHeight w:val="347"/>
        </w:trPr>
        <w:tc>
          <w:tcPr>
            <w:tcW w:w="3599" w:type="dxa"/>
          </w:tcPr>
          <w:p w14:paraId="3EE0AD61" w14:textId="77777777" w:rsidR="00691302" w:rsidRPr="00D65BEA" w:rsidRDefault="00691302" w:rsidP="00D65BEA">
            <w:pPr>
              <w:pStyle w:val="Rubrik3"/>
            </w:pPr>
            <w:r w:rsidRPr="00D65BEA">
              <w:t>Vi som tagit fram verksamhetsplanen är</w:t>
            </w:r>
          </w:p>
        </w:tc>
        <w:tc>
          <w:tcPr>
            <w:tcW w:w="6550" w:type="dxa"/>
          </w:tcPr>
          <w:p w14:paraId="4C68394E" w14:textId="77777777" w:rsidR="00691302" w:rsidRPr="00D65BEA" w:rsidRDefault="00691302" w:rsidP="00D65BEA">
            <w:pPr>
              <w:pStyle w:val="Rubrik3"/>
              <w:rPr>
                <w:rFonts w:asciiTheme="minorHAnsi" w:hAnsiTheme="minorHAnsi" w:cstheme="minorHAnsi"/>
                <w:b w:val="0"/>
                <w:bCs w:val="0"/>
              </w:rPr>
            </w:pPr>
          </w:p>
        </w:tc>
      </w:tr>
      <w:tr w:rsidR="00691302" w14:paraId="68DA465F" w14:textId="77777777" w:rsidTr="00691302">
        <w:trPr>
          <w:trHeight w:val="347"/>
        </w:trPr>
        <w:tc>
          <w:tcPr>
            <w:tcW w:w="3599" w:type="dxa"/>
          </w:tcPr>
          <w:p w14:paraId="0EC52EA0" w14:textId="77777777" w:rsidR="00691302" w:rsidRPr="00D65BEA" w:rsidRDefault="00691302" w:rsidP="00D65BEA">
            <w:pPr>
              <w:pStyle w:val="Rubrik3"/>
            </w:pPr>
            <w:r w:rsidRPr="00D65BEA">
              <w:t>Ansvarig för samordning</w:t>
            </w:r>
          </w:p>
        </w:tc>
        <w:tc>
          <w:tcPr>
            <w:tcW w:w="6550" w:type="dxa"/>
          </w:tcPr>
          <w:p w14:paraId="3D9A707D" w14:textId="77777777" w:rsidR="00691302" w:rsidRPr="00D65BEA" w:rsidRDefault="00691302" w:rsidP="00D65BEA">
            <w:pPr>
              <w:pStyle w:val="Rubrik3"/>
              <w:rPr>
                <w:rFonts w:asciiTheme="minorHAnsi" w:hAnsiTheme="minorHAnsi" w:cstheme="minorHAnsi"/>
                <w:b w:val="0"/>
                <w:bCs w:val="0"/>
              </w:rPr>
            </w:pPr>
          </w:p>
        </w:tc>
      </w:tr>
      <w:tr w:rsidR="00691302" w14:paraId="2DC348E5" w14:textId="77777777" w:rsidTr="00691302">
        <w:trPr>
          <w:trHeight w:val="347"/>
        </w:trPr>
        <w:tc>
          <w:tcPr>
            <w:tcW w:w="3599" w:type="dxa"/>
          </w:tcPr>
          <w:p w14:paraId="18CA97FC" w14:textId="77777777" w:rsidR="00691302" w:rsidRPr="00D65BEA" w:rsidRDefault="00691302" w:rsidP="00D65BEA">
            <w:pPr>
              <w:pStyle w:val="Rubrik3"/>
            </w:pPr>
            <w:r w:rsidRPr="00D65BEA">
              <w:t>Datum för färdigställande</w:t>
            </w:r>
          </w:p>
        </w:tc>
        <w:tc>
          <w:tcPr>
            <w:tcW w:w="6550" w:type="dxa"/>
          </w:tcPr>
          <w:p w14:paraId="2F35607C" w14:textId="77777777" w:rsidR="00691302" w:rsidRPr="00D65BEA" w:rsidRDefault="00691302" w:rsidP="00D65BEA">
            <w:pPr>
              <w:pStyle w:val="Rubrik3"/>
              <w:rPr>
                <w:rFonts w:asciiTheme="minorHAnsi" w:hAnsiTheme="minorHAnsi" w:cstheme="minorHAnsi"/>
                <w:b w:val="0"/>
                <w:bCs w:val="0"/>
              </w:rPr>
            </w:pPr>
          </w:p>
        </w:tc>
      </w:tr>
      <w:tr w:rsidR="00691302" w14:paraId="71DF0DCF" w14:textId="77777777" w:rsidTr="00691302">
        <w:trPr>
          <w:trHeight w:val="347"/>
        </w:trPr>
        <w:tc>
          <w:tcPr>
            <w:tcW w:w="3599" w:type="dxa"/>
          </w:tcPr>
          <w:p w14:paraId="37D0367C" w14:textId="77777777" w:rsidR="00691302" w:rsidRPr="00D65BEA" w:rsidRDefault="00691302" w:rsidP="00D65BEA">
            <w:pPr>
              <w:pStyle w:val="Rubrik3"/>
            </w:pPr>
            <w:r w:rsidRPr="00D65BEA">
              <w:t>Datum för uppföljning</w:t>
            </w:r>
          </w:p>
        </w:tc>
        <w:tc>
          <w:tcPr>
            <w:tcW w:w="6550" w:type="dxa"/>
          </w:tcPr>
          <w:p w14:paraId="49C6FCDA" w14:textId="77777777" w:rsidR="00691302" w:rsidRPr="00D65BEA" w:rsidRDefault="00691302" w:rsidP="00D65BEA">
            <w:pPr>
              <w:pStyle w:val="Rubrik3"/>
              <w:rPr>
                <w:rFonts w:asciiTheme="minorHAnsi" w:hAnsiTheme="minorHAnsi" w:cstheme="minorHAnsi"/>
                <w:b w:val="0"/>
                <w:bCs w:val="0"/>
              </w:rPr>
            </w:pPr>
          </w:p>
        </w:tc>
      </w:tr>
    </w:tbl>
    <w:p w14:paraId="5FC65057" w14:textId="289F464A" w:rsidR="002268DD" w:rsidRDefault="002268DD" w:rsidP="00F209B3">
      <w:bookmarkStart w:id="0" w:name="_GoBack"/>
    </w:p>
    <w:tbl>
      <w:tblPr>
        <w:tblpPr w:leftFromText="141" w:rightFromText="141" w:vertAnchor="text" w:tblpX="-417" w:tblpY="1"/>
        <w:tblOverlap w:val="never"/>
        <w:tblW w:w="102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0200"/>
      </w:tblGrid>
      <w:tr w:rsidR="002268DD" w:rsidRPr="00443843" w14:paraId="3B8AEE73" w14:textId="77777777" w:rsidTr="00BC5B7E">
        <w:trPr>
          <w:cantSplit/>
          <w:trHeight w:val="258"/>
        </w:trPr>
        <w:tc>
          <w:tcPr>
            <w:tcW w:w="5000" w:type="pct"/>
          </w:tcPr>
          <w:p w14:paraId="3999D3A8" w14:textId="395557F4" w:rsidR="00994A9D" w:rsidRPr="00994A9D" w:rsidRDefault="002268DD" w:rsidP="00994A9D">
            <w:pPr>
              <w:pStyle w:val="Rubrik3"/>
              <w:numPr>
                <w:ilvl w:val="0"/>
                <w:numId w:val="44"/>
              </w:numPr>
              <w:rPr>
                <w:b w:val="0"/>
                <w:bCs w:val="0"/>
                <w:sz w:val="28"/>
                <w:szCs w:val="28"/>
              </w:rPr>
            </w:pPr>
            <w:r w:rsidRPr="00994A9D">
              <w:rPr>
                <w:b w:val="0"/>
                <w:bCs w:val="0"/>
                <w:sz w:val="28"/>
                <w:szCs w:val="28"/>
              </w:rPr>
              <w:t xml:space="preserve">Konkreta mål </w:t>
            </w:r>
            <w:r w:rsidR="00994A9D">
              <w:rPr>
                <w:b w:val="0"/>
                <w:bCs w:val="0"/>
                <w:sz w:val="28"/>
                <w:szCs w:val="28"/>
              </w:rPr>
              <w:br/>
            </w:r>
          </w:p>
          <w:p w14:paraId="559914B7" w14:textId="77777777" w:rsidR="002268DD" w:rsidRPr="00014C0C" w:rsidRDefault="002268DD" w:rsidP="002268DD">
            <w:pPr>
              <w:rPr>
                <w:bCs/>
                <w:i/>
                <w:iCs/>
                <w:sz w:val="18"/>
                <w:szCs w:val="18"/>
              </w:rPr>
            </w:pPr>
            <w:r w:rsidRPr="00014C0C">
              <w:rPr>
                <w:bCs/>
                <w:i/>
                <w:iCs/>
                <w:sz w:val="18"/>
                <w:szCs w:val="18"/>
              </w:rPr>
              <w:t>Verksamhetens konkreta mål utifrån inriktningsmålen formulerade i Verksamhetsramen. Varje mål ska kunna utvärderas med hänseende på kvalitet eller kvantitet. Varje inriktningsmål ska resultera i 1-2 konkreta mål. De konkreta målen skall även bygga på gällande pastoraler eller andra pastorala program. Läs mer om att formulera konkreta mål på sista sidan av verksamhetsplanen.</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676"/>
              <w:gridCol w:w="6374"/>
            </w:tblGrid>
            <w:tr w:rsidR="002268DD" w:rsidRPr="00756D9A" w14:paraId="50F3E4B9" w14:textId="77777777" w:rsidTr="00014C0C">
              <w:tc>
                <w:tcPr>
                  <w:tcW w:w="3676" w:type="dxa"/>
                  <w:shd w:val="clear" w:color="auto" w:fill="auto"/>
                </w:tcPr>
                <w:p w14:paraId="10556B4F" w14:textId="77777777" w:rsidR="002268DD" w:rsidRPr="00691302" w:rsidRDefault="002268DD" w:rsidP="000B610A">
                  <w:pPr>
                    <w:pStyle w:val="Rubrik3"/>
                    <w:framePr w:hSpace="141" w:wrap="around" w:vAnchor="text" w:hAnchor="text" w:x="-417" w:y="1"/>
                    <w:suppressOverlap/>
                  </w:pPr>
                  <w:r w:rsidRPr="00691302">
                    <w:t>Inriktningsmål från Verksamhetsramen</w:t>
                  </w:r>
                </w:p>
              </w:tc>
              <w:tc>
                <w:tcPr>
                  <w:tcW w:w="6374" w:type="dxa"/>
                  <w:shd w:val="clear" w:color="auto" w:fill="auto"/>
                </w:tcPr>
                <w:p w14:paraId="3802729E" w14:textId="77777777" w:rsidR="002268DD" w:rsidRPr="00691302" w:rsidRDefault="002268DD" w:rsidP="000B610A">
                  <w:pPr>
                    <w:pStyle w:val="Rubrik3"/>
                    <w:framePr w:hSpace="141" w:wrap="around" w:vAnchor="text" w:hAnchor="text" w:x="-417" w:y="1"/>
                    <w:suppressOverlap/>
                  </w:pPr>
                  <w:r w:rsidRPr="00691302">
                    <w:t>Konkreta mål</w:t>
                  </w:r>
                </w:p>
              </w:tc>
            </w:tr>
            <w:tr w:rsidR="002268DD" w:rsidRPr="00756D9A" w14:paraId="09E747EF" w14:textId="77777777" w:rsidTr="00014C0C">
              <w:tc>
                <w:tcPr>
                  <w:tcW w:w="3676" w:type="dxa"/>
                  <w:vMerge w:val="restart"/>
                  <w:shd w:val="clear" w:color="auto" w:fill="auto"/>
                </w:tcPr>
                <w:p w14:paraId="379A786E" w14:textId="77777777" w:rsidR="002268DD" w:rsidRPr="00691302" w:rsidRDefault="002268DD" w:rsidP="000B610A">
                  <w:pPr>
                    <w:pStyle w:val="Brdtext"/>
                    <w:framePr w:hSpace="141" w:wrap="around" w:vAnchor="text" w:hAnchor="text" w:x="-417" w:y="1"/>
                    <w:numPr>
                      <w:ilvl w:val="0"/>
                      <w:numId w:val="39"/>
                    </w:numPr>
                    <w:spacing w:after="120"/>
                    <w:suppressOverlap/>
                    <w:rPr>
                      <w:iCs/>
                      <w:sz w:val="22"/>
                      <w:szCs w:val="22"/>
                    </w:rPr>
                  </w:pPr>
                </w:p>
              </w:tc>
              <w:tc>
                <w:tcPr>
                  <w:tcW w:w="6374" w:type="dxa"/>
                  <w:shd w:val="clear" w:color="auto" w:fill="auto"/>
                </w:tcPr>
                <w:p w14:paraId="3C0AEB07" w14:textId="77777777" w:rsidR="002268DD" w:rsidRPr="00691302" w:rsidRDefault="002268DD" w:rsidP="000B610A">
                  <w:pPr>
                    <w:pStyle w:val="Brdtext"/>
                    <w:framePr w:hSpace="141" w:wrap="around" w:vAnchor="text" w:hAnchor="text" w:x="-417" w:y="1"/>
                    <w:numPr>
                      <w:ilvl w:val="0"/>
                      <w:numId w:val="38"/>
                    </w:numPr>
                    <w:spacing w:after="120"/>
                    <w:suppressOverlap/>
                    <w:rPr>
                      <w:iCs/>
                      <w:sz w:val="22"/>
                      <w:szCs w:val="22"/>
                    </w:rPr>
                  </w:pPr>
                </w:p>
              </w:tc>
            </w:tr>
            <w:tr w:rsidR="002268DD" w:rsidRPr="00756D9A" w14:paraId="6DCECD68" w14:textId="77777777" w:rsidTr="00014C0C">
              <w:tc>
                <w:tcPr>
                  <w:tcW w:w="3676" w:type="dxa"/>
                  <w:vMerge/>
                  <w:shd w:val="clear" w:color="auto" w:fill="auto"/>
                </w:tcPr>
                <w:p w14:paraId="08BF4DE1" w14:textId="77777777" w:rsidR="002268DD" w:rsidRPr="00691302" w:rsidRDefault="002268DD" w:rsidP="000B610A">
                  <w:pPr>
                    <w:pStyle w:val="Brdtext"/>
                    <w:framePr w:hSpace="141" w:wrap="around" w:vAnchor="text" w:hAnchor="text" w:x="-417" w:y="1"/>
                    <w:numPr>
                      <w:ilvl w:val="0"/>
                      <w:numId w:val="39"/>
                    </w:numPr>
                    <w:spacing w:after="120"/>
                    <w:suppressOverlap/>
                    <w:rPr>
                      <w:iCs/>
                      <w:sz w:val="22"/>
                      <w:szCs w:val="22"/>
                    </w:rPr>
                  </w:pPr>
                </w:p>
              </w:tc>
              <w:tc>
                <w:tcPr>
                  <w:tcW w:w="6374" w:type="dxa"/>
                  <w:shd w:val="clear" w:color="auto" w:fill="auto"/>
                </w:tcPr>
                <w:p w14:paraId="2E1B711A" w14:textId="77777777" w:rsidR="002268DD" w:rsidRPr="00691302" w:rsidRDefault="002268DD" w:rsidP="000B610A">
                  <w:pPr>
                    <w:pStyle w:val="Brdtext"/>
                    <w:framePr w:hSpace="141" w:wrap="around" w:vAnchor="text" w:hAnchor="text" w:x="-417" w:y="1"/>
                    <w:numPr>
                      <w:ilvl w:val="0"/>
                      <w:numId w:val="38"/>
                    </w:numPr>
                    <w:spacing w:after="120"/>
                    <w:suppressOverlap/>
                    <w:rPr>
                      <w:iCs/>
                      <w:sz w:val="22"/>
                      <w:szCs w:val="22"/>
                    </w:rPr>
                  </w:pPr>
                </w:p>
              </w:tc>
            </w:tr>
            <w:tr w:rsidR="002268DD" w:rsidRPr="00756D9A" w14:paraId="0876D3F1" w14:textId="77777777" w:rsidTr="00014C0C">
              <w:tc>
                <w:tcPr>
                  <w:tcW w:w="3676" w:type="dxa"/>
                  <w:vMerge w:val="restart"/>
                  <w:shd w:val="clear" w:color="auto" w:fill="auto"/>
                </w:tcPr>
                <w:p w14:paraId="31AAFC41" w14:textId="77777777" w:rsidR="002268DD" w:rsidRPr="00691302" w:rsidRDefault="002268DD" w:rsidP="000B610A">
                  <w:pPr>
                    <w:pStyle w:val="Brdtext"/>
                    <w:framePr w:hSpace="141" w:wrap="around" w:vAnchor="text" w:hAnchor="text" w:x="-417" w:y="1"/>
                    <w:numPr>
                      <w:ilvl w:val="0"/>
                      <w:numId w:val="39"/>
                    </w:numPr>
                    <w:spacing w:after="120"/>
                    <w:suppressOverlap/>
                    <w:rPr>
                      <w:iCs/>
                      <w:sz w:val="22"/>
                      <w:szCs w:val="22"/>
                    </w:rPr>
                  </w:pPr>
                </w:p>
              </w:tc>
              <w:tc>
                <w:tcPr>
                  <w:tcW w:w="6374" w:type="dxa"/>
                  <w:shd w:val="clear" w:color="auto" w:fill="auto"/>
                </w:tcPr>
                <w:p w14:paraId="079C0BA1" w14:textId="77777777" w:rsidR="002268DD" w:rsidRPr="00691302" w:rsidRDefault="002268DD" w:rsidP="000B610A">
                  <w:pPr>
                    <w:pStyle w:val="Brdtext"/>
                    <w:framePr w:hSpace="141" w:wrap="around" w:vAnchor="text" w:hAnchor="text" w:x="-417" w:y="1"/>
                    <w:numPr>
                      <w:ilvl w:val="0"/>
                      <w:numId w:val="37"/>
                    </w:numPr>
                    <w:spacing w:after="120"/>
                    <w:suppressOverlap/>
                    <w:rPr>
                      <w:iCs/>
                      <w:sz w:val="22"/>
                      <w:szCs w:val="22"/>
                    </w:rPr>
                  </w:pPr>
                </w:p>
              </w:tc>
            </w:tr>
            <w:tr w:rsidR="002268DD" w:rsidRPr="00756D9A" w14:paraId="75C5650F" w14:textId="77777777" w:rsidTr="00014C0C">
              <w:trPr>
                <w:trHeight w:val="379"/>
              </w:trPr>
              <w:tc>
                <w:tcPr>
                  <w:tcW w:w="3676" w:type="dxa"/>
                  <w:vMerge/>
                  <w:shd w:val="clear" w:color="auto" w:fill="auto"/>
                </w:tcPr>
                <w:p w14:paraId="51AD7DB8" w14:textId="77777777" w:rsidR="002268DD" w:rsidRPr="00691302" w:rsidRDefault="002268DD" w:rsidP="000B610A">
                  <w:pPr>
                    <w:pStyle w:val="Brdtext"/>
                    <w:framePr w:hSpace="141" w:wrap="around" w:vAnchor="text" w:hAnchor="text" w:x="-417" w:y="1"/>
                    <w:numPr>
                      <w:ilvl w:val="0"/>
                      <w:numId w:val="2"/>
                    </w:numPr>
                    <w:spacing w:after="120"/>
                    <w:suppressOverlap/>
                    <w:rPr>
                      <w:iCs/>
                      <w:sz w:val="22"/>
                      <w:szCs w:val="22"/>
                    </w:rPr>
                  </w:pPr>
                </w:p>
              </w:tc>
              <w:tc>
                <w:tcPr>
                  <w:tcW w:w="6374" w:type="dxa"/>
                  <w:shd w:val="clear" w:color="auto" w:fill="auto"/>
                </w:tcPr>
                <w:p w14:paraId="07BCEC64" w14:textId="77777777" w:rsidR="002268DD" w:rsidRPr="00691302" w:rsidRDefault="002268DD" w:rsidP="000B610A">
                  <w:pPr>
                    <w:pStyle w:val="Brdtext"/>
                    <w:framePr w:hSpace="141" w:wrap="around" w:vAnchor="text" w:hAnchor="text" w:x="-417" w:y="1"/>
                    <w:numPr>
                      <w:ilvl w:val="0"/>
                      <w:numId w:val="37"/>
                    </w:numPr>
                    <w:spacing w:after="120"/>
                    <w:suppressOverlap/>
                    <w:rPr>
                      <w:iCs/>
                      <w:sz w:val="22"/>
                      <w:szCs w:val="22"/>
                    </w:rPr>
                  </w:pPr>
                </w:p>
              </w:tc>
            </w:tr>
          </w:tbl>
          <w:p w14:paraId="32EE12D9" w14:textId="7B8795E4" w:rsidR="002268DD" w:rsidRDefault="002268DD" w:rsidP="002268DD">
            <w:pPr>
              <w:pStyle w:val="Brdtext"/>
              <w:spacing w:after="120"/>
              <w:rPr>
                <w:i/>
              </w:rPr>
            </w:pPr>
          </w:p>
          <w:p w14:paraId="0F4DED07" w14:textId="7255DFFA" w:rsidR="002268DD" w:rsidRPr="0051516E" w:rsidRDefault="002268DD" w:rsidP="002268DD">
            <w:pPr>
              <w:pStyle w:val="Brdtext"/>
              <w:spacing w:after="120"/>
              <w:rPr>
                <w:i/>
              </w:rPr>
            </w:pPr>
          </w:p>
        </w:tc>
      </w:tr>
      <w:bookmarkEnd w:id="0"/>
    </w:tbl>
    <w:p w14:paraId="1A2F693B" w14:textId="77777777" w:rsidR="002268DD" w:rsidRDefault="002268DD" w:rsidP="00F209B3"/>
    <w:tbl>
      <w:tblPr>
        <w:tblpPr w:leftFromText="141" w:rightFromText="141" w:vertAnchor="text" w:tblpX="-417" w:tblpY="1"/>
        <w:tblOverlap w:val="never"/>
        <w:tblW w:w="102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0200"/>
      </w:tblGrid>
      <w:tr w:rsidR="002268DD" w:rsidRPr="00443843" w14:paraId="0B705A45" w14:textId="77777777" w:rsidTr="00BC5B7E">
        <w:trPr>
          <w:cantSplit/>
          <w:trHeight w:val="258"/>
        </w:trPr>
        <w:tc>
          <w:tcPr>
            <w:tcW w:w="5000" w:type="pct"/>
          </w:tcPr>
          <w:p w14:paraId="2AF70267" w14:textId="6DDDF23A" w:rsidR="002268DD" w:rsidRDefault="002268DD" w:rsidP="005C0722">
            <w:pPr>
              <w:pStyle w:val="Rubrik3"/>
              <w:spacing w:before="120" w:after="120"/>
              <w:ind w:left="51"/>
              <w:rPr>
                <w:b w:val="0"/>
                <w:iCs/>
                <w:sz w:val="28"/>
                <w:szCs w:val="28"/>
              </w:rPr>
            </w:pPr>
            <w:bookmarkStart w:id="1" w:name="_Hlk40876939"/>
            <w:r>
              <w:rPr>
                <w:b w:val="0"/>
                <w:iCs/>
                <w:sz w:val="28"/>
                <w:szCs w:val="28"/>
              </w:rPr>
              <w:t>2.  Aktiviteter för att nå de konkreta målen</w:t>
            </w:r>
          </w:p>
          <w:p w14:paraId="384944B7" w14:textId="77777777" w:rsidR="00014C0C" w:rsidRPr="00BF733A" w:rsidRDefault="00014C0C" w:rsidP="00014C0C">
            <w:pPr>
              <w:rPr>
                <w:sz w:val="18"/>
                <w:szCs w:val="18"/>
              </w:rPr>
            </w:pPr>
            <w:r w:rsidRPr="00BF733A">
              <w:rPr>
                <w:i/>
                <w:sz w:val="18"/>
                <w:szCs w:val="18"/>
              </w:rPr>
              <w:t>Vilka konkreta aktiviteter/åtgärder ska vi göra för att nå våra mål? Vilka eventuella projekt ska vi göra för att nå våra mål? Vilka åtgärder och förändringar vill/behöver vi göra för att nå målen? Vem ska göra det? Hur ska det göras och när i tiden?</w:t>
            </w:r>
          </w:p>
          <w:p w14:paraId="612402A8" w14:textId="77777777" w:rsidR="002268DD" w:rsidRDefault="002268DD" w:rsidP="00014C0C"/>
          <w:p w14:paraId="778D8691" w14:textId="77777777" w:rsidR="002268DD" w:rsidRPr="0051516E" w:rsidRDefault="002268DD" w:rsidP="005C0722">
            <w:pPr>
              <w:pStyle w:val="Brdtext"/>
              <w:spacing w:after="120"/>
              <w:rPr>
                <w:i/>
              </w:rPr>
            </w:pPr>
          </w:p>
        </w:tc>
      </w:tr>
      <w:bookmarkEnd w:id="1"/>
    </w:tbl>
    <w:p w14:paraId="1B61DDF1" w14:textId="12FB2FEE" w:rsidR="00691302" w:rsidRDefault="00691302" w:rsidP="00F209B3"/>
    <w:tbl>
      <w:tblPr>
        <w:tblpPr w:leftFromText="141" w:rightFromText="141" w:vertAnchor="text" w:tblpX="-417" w:tblpY="1"/>
        <w:tblOverlap w:val="never"/>
        <w:tblW w:w="102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0200"/>
      </w:tblGrid>
      <w:tr w:rsidR="002268DD" w:rsidRPr="00443843" w14:paraId="5884E4E8" w14:textId="77777777" w:rsidTr="0013552B">
        <w:trPr>
          <w:cantSplit/>
          <w:trHeight w:val="258"/>
        </w:trPr>
        <w:tc>
          <w:tcPr>
            <w:tcW w:w="5000" w:type="pct"/>
          </w:tcPr>
          <w:p w14:paraId="1E6017A5" w14:textId="363840B1" w:rsidR="002268DD" w:rsidRDefault="002268DD" w:rsidP="005C0722">
            <w:pPr>
              <w:pStyle w:val="Rubrik3"/>
              <w:spacing w:before="120" w:after="120"/>
              <w:ind w:left="51"/>
              <w:rPr>
                <w:b w:val="0"/>
                <w:iCs/>
                <w:sz w:val="28"/>
                <w:szCs w:val="28"/>
              </w:rPr>
            </w:pPr>
            <w:r>
              <w:rPr>
                <w:b w:val="0"/>
                <w:iCs/>
                <w:sz w:val="28"/>
                <w:szCs w:val="28"/>
              </w:rPr>
              <w:lastRenderedPageBreak/>
              <w:t>3. Övrig löpande verksamhet</w:t>
            </w:r>
          </w:p>
          <w:p w14:paraId="1484658B" w14:textId="77777777" w:rsidR="00014C0C" w:rsidRPr="00044152" w:rsidRDefault="00014C0C" w:rsidP="00014C0C">
            <w:pPr>
              <w:rPr>
                <w:bCs/>
              </w:rPr>
            </w:pPr>
            <w:r w:rsidRPr="00BF733A">
              <w:rPr>
                <w:bCs/>
                <w:i/>
                <w:iCs/>
                <w:sz w:val="18"/>
                <w:szCs w:val="18"/>
              </w:rPr>
              <w:t>Kort beskrivning av den löpande verksamhet som finns inom verksamhetsområdet men som inte omfattas av de konkreta målen det kommande året. Vad av det som redan görs i den löpande verksamheten stärker de konkreta målen? Finns det något i det löpande arbetet som behöver pausas eller läggas ner för att frigöra resurser till att uppnå de konkreta målen?</w:t>
            </w:r>
          </w:p>
          <w:p w14:paraId="065ED8AB" w14:textId="77777777" w:rsidR="002268DD" w:rsidRDefault="002268DD" w:rsidP="00014C0C"/>
          <w:p w14:paraId="7FAADA47" w14:textId="77777777" w:rsidR="002268DD" w:rsidRPr="0051516E" w:rsidRDefault="002268DD" w:rsidP="005C0722">
            <w:pPr>
              <w:pStyle w:val="Brdtext"/>
              <w:spacing w:after="120"/>
              <w:rPr>
                <w:i/>
              </w:rPr>
            </w:pPr>
          </w:p>
        </w:tc>
      </w:tr>
    </w:tbl>
    <w:p w14:paraId="496A6685" w14:textId="562631B9" w:rsidR="002268DD" w:rsidRDefault="002268DD" w:rsidP="00F209B3"/>
    <w:tbl>
      <w:tblPr>
        <w:tblpPr w:leftFromText="141" w:rightFromText="141" w:vertAnchor="text" w:tblpX="-417" w:tblpY="1"/>
        <w:tblOverlap w:val="never"/>
        <w:tblW w:w="102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0200"/>
      </w:tblGrid>
      <w:tr w:rsidR="002268DD" w:rsidRPr="00443843" w14:paraId="43411755" w14:textId="77777777" w:rsidTr="0013552B">
        <w:trPr>
          <w:cantSplit/>
          <w:trHeight w:val="258"/>
        </w:trPr>
        <w:tc>
          <w:tcPr>
            <w:tcW w:w="5000" w:type="pct"/>
          </w:tcPr>
          <w:p w14:paraId="0D729BF2" w14:textId="792DD66B" w:rsidR="002268DD" w:rsidRDefault="002268DD" w:rsidP="005C0722">
            <w:pPr>
              <w:pStyle w:val="Rubrik3"/>
              <w:spacing w:before="120" w:after="120"/>
              <w:ind w:left="51"/>
              <w:rPr>
                <w:b w:val="0"/>
                <w:iCs/>
                <w:sz w:val="28"/>
                <w:szCs w:val="28"/>
              </w:rPr>
            </w:pPr>
            <w:r>
              <w:rPr>
                <w:b w:val="0"/>
                <w:iCs/>
                <w:sz w:val="28"/>
                <w:szCs w:val="28"/>
              </w:rPr>
              <w:t xml:space="preserve">4. </w:t>
            </w:r>
            <w:r w:rsidRPr="002279CF">
              <w:rPr>
                <w:b w:val="0"/>
                <w:iCs/>
                <w:sz w:val="28"/>
                <w:szCs w:val="28"/>
              </w:rPr>
              <w:t xml:space="preserve"> Kompetensbehov</w:t>
            </w:r>
            <w:r>
              <w:rPr>
                <w:b w:val="0"/>
                <w:iCs/>
                <w:sz w:val="28"/>
                <w:szCs w:val="28"/>
              </w:rPr>
              <w:t xml:space="preserve"> för att nå de konkreta målen</w:t>
            </w:r>
            <w:r w:rsidRPr="00BF3C46">
              <w:rPr>
                <w:b w:val="0"/>
                <w:iCs/>
                <w:sz w:val="28"/>
                <w:szCs w:val="28"/>
              </w:rPr>
              <w:t xml:space="preserve"> </w:t>
            </w:r>
          </w:p>
          <w:p w14:paraId="2E8D7205" w14:textId="77777777" w:rsidR="00014C0C" w:rsidRPr="00BF733A" w:rsidRDefault="00014C0C" w:rsidP="00014C0C">
            <w:pPr>
              <w:pStyle w:val="Brdtext"/>
              <w:rPr>
                <w:i/>
                <w:sz w:val="18"/>
                <w:szCs w:val="18"/>
              </w:rPr>
            </w:pPr>
            <w:r w:rsidRPr="00BF733A">
              <w:rPr>
                <w:i/>
                <w:sz w:val="18"/>
                <w:szCs w:val="18"/>
              </w:rPr>
              <w:t>Vilken kompetens behöver vi tillföra, förstärka eller styra om för att nå de konkreta målen eller för att kunna genomföra aktiviteter beskrivna ovan? Kompetens innebär kunskap, förmåga, insikt eller attityd hos anställda och ideella medarbetare. Förstärkning eller spridning av kompetens vi redan har eller utveckling av ny kompetens: utbildning, praktik, litteratur, studiebesök m.m.</w:t>
            </w:r>
          </w:p>
          <w:p w14:paraId="00D55E25" w14:textId="77777777" w:rsidR="002268DD" w:rsidRPr="00575519" w:rsidRDefault="002268DD" w:rsidP="00014C0C"/>
          <w:p w14:paraId="14897302" w14:textId="77777777" w:rsidR="002268DD" w:rsidRDefault="002268DD" w:rsidP="00014C0C">
            <w:pPr>
              <w:rPr>
                <w:i/>
              </w:rPr>
            </w:pPr>
          </w:p>
          <w:p w14:paraId="780DC4BA" w14:textId="77777777" w:rsidR="002268DD" w:rsidRPr="0051516E" w:rsidRDefault="002268DD" w:rsidP="005C0722">
            <w:pPr>
              <w:pStyle w:val="Brdtext"/>
              <w:spacing w:after="120"/>
              <w:rPr>
                <w:i/>
              </w:rPr>
            </w:pPr>
          </w:p>
        </w:tc>
      </w:tr>
    </w:tbl>
    <w:p w14:paraId="124E5A94" w14:textId="62F5A778" w:rsidR="002268DD" w:rsidRDefault="002268DD" w:rsidP="00F209B3"/>
    <w:tbl>
      <w:tblPr>
        <w:tblW w:w="10206" w:type="dxa"/>
        <w:tblInd w:w="-4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0206"/>
      </w:tblGrid>
      <w:tr w:rsidR="002268DD" w14:paraId="443296B2" w14:textId="77777777" w:rsidTr="0013552B">
        <w:trPr>
          <w:trHeight w:val="269"/>
        </w:trPr>
        <w:tc>
          <w:tcPr>
            <w:tcW w:w="10206" w:type="dxa"/>
          </w:tcPr>
          <w:p w14:paraId="45F141AE" w14:textId="1DCC0397" w:rsidR="002268DD" w:rsidRPr="00014C0C" w:rsidRDefault="002268DD" w:rsidP="00014C0C">
            <w:pPr>
              <w:pStyle w:val="Rubrik3"/>
              <w:rPr>
                <w:b w:val="0"/>
                <w:bCs w:val="0"/>
                <w:sz w:val="28"/>
                <w:szCs w:val="28"/>
              </w:rPr>
            </w:pPr>
            <w:r w:rsidRPr="00014C0C">
              <w:rPr>
                <w:b w:val="0"/>
                <w:bCs w:val="0"/>
                <w:sz w:val="28"/>
                <w:szCs w:val="28"/>
              </w:rPr>
              <w:t>5. Underlag till BKA - Barnkonsekvensanalys</w:t>
            </w:r>
          </w:p>
          <w:p w14:paraId="53718E18" w14:textId="77777777" w:rsidR="002268DD" w:rsidRDefault="002268DD" w:rsidP="005C0722">
            <w:pPr>
              <w:pStyle w:val="Brdtext"/>
              <w:rPr>
                <w:rFonts w:ascii="Arial" w:hAnsi="Arial" w:cs="Arial"/>
                <w:sz w:val="28"/>
                <w:szCs w:val="28"/>
              </w:rPr>
            </w:pPr>
          </w:p>
          <w:p w14:paraId="1F6FC457" w14:textId="77777777" w:rsidR="00014C0C" w:rsidRPr="00D01871" w:rsidRDefault="00014C0C" w:rsidP="00014C0C">
            <w:pPr>
              <w:rPr>
                <w:i/>
                <w:iCs/>
                <w:sz w:val="18"/>
                <w:szCs w:val="18"/>
              </w:rPr>
            </w:pPr>
            <w:r w:rsidRPr="00D01871">
              <w:rPr>
                <w:i/>
                <w:iCs/>
                <w:sz w:val="18"/>
                <w:szCs w:val="18"/>
              </w:rPr>
              <w:t>Här kan en BKA göras på verksamhetsområdet</w:t>
            </w:r>
            <w:r>
              <w:rPr>
                <w:i/>
                <w:iCs/>
                <w:sz w:val="18"/>
                <w:szCs w:val="18"/>
              </w:rPr>
              <w:t>. Om det föredras att göra en gemensam BKA på hela budgeten istället lämnas denna ruta utan åtgärd.</w:t>
            </w:r>
          </w:p>
          <w:p w14:paraId="3072E02E" w14:textId="0BA6AACF" w:rsidR="002268DD" w:rsidRDefault="002268DD" w:rsidP="00826E84">
            <w:pPr>
              <w:pStyle w:val="Rubrik1"/>
              <w:numPr>
                <w:ilvl w:val="0"/>
                <w:numId w:val="43"/>
              </w:numPr>
            </w:pPr>
            <w:r>
              <w:t>Vilka barn berörs av verksamhetsplanen?</w:t>
            </w:r>
          </w:p>
          <w:p w14:paraId="420F00CE" w14:textId="77777777" w:rsidR="002268DD" w:rsidRPr="00CF56C9" w:rsidRDefault="002268DD" w:rsidP="005C0722">
            <w:pPr>
              <w:pStyle w:val="Brdtext"/>
              <w:rPr>
                <w:rFonts w:ascii="Arial" w:hAnsi="Arial" w:cs="Arial"/>
                <w:sz w:val="28"/>
                <w:szCs w:val="28"/>
              </w:rPr>
            </w:pPr>
          </w:p>
          <w:p w14:paraId="549EAC3C" w14:textId="50CA5D07" w:rsidR="002268DD" w:rsidRDefault="004A3D37" w:rsidP="005C0722">
            <w:pPr>
              <w:tabs>
                <w:tab w:val="left" w:pos="5083"/>
              </w:tabs>
              <w:rPr>
                <w:szCs w:val="20"/>
              </w:rPr>
            </w:pPr>
            <w:sdt>
              <w:sdtPr>
                <w:id w:val="1505477250"/>
                <w14:checkbox>
                  <w14:checked w14:val="0"/>
                  <w14:checkedState w14:val="2612" w14:font="MS Gothic"/>
                  <w14:uncheckedState w14:val="2610" w14:font="MS Gothic"/>
                </w14:checkbox>
              </w:sdtPr>
              <w:sdtEndPr/>
              <w:sdtContent>
                <w:r w:rsidR="0052232D">
                  <w:rPr>
                    <w:rFonts w:ascii="MS Gothic" w:eastAsia="MS Gothic" w:hAnsi="MS Gothic" w:hint="eastAsia"/>
                  </w:rPr>
                  <w:t>☐</w:t>
                </w:r>
              </w:sdtContent>
            </w:sdt>
            <w:r w:rsidR="00FF6362">
              <w:t xml:space="preserve"> B</w:t>
            </w:r>
            <w:r w:rsidR="002268DD">
              <w:t>arn 0-10 år</w:t>
            </w:r>
            <w:r w:rsidR="002268DD">
              <w:tab/>
            </w:r>
            <w:sdt>
              <w:sdtPr>
                <w:id w:val="-1006982490"/>
                <w14:checkbox>
                  <w14:checked w14:val="0"/>
                  <w14:checkedState w14:val="2612" w14:font="MS Gothic"/>
                  <w14:uncheckedState w14:val="2610" w14:font="MS Gothic"/>
                </w14:checkbox>
              </w:sdtPr>
              <w:sdtEndPr/>
              <w:sdtContent>
                <w:r w:rsidR="003C24CA">
                  <w:rPr>
                    <w:rFonts w:ascii="MS Gothic" w:eastAsia="MS Gothic" w:hAnsi="MS Gothic" w:hint="eastAsia"/>
                  </w:rPr>
                  <w:t>☐</w:t>
                </w:r>
              </w:sdtContent>
            </w:sdt>
            <w:r w:rsidR="00FF6362">
              <w:t xml:space="preserve"> </w:t>
            </w:r>
            <w:r w:rsidR="002268DD">
              <w:t>Barn 11-18 år</w:t>
            </w:r>
          </w:p>
          <w:p w14:paraId="66426BFC" w14:textId="1EA0D56C" w:rsidR="002268DD" w:rsidRDefault="004A3D37" w:rsidP="005C0722">
            <w:pPr>
              <w:tabs>
                <w:tab w:val="left" w:pos="5083"/>
                <w:tab w:val="center" w:pos="5225"/>
              </w:tabs>
              <w:rPr>
                <w:szCs w:val="20"/>
              </w:rPr>
            </w:pPr>
            <w:sdt>
              <w:sdtPr>
                <w:rPr>
                  <w:szCs w:val="20"/>
                </w:rPr>
                <w:id w:val="-293368599"/>
                <w14:checkbox>
                  <w14:checked w14:val="0"/>
                  <w14:checkedState w14:val="2612" w14:font="MS Gothic"/>
                  <w14:uncheckedState w14:val="2610" w14:font="MS Gothic"/>
                </w14:checkbox>
              </w:sdtPr>
              <w:sdtEndPr/>
              <w:sdtContent>
                <w:r w:rsidR="005F7CE3">
                  <w:rPr>
                    <w:rFonts w:ascii="MS Gothic" w:eastAsia="MS Gothic" w:hAnsi="MS Gothic" w:hint="eastAsia"/>
                    <w:szCs w:val="20"/>
                  </w:rPr>
                  <w:t>☐</w:t>
                </w:r>
              </w:sdtContent>
            </w:sdt>
            <w:r w:rsidR="00FF6362">
              <w:rPr>
                <w:szCs w:val="20"/>
              </w:rPr>
              <w:t xml:space="preserve"> </w:t>
            </w:r>
            <w:r w:rsidR="002268DD">
              <w:rPr>
                <w:szCs w:val="20"/>
              </w:rPr>
              <w:t>Barn med fysisk eller psykisk ohälsa</w:t>
            </w:r>
            <w:r w:rsidR="002268DD">
              <w:rPr>
                <w:szCs w:val="20"/>
              </w:rPr>
              <w:tab/>
            </w:r>
            <w:sdt>
              <w:sdtPr>
                <w:rPr>
                  <w:szCs w:val="20"/>
                </w:rPr>
                <w:id w:val="1624497501"/>
                <w14:checkbox>
                  <w14:checked w14:val="0"/>
                  <w14:checkedState w14:val="2612" w14:font="MS Gothic"/>
                  <w14:uncheckedState w14:val="2610" w14:font="MS Gothic"/>
                </w14:checkbox>
              </w:sdtPr>
              <w:sdtEndPr/>
              <w:sdtContent>
                <w:r w:rsidR="00FF6362">
                  <w:rPr>
                    <w:rFonts w:ascii="MS Gothic" w:eastAsia="MS Gothic" w:hAnsi="MS Gothic" w:hint="eastAsia"/>
                    <w:szCs w:val="20"/>
                  </w:rPr>
                  <w:t>☐</w:t>
                </w:r>
              </w:sdtContent>
            </w:sdt>
            <w:r w:rsidR="00FF6362">
              <w:rPr>
                <w:szCs w:val="20"/>
              </w:rPr>
              <w:t xml:space="preserve"> </w:t>
            </w:r>
            <w:r w:rsidR="002268DD">
              <w:rPr>
                <w:szCs w:val="20"/>
              </w:rPr>
              <w:t>Barn med funktionsnedsättningar</w:t>
            </w:r>
          </w:p>
          <w:p w14:paraId="1D359BDC" w14:textId="63C3523C" w:rsidR="002268DD" w:rsidRDefault="004A3D37" w:rsidP="005C0722">
            <w:pPr>
              <w:pStyle w:val="Brdtext"/>
              <w:tabs>
                <w:tab w:val="left" w:pos="5083"/>
                <w:tab w:val="center" w:pos="5225"/>
              </w:tabs>
            </w:pPr>
            <w:sdt>
              <w:sdtPr>
                <w:id w:val="601000371"/>
                <w14:checkbox>
                  <w14:checked w14:val="0"/>
                  <w14:checkedState w14:val="2612" w14:font="MS Gothic"/>
                  <w14:uncheckedState w14:val="2610" w14:font="MS Gothic"/>
                </w14:checkbox>
              </w:sdtPr>
              <w:sdtEndPr/>
              <w:sdtContent>
                <w:r w:rsidR="00A95575">
                  <w:rPr>
                    <w:rFonts w:ascii="MS Gothic" w:eastAsia="MS Gothic" w:hAnsi="MS Gothic" w:hint="eastAsia"/>
                  </w:rPr>
                  <w:t>☐</w:t>
                </w:r>
              </w:sdtContent>
            </w:sdt>
            <w:r w:rsidR="00FF6362">
              <w:t xml:space="preserve"> </w:t>
            </w:r>
            <w:r w:rsidR="002268DD">
              <w:t>Barn som söker asyl</w:t>
            </w:r>
            <w:r w:rsidR="002268DD">
              <w:tab/>
            </w:r>
            <w:sdt>
              <w:sdtPr>
                <w:id w:val="-1037588469"/>
                <w14:checkbox>
                  <w14:checked w14:val="0"/>
                  <w14:checkedState w14:val="2612" w14:font="MS Gothic"/>
                  <w14:uncheckedState w14:val="2610" w14:font="MS Gothic"/>
                </w14:checkbox>
              </w:sdtPr>
              <w:sdtEndPr/>
              <w:sdtContent>
                <w:r w:rsidR="005F7CE3">
                  <w:rPr>
                    <w:rFonts w:ascii="MS Gothic" w:eastAsia="MS Gothic" w:hAnsi="MS Gothic" w:hint="eastAsia"/>
                  </w:rPr>
                  <w:t>☐</w:t>
                </w:r>
              </w:sdtContent>
            </w:sdt>
            <w:r w:rsidR="00FF6362">
              <w:t xml:space="preserve"> </w:t>
            </w:r>
            <w:r w:rsidR="002268DD">
              <w:t>Barn som har föräldrar med missbruk</w:t>
            </w:r>
          </w:p>
          <w:p w14:paraId="7A0E57FC" w14:textId="77777777" w:rsidR="005F7CE3" w:rsidRDefault="005F7CE3" w:rsidP="005C0722">
            <w:pPr>
              <w:pStyle w:val="Brdtext"/>
              <w:tabs>
                <w:tab w:val="left" w:pos="5083"/>
                <w:tab w:val="center" w:pos="5225"/>
              </w:tabs>
            </w:pPr>
          </w:p>
          <w:p w14:paraId="2CA8FD52" w14:textId="18F1D431" w:rsidR="002268DD" w:rsidRDefault="004A3D37" w:rsidP="005C0722">
            <w:pPr>
              <w:pStyle w:val="Brdtext"/>
              <w:tabs>
                <w:tab w:val="left" w:pos="4091"/>
                <w:tab w:val="left" w:pos="4233"/>
                <w:tab w:val="left" w:pos="4374"/>
                <w:tab w:val="left" w:pos="5083"/>
                <w:tab w:val="left" w:pos="5225"/>
              </w:tabs>
            </w:pPr>
            <w:sdt>
              <w:sdtPr>
                <w:id w:val="-932964118"/>
                <w14:checkbox>
                  <w14:checked w14:val="0"/>
                  <w14:checkedState w14:val="2612" w14:font="MS Gothic"/>
                  <w14:uncheckedState w14:val="2610" w14:font="MS Gothic"/>
                </w14:checkbox>
              </w:sdtPr>
              <w:sdtEndPr/>
              <w:sdtContent>
                <w:r w:rsidR="00A95575">
                  <w:rPr>
                    <w:rFonts w:ascii="MS Gothic" w:eastAsia="MS Gothic" w:hAnsi="MS Gothic" w:hint="eastAsia"/>
                  </w:rPr>
                  <w:t>☐</w:t>
                </w:r>
              </w:sdtContent>
            </w:sdt>
            <w:r w:rsidR="00FF6362">
              <w:t xml:space="preserve"> B</w:t>
            </w:r>
            <w:r w:rsidR="002268DD">
              <w:t xml:space="preserve">arn i ekonomiskt utsatta hushåll </w:t>
            </w:r>
          </w:p>
          <w:p w14:paraId="6A0B07AE" w14:textId="77777777" w:rsidR="002268DD" w:rsidRPr="00CF56C9" w:rsidRDefault="002268DD" w:rsidP="005C0722">
            <w:pPr>
              <w:pStyle w:val="Brdtext"/>
            </w:pPr>
          </w:p>
        </w:tc>
      </w:tr>
      <w:tr w:rsidR="002268DD" w14:paraId="72EDA23A" w14:textId="77777777" w:rsidTr="0013552B">
        <w:trPr>
          <w:trHeight w:val="269"/>
        </w:trPr>
        <w:tc>
          <w:tcPr>
            <w:tcW w:w="10206" w:type="dxa"/>
          </w:tcPr>
          <w:p w14:paraId="63CC0780" w14:textId="0E19832F" w:rsidR="002268DD" w:rsidRDefault="002268DD" w:rsidP="00826E84">
            <w:pPr>
              <w:pStyle w:val="Rubrik1"/>
              <w:numPr>
                <w:ilvl w:val="0"/>
                <w:numId w:val="43"/>
              </w:numPr>
              <w:rPr>
                <w:noProof/>
              </w:rPr>
            </w:pPr>
            <w:r>
              <w:rPr>
                <w:noProof/>
              </w:rPr>
              <w:t>På vilket/vilka sätt berörs barn och unga av verksamhetsplanens innehåll?</w:t>
            </w:r>
          </w:p>
          <w:p w14:paraId="2548955D" w14:textId="77777777" w:rsidR="002268DD" w:rsidRPr="00EC340A" w:rsidRDefault="002268DD" w:rsidP="00014C0C">
            <w:pPr>
              <w:rPr>
                <w:noProof/>
              </w:rPr>
            </w:pPr>
          </w:p>
          <w:p w14:paraId="6C96DEC8" w14:textId="77777777" w:rsidR="002268DD" w:rsidRPr="00CF56C9" w:rsidRDefault="002268DD" w:rsidP="005C0722">
            <w:pPr>
              <w:pStyle w:val="Brdtext"/>
              <w:rPr>
                <w:noProof/>
              </w:rPr>
            </w:pPr>
          </w:p>
        </w:tc>
      </w:tr>
      <w:tr w:rsidR="002268DD" w14:paraId="1149C9CE" w14:textId="77777777" w:rsidTr="0013552B">
        <w:trPr>
          <w:trHeight w:val="269"/>
        </w:trPr>
        <w:tc>
          <w:tcPr>
            <w:tcW w:w="10206" w:type="dxa"/>
          </w:tcPr>
          <w:p w14:paraId="217589C7" w14:textId="2BDA9FCF" w:rsidR="002268DD" w:rsidRDefault="002268DD" w:rsidP="00826E84">
            <w:pPr>
              <w:pStyle w:val="Rubrik1"/>
              <w:numPr>
                <w:ilvl w:val="0"/>
                <w:numId w:val="43"/>
              </w:numPr>
              <w:rPr>
                <w:noProof/>
              </w:rPr>
            </w:pPr>
            <w:r>
              <w:rPr>
                <w:noProof/>
              </w:rPr>
              <w:t xml:space="preserve">Har barns och ungas egna åsikter tagits tillvara vid analysen? </w:t>
            </w:r>
            <w:r w:rsidR="00014C0C">
              <w:rPr>
                <w:noProof/>
              </w:rPr>
              <w:br/>
            </w:r>
            <w:r>
              <w:rPr>
                <w:noProof/>
              </w:rPr>
              <w:t>På vilket sätt?</w:t>
            </w:r>
          </w:p>
          <w:p w14:paraId="5B6842B5" w14:textId="008B2359" w:rsidR="004A1CFA" w:rsidRPr="00395898" w:rsidRDefault="004A1CFA" w:rsidP="004A1CFA">
            <w:pPr>
              <w:rPr>
                <w:noProof/>
              </w:rPr>
            </w:pPr>
          </w:p>
          <w:p w14:paraId="0CAE2EE5" w14:textId="77777777" w:rsidR="002268DD" w:rsidRDefault="002268DD" w:rsidP="005C0722">
            <w:pPr>
              <w:pStyle w:val="Brdtext"/>
              <w:rPr>
                <w:noProof/>
              </w:rPr>
            </w:pPr>
          </w:p>
        </w:tc>
      </w:tr>
    </w:tbl>
    <w:p w14:paraId="2A4BF637" w14:textId="4041B2AD" w:rsidR="002268DD" w:rsidRDefault="002268DD" w:rsidP="00F209B3"/>
    <w:tbl>
      <w:tblPr>
        <w:tblpPr w:leftFromText="141" w:rightFromText="141" w:vertAnchor="text" w:tblpX="-417" w:tblpY="1"/>
        <w:tblOverlap w:val="never"/>
        <w:tblW w:w="102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0200"/>
      </w:tblGrid>
      <w:tr w:rsidR="002268DD" w:rsidRPr="00443843" w14:paraId="48ADDD5B" w14:textId="77777777" w:rsidTr="0013552B">
        <w:trPr>
          <w:cantSplit/>
          <w:trHeight w:val="258"/>
        </w:trPr>
        <w:tc>
          <w:tcPr>
            <w:tcW w:w="5000" w:type="pct"/>
          </w:tcPr>
          <w:p w14:paraId="16056507" w14:textId="5140E569" w:rsidR="002268DD" w:rsidRDefault="002268DD" w:rsidP="005C0722">
            <w:pPr>
              <w:pStyle w:val="Rubrik3"/>
              <w:spacing w:before="120" w:after="120"/>
              <w:ind w:left="51"/>
              <w:rPr>
                <w:b w:val="0"/>
                <w:iCs/>
                <w:sz w:val="28"/>
                <w:szCs w:val="28"/>
              </w:rPr>
            </w:pPr>
            <w:bookmarkStart w:id="2" w:name="_Hlk36714578"/>
            <w:r>
              <w:rPr>
                <w:b w:val="0"/>
                <w:iCs/>
                <w:sz w:val="28"/>
                <w:szCs w:val="28"/>
              </w:rPr>
              <w:t xml:space="preserve">6. </w:t>
            </w:r>
            <w:r w:rsidRPr="00BF3C46">
              <w:rPr>
                <w:b w:val="0"/>
                <w:iCs/>
                <w:sz w:val="28"/>
                <w:szCs w:val="28"/>
              </w:rPr>
              <w:t>Resursåtgång</w:t>
            </w:r>
          </w:p>
          <w:p w14:paraId="323A45F7" w14:textId="77777777" w:rsidR="00014C0C" w:rsidRPr="00BF733A" w:rsidRDefault="00014C0C" w:rsidP="00014C0C">
            <w:pPr>
              <w:pStyle w:val="Brdtext"/>
              <w:spacing w:after="120"/>
              <w:rPr>
                <w:i/>
                <w:sz w:val="18"/>
                <w:szCs w:val="18"/>
              </w:rPr>
            </w:pPr>
            <w:r w:rsidRPr="00BF733A">
              <w:rPr>
                <w:i/>
                <w:sz w:val="18"/>
                <w:szCs w:val="18"/>
              </w:rPr>
              <w:lastRenderedPageBreak/>
              <w:t>Vad behöver vi för att kunna uppnå våra konkreta mål och utföra de aktiviteter som inte har några formulerade konkreta mål? Vilka resurser krävs? Hur stor personalstyrka av anställda och ideella medarbetare? Vilka lokaler? Vilket material? Finns några intäkter? Vilka kostnader?</w:t>
            </w:r>
          </w:p>
          <w:p w14:paraId="009AE49C" w14:textId="77777777" w:rsidR="00014C0C" w:rsidRDefault="00014C0C" w:rsidP="00014C0C">
            <w:pPr>
              <w:pStyle w:val="Brdtext"/>
              <w:spacing w:after="120"/>
              <w:rPr>
                <w:i/>
              </w:rPr>
            </w:pPr>
            <w:r w:rsidRPr="00BF733A">
              <w:rPr>
                <w:i/>
                <w:sz w:val="18"/>
                <w:szCs w:val="18"/>
              </w:rPr>
              <w:t>Använd kunskap om resursåtgång för att uppskatta kostnader och eventuella intäkter för verksamheten. Gå sedan vidare till budgetäskandet i den aktuella</w:t>
            </w:r>
            <w:r>
              <w:rPr>
                <w:i/>
              </w:rPr>
              <w:t xml:space="preserve"> </w:t>
            </w:r>
            <w:r w:rsidRPr="00BF733A">
              <w:rPr>
                <w:i/>
                <w:sz w:val="18"/>
                <w:szCs w:val="18"/>
              </w:rPr>
              <w:t>excelbilagan.</w:t>
            </w:r>
          </w:p>
          <w:p w14:paraId="68018DF0" w14:textId="77777777" w:rsidR="002268DD" w:rsidRPr="00575519" w:rsidRDefault="002268DD" w:rsidP="00014C0C"/>
          <w:p w14:paraId="76482484" w14:textId="77777777" w:rsidR="002268DD" w:rsidRPr="0051516E" w:rsidRDefault="002268DD" w:rsidP="005C0722">
            <w:pPr>
              <w:pStyle w:val="Brdtext"/>
              <w:spacing w:after="120"/>
              <w:rPr>
                <w:i/>
              </w:rPr>
            </w:pPr>
          </w:p>
        </w:tc>
      </w:tr>
      <w:bookmarkEnd w:id="2"/>
    </w:tbl>
    <w:p w14:paraId="33705EEE" w14:textId="0E8F38C9" w:rsidR="002268DD" w:rsidRDefault="002268DD" w:rsidP="00F209B3"/>
    <w:p w14:paraId="2782221B" w14:textId="4AE6705B" w:rsidR="004665AA" w:rsidRDefault="004665AA" w:rsidP="00F209B3"/>
    <w:p w14:paraId="05712436" w14:textId="27747493" w:rsidR="00F10454" w:rsidRDefault="00F10454" w:rsidP="00F209B3"/>
    <w:p w14:paraId="39A8E9AB" w14:textId="77777777" w:rsidR="00F10454" w:rsidRDefault="00F10454" w:rsidP="00F209B3"/>
    <w:tbl>
      <w:tblPr>
        <w:tblW w:w="10206" w:type="dxa"/>
        <w:tblInd w:w="-4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0206"/>
      </w:tblGrid>
      <w:tr w:rsidR="002268DD" w14:paraId="581A2774" w14:textId="77777777" w:rsidTr="00440408">
        <w:trPr>
          <w:trHeight w:val="884"/>
        </w:trPr>
        <w:tc>
          <w:tcPr>
            <w:tcW w:w="10206" w:type="dxa"/>
          </w:tcPr>
          <w:p w14:paraId="24229CDB" w14:textId="77777777" w:rsidR="00A23069" w:rsidRDefault="00A23069" w:rsidP="00A23069">
            <w:pPr>
              <w:pStyle w:val="Rubrik3"/>
              <w:rPr>
                <w:b w:val="0"/>
                <w:bCs w:val="0"/>
                <w:i/>
                <w:sz w:val="28"/>
                <w:szCs w:val="28"/>
              </w:rPr>
            </w:pPr>
            <w:r w:rsidRPr="00014C0C">
              <w:rPr>
                <w:b w:val="0"/>
                <w:bCs w:val="0"/>
                <w:sz w:val="28"/>
                <w:szCs w:val="28"/>
              </w:rPr>
              <w:lastRenderedPageBreak/>
              <w:t>7. Uppföljning</w:t>
            </w:r>
            <w:r w:rsidRPr="00014C0C">
              <w:rPr>
                <w:b w:val="0"/>
                <w:bCs w:val="0"/>
                <w:i/>
                <w:sz w:val="28"/>
                <w:szCs w:val="28"/>
              </w:rPr>
              <w:t xml:space="preserve"> </w:t>
            </w:r>
          </w:p>
          <w:p w14:paraId="5FAB4265" w14:textId="6A42EA47" w:rsidR="00A23069" w:rsidRPr="00A23069" w:rsidRDefault="00A23069" w:rsidP="00A23069">
            <w:pPr>
              <w:pStyle w:val="Rubrik3"/>
              <w:rPr>
                <w:rFonts w:ascii="Times New Roman" w:hAnsi="Times New Roman" w:cs="Times New Roman"/>
                <w:b w:val="0"/>
                <w:bCs w:val="0"/>
                <w:i/>
                <w:color w:val="auto"/>
                <w:sz w:val="28"/>
                <w:szCs w:val="28"/>
              </w:rPr>
            </w:pPr>
            <w:r w:rsidRPr="00A23069">
              <w:rPr>
                <w:rFonts w:ascii="Times New Roman" w:hAnsi="Times New Roman" w:cs="Times New Roman"/>
                <w:b w:val="0"/>
                <w:bCs w:val="0"/>
                <w:i/>
                <w:color w:val="auto"/>
                <w:sz w:val="18"/>
                <w:szCs w:val="18"/>
              </w:rPr>
              <w:t xml:space="preserve">Hur blev utfallet av verksamheten? I vilken omfattning lyckades vi uppnå våra mål? Om det finns mål som inte är helt uppfyllda – vad är orsaken? Har vi utfört de aktiviteter vi planerade? </w:t>
            </w:r>
          </w:p>
          <w:p w14:paraId="264CCE6A" w14:textId="5F30C0D7" w:rsidR="002268DD" w:rsidRDefault="002268DD" w:rsidP="00A23069">
            <w:pPr>
              <w:pStyle w:val="Rubrik1"/>
              <w:numPr>
                <w:ilvl w:val="0"/>
                <w:numId w:val="42"/>
              </w:numPr>
            </w:pPr>
            <w:r>
              <w:t>Måluppfyllelse</w:t>
            </w:r>
          </w:p>
          <w:p w14:paraId="6B978528" w14:textId="77777777" w:rsidR="002268DD" w:rsidRDefault="002268DD" w:rsidP="005C0722">
            <w:pPr>
              <w:pStyle w:val="Brdtext"/>
              <w:spacing w:before="60" w:after="60"/>
              <w:rPr>
                <w:i/>
              </w:rPr>
            </w:pPr>
          </w:p>
          <w:tbl>
            <w:tblPr>
              <w:tblpPr w:leftFromText="141" w:rightFromText="141" w:vertAnchor="text" w:horzAnchor="margin" w:tblpX="102" w:tblpY="-118"/>
              <w:tblOverlap w:val="never"/>
              <w:tblW w:w="992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33"/>
              <w:gridCol w:w="1275"/>
              <w:gridCol w:w="1276"/>
              <w:gridCol w:w="1276"/>
              <w:gridCol w:w="3963"/>
            </w:tblGrid>
            <w:tr w:rsidR="002268DD" w14:paraId="5A156A49" w14:textId="77777777" w:rsidTr="00175F7A">
              <w:tc>
                <w:tcPr>
                  <w:tcW w:w="2133" w:type="dxa"/>
                  <w:shd w:val="clear" w:color="auto" w:fill="auto"/>
                </w:tcPr>
                <w:p w14:paraId="2EDC48C4" w14:textId="77777777" w:rsidR="002268DD" w:rsidRPr="00886972" w:rsidRDefault="002268DD" w:rsidP="005C0722">
                  <w:pPr>
                    <w:rPr>
                      <w:rFonts w:ascii="Arial" w:hAnsi="Arial" w:cs="Arial"/>
                      <w:b/>
                      <w:bCs/>
                      <w:sz w:val="18"/>
                      <w:szCs w:val="18"/>
                    </w:rPr>
                  </w:pPr>
                </w:p>
                <w:p w14:paraId="53E05D25" w14:textId="77777777" w:rsidR="002268DD" w:rsidRPr="00886972" w:rsidRDefault="002268DD" w:rsidP="00175F7A">
                  <w:pPr>
                    <w:pStyle w:val="Rubrik3"/>
                  </w:pPr>
                  <w:r w:rsidRPr="00886972">
                    <w:t>Konkret mål</w:t>
                  </w:r>
                </w:p>
              </w:tc>
              <w:tc>
                <w:tcPr>
                  <w:tcW w:w="1275" w:type="dxa"/>
                  <w:shd w:val="clear" w:color="auto" w:fill="auto"/>
                </w:tcPr>
                <w:p w14:paraId="61623B64" w14:textId="77777777" w:rsidR="002268DD" w:rsidRDefault="002268DD" w:rsidP="005C0722">
                  <w:pPr>
                    <w:pStyle w:val="Rubrik3"/>
                    <w:spacing w:before="120"/>
                  </w:pPr>
                  <w:r>
                    <w:t>Tertial 1</w:t>
                  </w:r>
                  <w:r>
                    <w:br/>
                  </w:r>
                  <w:r w:rsidRPr="00886972">
                    <w:rPr>
                      <w:rFonts w:ascii="Wingdings" w:eastAsia="Calibri" w:hAnsi="Wingdings" w:cs="Times New Roman"/>
                      <w:b w:val="0"/>
                      <w:bCs w:val="0"/>
                      <w:color w:val="70AD47"/>
                    </w:rPr>
                    <w:t></w:t>
                  </w:r>
                  <w:r w:rsidRPr="00886972">
                    <w:rPr>
                      <w:rFonts w:ascii="Calibri" w:eastAsia="Calibri" w:hAnsi="Calibri" w:cs="Calibri"/>
                      <w:b w:val="0"/>
                      <w:bCs w:val="0"/>
                    </w:rPr>
                    <w:t xml:space="preserve">, </w:t>
                  </w:r>
                  <w:r w:rsidRPr="00886972">
                    <w:rPr>
                      <w:rFonts w:ascii="Wingdings" w:eastAsia="Calibri" w:hAnsi="Wingdings" w:cs="Times New Roman"/>
                      <w:b w:val="0"/>
                      <w:bCs w:val="0"/>
                      <w:color w:val="FFFF00"/>
                    </w:rPr>
                    <w:t></w:t>
                  </w:r>
                  <w:r>
                    <w:t>eller</w:t>
                  </w:r>
                  <w:r w:rsidRPr="00886972">
                    <w:rPr>
                      <w:rFonts w:ascii="Wingdings" w:eastAsia="Calibri" w:hAnsi="Wingdings" w:cs="Times New Roman"/>
                      <w:b w:val="0"/>
                      <w:bCs w:val="0"/>
                      <w:color w:val="FF0000"/>
                    </w:rPr>
                    <w:t></w:t>
                  </w:r>
                </w:p>
              </w:tc>
              <w:tc>
                <w:tcPr>
                  <w:tcW w:w="1276" w:type="dxa"/>
                  <w:shd w:val="clear" w:color="auto" w:fill="auto"/>
                </w:tcPr>
                <w:p w14:paraId="108D5B33" w14:textId="77777777" w:rsidR="002268DD" w:rsidRDefault="002268DD" w:rsidP="005C0722">
                  <w:pPr>
                    <w:pStyle w:val="Rubrik3"/>
                    <w:spacing w:before="120"/>
                  </w:pPr>
                  <w:r>
                    <w:t>Tertial 2</w:t>
                  </w:r>
                  <w:r>
                    <w:br/>
                  </w:r>
                  <w:r w:rsidRPr="00886972">
                    <w:rPr>
                      <w:rFonts w:ascii="Wingdings" w:eastAsia="Calibri" w:hAnsi="Wingdings" w:cs="Times New Roman"/>
                      <w:b w:val="0"/>
                      <w:bCs w:val="0"/>
                      <w:color w:val="70AD47"/>
                    </w:rPr>
                    <w:t></w:t>
                  </w:r>
                  <w:r w:rsidRPr="00886972">
                    <w:rPr>
                      <w:rFonts w:ascii="Calibri" w:eastAsia="Calibri" w:hAnsi="Calibri" w:cs="Calibri"/>
                      <w:b w:val="0"/>
                      <w:bCs w:val="0"/>
                    </w:rPr>
                    <w:t xml:space="preserve">, </w:t>
                  </w:r>
                  <w:r w:rsidRPr="00886972">
                    <w:rPr>
                      <w:rFonts w:ascii="Wingdings" w:eastAsia="Calibri" w:hAnsi="Wingdings" w:cs="Times New Roman"/>
                      <w:b w:val="0"/>
                      <w:bCs w:val="0"/>
                      <w:color w:val="FFFF00"/>
                    </w:rPr>
                    <w:t></w:t>
                  </w:r>
                  <w:r>
                    <w:t>eller</w:t>
                  </w:r>
                  <w:r w:rsidRPr="00886972">
                    <w:rPr>
                      <w:rFonts w:ascii="Wingdings" w:eastAsia="Calibri" w:hAnsi="Wingdings" w:cs="Times New Roman"/>
                      <w:b w:val="0"/>
                      <w:bCs w:val="0"/>
                      <w:color w:val="FF0000"/>
                    </w:rPr>
                    <w:t></w:t>
                  </w:r>
                </w:p>
              </w:tc>
              <w:tc>
                <w:tcPr>
                  <w:tcW w:w="1276" w:type="dxa"/>
                  <w:shd w:val="clear" w:color="auto" w:fill="auto"/>
                </w:tcPr>
                <w:p w14:paraId="19F06E46" w14:textId="77777777" w:rsidR="002268DD" w:rsidRPr="00886972" w:rsidRDefault="002268DD" w:rsidP="005C0722">
                  <w:pPr>
                    <w:pStyle w:val="Rubrik3"/>
                    <w:spacing w:before="120"/>
                    <w:rPr>
                      <w:szCs w:val="18"/>
                    </w:rPr>
                  </w:pPr>
                  <w:r w:rsidRPr="00886972">
                    <w:rPr>
                      <w:szCs w:val="18"/>
                    </w:rPr>
                    <w:t xml:space="preserve">Helår </w:t>
                  </w:r>
                  <w:r w:rsidRPr="00886972">
                    <w:rPr>
                      <w:szCs w:val="18"/>
                    </w:rPr>
                    <w:br/>
                  </w:r>
                  <w:r w:rsidRPr="00886972">
                    <w:rPr>
                      <w:rFonts w:ascii="Wingdings" w:eastAsia="Calibri" w:hAnsi="Wingdings" w:cs="Times New Roman"/>
                      <w:b w:val="0"/>
                      <w:bCs w:val="0"/>
                      <w:color w:val="70AD47"/>
                    </w:rPr>
                    <w:t></w:t>
                  </w:r>
                  <w:r w:rsidRPr="00886972">
                    <w:rPr>
                      <w:rFonts w:ascii="Calibri" w:eastAsia="Calibri" w:hAnsi="Calibri" w:cs="Calibri"/>
                      <w:b w:val="0"/>
                      <w:bCs w:val="0"/>
                    </w:rPr>
                    <w:t xml:space="preserve">, </w:t>
                  </w:r>
                  <w:r w:rsidRPr="00886972">
                    <w:rPr>
                      <w:rFonts w:ascii="Wingdings" w:eastAsia="Calibri" w:hAnsi="Wingdings" w:cs="Times New Roman"/>
                      <w:b w:val="0"/>
                      <w:bCs w:val="0"/>
                      <w:color w:val="FFFF00"/>
                    </w:rPr>
                    <w:t></w:t>
                  </w:r>
                  <w:r w:rsidRPr="00886972">
                    <w:rPr>
                      <w:b w:val="0"/>
                      <w:bCs w:val="0"/>
                      <w:szCs w:val="18"/>
                    </w:rPr>
                    <w:t>eller</w:t>
                  </w:r>
                  <w:r w:rsidRPr="00886972">
                    <w:rPr>
                      <w:rFonts w:ascii="Wingdings" w:eastAsia="Calibri" w:hAnsi="Wingdings" w:cs="Times New Roman"/>
                      <w:b w:val="0"/>
                      <w:bCs w:val="0"/>
                      <w:color w:val="FF0000"/>
                    </w:rPr>
                    <w:t></w:t>
                  </w:r>
                </w:p>
              </w:tc>
              <w:tc>
                <w:tcPr>
                  <w:tcW w:w="3963" w:type="dxa"/>
                  <w:shd w:val="clear" w:color="auto" w:fill="auto"/>
                </w:tcPr>
                <w:p w14:paraId="37C3367E" w14:textId="77777777" w:rsidR="002268DD" w:rsidRPr="00886972" w:rsidRDefault="002268DD" w:rsidP="005C0722">
                  <w:pPr>
                    <w:rPr>
                      <w:rFonts w:ascii="Arial" w:hAnsi="Arial" w:cs="Arial"/>
                      <w:b/>
                      <w:bCs/>
                      <w:sz w:val="18"/>
                      <w:szCs w:val="18"/>
                    </w:rPr>
                  </w:pPr>
                </w:p>
                <w:p w14:paraId="570E490D" w14:textId="77777777" w:rsidR="002268DD" w:rsidRPr="00886972" w:rsidRDefault="002268DD" w:rsidP="00175F7A">
                  <w:pPr>
                    <w:pStyle w:val="Rubrik3"/>
                  </w:pPr>
                  <w:r w:rsidRPr="00886972">
                    <w:t>Kommentar</w:t>
                  </w:r>
                </w:p>
              </w:tc>
            </w:tr>
            <w:tr w:rsidR="002268DD" w14:paraId="60946517" w14:textId="77777777" w:rsidTr="00175F7A">
              <w:tc>
                <w:tcPr>
                  <w:tcW w:w="2133" w:type="dxa"/>
                  <w:shd w:val="clear" w:color="auto" w:fill="auto"/>
                </w:tcPr>
                <w:p w14:paraId="029B6850" w14:textId="77777777" w:rsidR="002268DD" w:rsidRDefault="002268DD" w:rsidP="005C0722"/>
                <w:p w14:paraId="1EFD66DC" w14:textId="77777777" w:rsidR="002268DD" w:rsidRDefault="002268DD" w:rsidP="005C0722"/>
              </w:tc>
              <w:tc>
                <w:tcPr>
                  <w:tcW w:w="1275" w:type="dxa"/>
                  <w:shd w:val="clear" w:color="auto" w:fill="auto"/>
                </w:tcPr>
                <w:p w14:paraId="7A5FB653" w14:textId="77777777" w:rsidR="002268DD" w:rsidRDefault="002268DD" w:rsidP="005C0722"/>
              </w:tc>
              <w:tc>
                <w:tcPr>
                  <w:tcW w:w="1276" w:type="dxa"/>
                  <w:shd w:val="clear" w:color="auto" w:fill="auto"/>
                </w:tcPr>
                <w:p w14:paraId="44E28C08" w14:textId="77777777" w:rsidR="002268DD" w:rsidRDefault="002268DD" w:rsidP="005C0722"/>
              </w:tc>
              <w:tc>
                <w:tcPr>
                  <w:tcW w:w="1276" w:type="dxa"/>
                  <w:shd w:val="clear" w:color="auto" w:fill="auto"/>
                </w:tcPr>
                <w:p w14:paraId="4222EEBD" w14:textId="77777777" w:rsidR="002268DD" w:rsidRDefault="002268DD" w:rsidP="005C0722"/>
              </w:tc>
              <w:tc>
                <w:tcPr>
                  <w:tcW w:w="3963" w:type="dxa"/>
                  <w:shd w:val="clear" w:color="auto" w:fill="auto"/>
                </w:tcPr>
                <w:p w14:paraId="512DAEB6" w14:textId="77777777" w:rsidR="002268DD" w:rsidRDefault="002268DD" w:rsidP="005C0722"/>
              </w:tc>
            </w:tr>
            <w:tr w:rsidR="002268DD" w14:paraId="7E80480B" w14:textId="77777777" w:rsidTr="00175F7A">
              <w:tc>
                <w:tcPr>
                  <w:tcW w:w="2133" w:type="dxa"/>
                  <w:shd w:val="clear" w:color="auto" w:fill="auto"/>
                </w:tcPr>
                <w:p w14:paraId="37F70F8E" w14:textId="77777777" w:rsidR="002268DD" w:rsidRDefault="002268DD" w:rsidP="005C0722"/>
                <w:p w14:paraId="1C1C7927" w14:textId="77777777" w:rsidR="002268DD" w:rsidRDefault="002268DD" w:rsidP="005C0722"/>
              </w:tc>
              <w:tc>
                <w:tcPr>
                  <w:tcW w:w="1275" w:type="dxa"/>
                  <w:shd w:val="clear" w:color="auto" w:fill="auto"/>
                </w:tcPr>
                <w:p w14:paraId="0B609A59" w14:textId="77777777" w:rsidR="002268DD" w:rsidRDefault="002268DD" w:rsidP="005C0722"/>
              </w:tc>
              <w:tc>
                <w:tcPr>
                  <w:tcW w:w="1276" w:type="dxa"/>
                  <w:shd w:val="clear" w:color="auto" w:fill="auto"/>
                </w:tcPr>
                <w:p w14:paraId="140DFF42" w14:textId="77777777" w:rsidR="002268DD" w:rsidRDefault="002268DD" w:rsidP="005C0722"/>
              </w:tc>
              <w:tc>
                <w:tcPr>
                  <w:tcW w:w="1276" w:type="dxa"/>
                  <w:shd w:val="clear" w:color="auto" w:fill="auto"/>
                </w:tcPr>
                <w:p w14:paraId="78063FEB" w14:textId="77777777" w:rsidR="002268DD" w:rsidRDefault="002268DD" w:rsidP="005C0722"/>
              </w:tc>
              <w:tc>
                <w:tcPr>
                  <w:tcW w:w="3963" w:type="dxa"/>
                  <w:shd w:val="clear" w:color="auto" w:fill="auto"/>
                </w:tcPr>
                <w:p w14:paraId="22CF1C60" w14:textId="77777777" w:rsidR="002268DD" w:rsidRDefault="002268DD" w:rsidP="005C0722"/>
              </w:tc>
            </w:tr>
            <w:tr w:rsidR="002268DD" w14:paraId="3F6340C2" w14:textId="77777777" w:rsidTr="00175F7A">
              <w:tc>
                <w:tcPr>
                  <w:tcW w:w="2133" w:type="dxa"/>
                  <w:shd w:val="clear" w:color="auto" w:fill="auto"/>
                </w:tcPr>
                <w:p w14:paraId="1A58BE8B" w14:textId="77777777" w:rsidR="002268DD" w:rsidRDefault="002268DD" w:rsidP="005C0722"/>
                <w:p w14:paraId="59928760" w14:textId="77777777" w:rsidR="002268DD" w:rsidRDefault="002268DD" w:rsidP="005C0722"/>
              </w:tc>
              <w:tc>
                <w:tcPr>
                  <w:tcW w:w="1275" w:type="dxa"/>
                  <w:shd w:val="clear" w:color="auto" w:fill="auto"/>
                </w:tcPr>
                <w:p w14:paraId="65606682" w14:textId="77777777" w:rsidR="002268DD" w:rsidRDefault="002268DD" w:rsidP="005C0722"/>
              </w:tc>
              <w:tc>
                <w:tcPr>
                  <w:tcW w:w="1276" w:type="dxa"/>
                  <w:shd w:val="clear" w:color="auto" w:fill="auto"/>
                </w:tcPr>
                <w:p w14:paraId="3E497400" w14:textId="77777777" w:rsidR="002268DD" w:rsidRDefault="002268DD" w:rsidP="005C0722"/>
              </w:tc>
              <w:tc>
                <w:tcPr>
                  <w:tcW w:w="1276" w:type="dxa"/>
                  <w:shd w:val="clear" w:color="auto" w:fill="auto"/>
                </w:tcPr>
                <w:p w14:paraId="22F3F79F" w14:textId="77777777" w:rsidR="002268DD" w:rsidRDefault="002268DD" w:rsidP="005C0722"/>
              </w:tc>
              <w:tc>
                <w:tcPr>
                  <w:tcW w:w="3963" w:type="dxa"/>
                  <w:shd w:val="clear" w:color="auto" w:fill="auto"/>
                </w:tcPr>
                <w:p w14:paraId="046F5D84" w14:textId="77777777" w:rsidR="002268DD" w:rsidRDefault="002268DD" w:rsidP="005C0722"/>
              </w:tc>
            </w:tr>
            <w:tr w:rsidR="002268DD" w14:paraId="297EF367" w14:textId="77777777" w:rsidTr="00175F7A">
              <w:tc>
                <w:tcPr>
                  <w:tcW w:w="2133" w:type="dxa"/>
                  <w:shd w:val="clear" w:color="auto" w:fill="auto"/>
                </w:tcPr>
                <w:p w14:paraId="5DB827F8" w14:textId="77777777" w:rsidR="002268DD" w:rsidRDefault="002268DD" w:rsidP="005C0722"/>
                <w:p w14:paraId="7CE23898" w14:textId="77777777" w:rsidR="002268DD" w:rsidRDefault="002268DD" w:rsidP="005C0722"/>
              </w:tc>
              <w:tc>
                <w:tcPr>
                  <w:tcW w:w="1275" w:type="dxa"/>
                  <w:shd w:val="clear" w:color="auto" w:fill="auto"/>
                </w:tcPr>
                <w:p w14:paraId="0DA227D1" w14:textId="77777777" w:rsidR="002268DD" w:rsidRDefault="002268DD" w:rsidP="005C0722"/>
              </w:tc>
              <w:tc>
                <w:tcPr>
                  <w:tcW w:w="1276" w:type="dxa"/>
                  <w:shd w:val="clear" w:color="auto" w:fill="auto"/>
                </w:tcPr>
                <w:p w14:paraId="20DE3580" w14:textId="77777777" w:rsidR="002268DD" w:rsidRDefault="002268DD" w:rsidP="005C0722"/>
              </w:tc>
              <w:tc>
                <w:tcPr>
                  <w:tcW w:w="1276" w:type="dxa"/>
                  <w:shd w:val="clear" w:color="auto" w:fill="auto"/>
                </w:tcPr>
                <w:p w14:paraId="07B7284D" w14:textId="77777777" w:rsidR="002268DD" w:rsidRDefault="002268DD" w:rsidP="005C0722"/>
              </w:tc>
              <w:tc>
                <w:tcPr>
                  <w:tcW w:w="3963" w:type="dxa"/>
                  <w:shd w:val="clear" w:color="auto" w:fill="auto"/>
                </w:tcPr>
                <w:p w14:paraId="1891B950" w14:textId="77777777" w:rsidR="002268DD" w:rsidRDefault="002268DD" w:rsidP="005C0722"/>
              </w:tc>
            </w:tr>
            <w:tr w:rsidR="002268DD" w14:paraId="3EC62E00" w14:textId="77777777" w:rsidTr="00175F7A">
              <w:tc>
                <w:tcPr>
                  <w:tcW w:w="9923" w:type="dxa"/>
                  <w:gridSpan w:val="5"/>
                  <w:shd w:val="clear" w:color="auto" w:fill="auto"/>
                </w:tcPr>
                <w:p w14:paraId="064C78E2" w14:textId="77777777" w:rsidR="002268DD" w:rsidRDefault="002268DD" w:rsidP="005C0722">
                  <w:r w:rsidRPr="00175F7A">
                    <w:rPr>
                      <w:rFonts w:asciiTheme="minorHAnsi" w:hAnsiTheme="minorHAnsi" w:cstheme="minorHAnsi"/>
                      <w:bCs/>
                      <w:i/>
                      <w:sz w:val="18"/>
                      <w:szCs w:val="18"/>
                    </w:rPr>
                    <w:t>Status för måluppfyllelse:</w:t>
                  </w:r>
                  <w:r w:rsidRPr="00886972">
                    <w:rPr>
                      <w:rFonts w:ascii="Arial" w:hAnsi="Arial" w:cs="Arial"/>
                      <w:iCs/>
                      <w:sz w:val="18"/>
                      <w:szCs w:val="18"/>
                    </w:rPr>
                    <w:t xml:space="preserve"> </w:t>
                  </w:r>
                  <w:r w:rsidRPr="00886972">
                    <w:rPr>
                      <w:rFonts w:ascii="Arial" w:hAnsi="Arial" w:cs="Arial"/>
                      <w:i/>
                      <w:sz w:val="18"/>
                      <w:szCs w:val="18"/>
                    </w:rPr>
                    <w:t xml:space="preserve"> </w:t>
                  </w:r>
                  <w:r w:rsidRPr="00886972">
                    <w:rPr>
                      <w:rFonts w:ascii="Wingdings" w:eastAsia="Calibri" w:hAnsi="Wingdings"/>
                      <w:color w:val="70AD47"/>
                    </w:rPr>
                    <w:t></w:t>
                  </w:r>
                  <w:r w:rsidRPr="00886972">
                    <w:rPr>
                      <w:rFonts w:ascii="Arial" w:hAnsi="Arial" w:cs="Arial"/>
                      <w:i/>
                      <w:sz w:val="18"/>
                      <w:szCs w:val="18"/>
                    </w:rPr>
                    <w:t xml:space="preserve"> </w:t>
                  </w:r>
                  <w:r w:rsidRPr="00175F7A">
                    <w:rPr>
                      <w:rFonts w:cs="Times New Roman"/>
                      <w:i/>
                      <w:sz w:val="18"/>
                      <w:szCs w:val="18"/>
                    </w:rPr>
                    <w:t>= Uppfyllt</w:t>
                  </w:r>
                  <w:r w:rsidRPr="00886972">
                    <w:rPr>
                      <w:rFonts w:ascii="Wingdings" w:eastAsia="Calibri" w:hAnsi="Wingdings"/>
                      <w:color w:val="FFFF00"/>
                    </w:rPr>
                    <w:t></w:t>
                  </w:r>
                  <w:r w:rsidRPr="00886972">
                    <w:rPr>
                      <w:rFonts w:ascii="Wingdings" w:eastAsia="Calibri" w:hAnsi="Wingdings"/>
                      <w:color w:val="FFFF00"/>
                    </w:rPr>
                    <w:t></w:t>
                  </w:r>
                  <w:r w:rsidRPr="00886972">
                    <w:rPr>
                      <w:rFonts w:ascii="Arial" w:hAnsi="Arial" w:cs="Arial"/>
                      <w:i/>
                      <w:sz w:val="18"/>
                      <w:szCs w:val="18"/>
                    </w:rPr>
                    <w:t xml:space="preserve"> </w:t>
                  </w:r>
                  <w:r w:rsidRPr="00175F7A">
                    <w:rPr>
                      <w:rFonts w:asciiTheme="minorHAnsi" w:hAnsiTheme="minorHAnsi" w:cstheme="minorHAnsi"/>
                      <w:i/>
                      <w:sz w:val="18"/>
                      <w:szCs w:val="18"/>
                    </w:rPr>
                    <w:t>= Delvis uppfyllt</w:t>
                  </w:r>
                  <w:r w:rsidRPr="00886972">
                    <w:rPr>
                      <w:rFonts w:ascii="Arial" w:hAnsi="Arial" w:cs="Arial"/>
                      <w:i/>
                      <w:sz w:val="18"/>
                      <w:szCs w:val="18"/>
                    </w:rPr>
                    <w:t xml:space="preserve">     </w:t>
                  </w:r>
                  <w:r w:rsidRPr="00886972">
                    <w:rPr>
                      <w:rFonts w:ascii="Wingdings" w:eastAsia="Calibri" w:hAnsi="Wingdings"/>
                      <w:color w:val="FF0000"/>
                    </w:rPr>
                    <w:t></w:t>
                  </w:r>
                  <w:r w:rsidRPr="00886972">
                    <w:rPr>
                      <w:rFonts w:ascii="Arial" w:hAnsi="Arial" w:cs="Arial"/>
                      <w:i/>
                      <w:sz w:val="18"/>
                      <w:szCs w:val="18"/>
                    </w:rPr>
                    <w:t xml:space="preserve"> </w:t>
                  </w:r>
                  <w:r w:rsidRPr="00175F7A">
                    <w:rPr>
                      <w:rFonts w:cs="Times New Roman"/>
                      <w:i/>
                      <w:sz w:val="18"/>
                      <w:szCs w:val="18"/>
                    </w:rPr>
                    <w:t>= Inte uppfyllt</w:t>
                  </w:r>
                  <w:r w:rsidRPr="00886972">
                    <w:rPr>
                      <w:rFonts w:ascii="Arial" w:hAnsi="Arial" w:cs="Arial"/>
                      <w:i/>
                      <w:sz w:val="18"/>
                      <w:szCs w:val="18"/>
                    </w:rPr>
                    <w:t xml:space="preserve">            </w:t>
                  </w:r>
                </w:p>
              </w:tc>
            </w:tr>
          </w:tbl>
          <w:p w14:paraId="3FC3DDA0" w14:textId="77777777" w:rsidR="002268DD" w:rsidRPr="006373D4" w:rsidRDefault="002268DD" w:rsidP="005C0722">
            <w:pPr>
              <w:pStyle w:val="Brdtext"/>
              <w:spacing w:before="60" w:after="60"/>
            </w:pPr>
          </w:p>
        </w:tc>
      </w:tr>
      <w:tr w:rsidR="002268DD" w14:paraId="07E32A78" w14:textId="77777777" w:rsidTr="00440408">
        <w:trPr>
          <w:trHeight w:val="884"/>
        </w:trPr>
        <w:tc>
          <w:tcPr>
            <w:tcW w:w="10206" w:type="dxa"/>
          </w:tcPr>
          <w:p w14:paraId="7E686F4B" w14:textId="2ABF906C" w:rsidR="002268DD" w:rsidRPr="00B20A45" w:rsidRDefault="002268DD" w:rsidP="00826E84">
            <w:pPr>
              <w:pStyle w:val="Rubrik1"/>
              <w:numPr>
                <w:ilvl w:val="0"/>
                <w:numId w:val="42"/>
              </w:numPr>
            </w:pPr>
            <w:r w:rsidRPr="00B20A45">
              <w:t>Övriga kommentarer till utfallet</w:t>
            </w:r>
          </w:p>
          <w:p w14:paraId="07828E81" w14:textId="77777777" w:rsidR="002268DD" w:rsidRPr="00575519" w:rsidRDefault="002268DD" w:rsidP="005C0722">
            <w:pPr>
              <w:pStyle w:val="Brdtext"/>
              <w:spacing w:before="60" w:after="60"/>
              <w:rPr>
                <w:iCs/>
              </w:rPr>
            </w:pPr>
          </w:p>
          <w:p w14:paraId="49AB021A" w14:textId="77777777" w:rsidR="00014C0C" w:rsidRPr="00BF733A" w:rsidRDefault="00014C0C" w:rsidP="00014C0C">
            <w:pPr>
              <w:rPr>
                <w:sz w:val="18"/>
                <w:szCs w:val="18"/>
              </w:rPr>
            </w:pPr>
            <w:r w:rsidRPr="00BF733A">
              <w:rPr>
                <w:i/>
                <w:sz w:val="18"/>
                <w:szCs w:val="18"/>
              </w:rPr>
              <w:t>Kommentarer och förklaringar till utfallet av verksamheten. Hur blev den verkliga resursåtgången? Vilka verkliga kostnader och intäkter har vi haft? Det ekonomiska utfallet kan fyllas i tabellen ovan.</w:t>
            </w:r>
          </w:p>
          <w:p w14:paraId="36A1A0E3" w14:textId="77777777" w:rsidR="002268DD" w:rsidRDefault="002268DD" w:rsidP="00826E84"/>
          <w:p w14:paraId="71A5FCE1" w14:textId="77777777" w:rsidR="002268DD" w:rsidRPr="00B20A45" w:rsidRDefault="002268DD" w:rsidP="005C0722">
            <w:pPr>
              <w:pStyle w:val="Brdtext"/>
              <w:spacing w:before="60" w:after="60"/>
              <w:rPr>
                <w:i/>
              </w:rPr>
            </w:pPr>
          </w:p>
        </w:tc>
      </w:tr>
      <w:tr w:rsidR="002268DD" w14:paraId="4E44D24C" w14:textId="77777777" w:rsidTr="00440408">
        <w:trPr>
          <w:trHeight w:val="884"/>
        </w:trPr>
        <w:tc>
          <w:tcPr>
            <w:tcW w:w="10206" w:type="dxa"/>
          </w:tcPr>
          <w:p w14:paraId="30E0F245" w14:textId="7276F1BB" w:rsidR="002268DD" w:rsidRDefault="002268DD" w:rsidP="00826E84">
            <w:pPr>
              <w:pStyle w:val="Rubrik1"/>
              <w:numPr>
                <w:ilvl w:val="0"/>
                <w:numId w:val="42"/>
              </w:numPr>
            </w:pPr>
            <w:r>
              <w:t xml:space="preserve"> Konsekvenser </w:t>
            </w:r>
          </w:p>
          <w:p w14:paraId="0D4F5A2D" w14:textId="77777777" w:rsidR="00826E84" w:rsidRDefault="00826E84" w:rsidP="00014C0C">
            <w:pPr>
              <w:pStyle w:val="Brdtext"/>
              <w:rPr>
                <w:i/>
                <w:sz w:val="18"/>
                <w:szCs w:val="18"/>
              </w:rPr>
            </w:pPr>
          </w:p>
          <w:p w14:paraId="30B0C2FD" w14:textId="1C0BD74D" w:rsidR="00014C0C" w:rsidRPr="00BF733A" w:rsidRDefault="00014C0C" w:rsidP="00014C0C">
            <w:pPr>
              <w:pStyle w:val="Brdtext"/>
              <w:rPr>
                <w:sz w:val="18"/>
                <w:szCs w:val="18"/>
              </w:rPr>
            </w:pPr>
            <w:r w:rsidRPr="00BF733A">
              <w:rPr>
                <w:i/>
                <w:sz w:val="18"/>
                <w:szCs w:val="18"/>
              </w:rPr>
              <w:t>Vilka konsekvenser får utfallet för framtida verksamhet? Vilken information bör tas med till kommande års verksamhetsplan? Vilka förändringar bör göras i kommande års</w:t>
            </w:r>
            <w:r>
              <w:rPr>
                <w:i/>
                <w:sz w:val="18"/>
                <w:szCs w:val="18"/>
              </w:rPr>
              <w:t xml:space="preserve"> </w:t>
            </w:r>
            <w:r w:rsidRPr="00BF733A">
              <w:rPr>
                <w:i/>
                <w:sz w:val="18"/>
                <w:szCs w:val="18"/>
              </w:rPr>
              <w:t>verksamhet?</w:t>
            </w:r>
          </w:p>
          <w:p w14:paraId="40BB0F24" w14:textId="77777777" w:rsidR="002268DD" w:rsidRDefault="002268DD" w:rsidP="005C0722">
            <w:pPr>
              <w:pStyle w:val="Brdtext"/>
            </w:pPr>
          </w:p>
          <w:p w14:paraId="6340BC41" w14:textId="77777777" w:rsidR="002268DD" w:rsidRDefault="002268DD" w:rsidP="005C0722">
            <w:pPr>
              <w:pStyle w:val="Brdtext"/>
            </w:pPr>
          </w:p>
          <w:p w14:paraId="45830432" w14:textId="77777777" w:rsidR="002268DD" w:rsidRPr="00A8088F" w:rsidRDefault="002268DD" w:rsidP="005C0722">
            <w:pPr>
              <w:pStyle w:val="Brdtext"/>
            </w:pPr>
          </w:p>
        </w:tc>
      </w:tr>
      <w:tr w:rsidR="002268DD" w14:paraId="619FD177" w14:textId="77777777" w:rsidTr="00440408">
        <w:trPr>
          <w:trHeight w:val="884"/>
        </w:trPr>
        <w:tc>
          <w:tcPr>
            <w:tcW w:w="10206" w:type="dxa"/>
          </w:tcPr>
          <w:p w14:paraId="4144892C" w14:textId="2F57F8D4" w:rsidR="002268DD" w:rsidRPr="00D91577" w:rsidRDefault="002268DD" w:rsidP="00826E84">
            <w:pPr>
              <w:pStyle w:val="Rubrik1"/>
              <w:numPr>
                <w:ilvl w:val="0"/>
                <w:numId w:val="42"/>
              </w:numPr>
            </w:pPr>
            <w:r>
              <w:t xml:space="preserve">Verksamhetsberättelse </w:t>
            </w:r>
          </w:p>
          <w:p w14:paraId="7D4F3579" w14:textId="77777777" w:rsidR="002268DD" w:rsidRPr="00575519" w:rsidRDefault="002268DD" w:rsidP="005C0722">
            <w:pPr>
              <w:pStyle w:val="Brdtext"/>
              <w:rPr>
                <w:iCs/>
              </w:rPr>
            </w:pPr>
          </w:p>
          <w:p w14:paraId="19777C66" w14:textId="77777777" w:rsidR="00014C0C" w:rsidRPr="00BF733A" w:rsidRDefault="00014C0C" w:rsidP="00014C0C">
            <w:pPr>
              <w:pStyle w:val="Brdtext"/>
              <w:rPr>
                <w:i/>
                <w:sz w:val="18"/>
                <w:szCs w:val="18"/>
              </w:rPr>
            </w:pPr>
            <w:r w:rsidRPr="00BF733A">
              <w:rPr>
                <w:i/>
                <w:sz w:val="18"/>
                <w:szCs w:val="18"/>
              </w:rPr>
              <w:t>Kortfattad sammanfattning av verksamhetsområdet. Har våra konkreta mål och dess resultat bidragit till att uppfylla inriktningsmålen i Verksamhetsramen?</w:t>
            </w:r>
          </w:p>
          <w:p w14:paraId="62C350A6" w14:textId="77777777" w:rsidR="002268DD" w:rsidRDefault="002268DD" w:rsidP="00826E84"/>
          <w:p w14:paraId="79F9ED82" w14:textId="77777777" w:rsidR="002268DD" w:rsidRDefault="002268DD" w:rsidP="00826E84"/>
          <w:p w14:paraId="04198213" w14:textId="77777777" w:rsidR="002268DD" w:rsidRPr="0022707D" w:rsidRDefault="002268DD" w:rsidP="005C0722">
            <w:pPr>
              <w:pStyle w:val="Brdtext"/>
              <w:rPr>
                <w:i/>
              </w:rPr>
            </w:pPr>
          </w:p>
        </w:tc>
      </w:tr>
    </w:tbl>
    <w:p w14:paraId="030C8B38" w14:textId="6BFB136B" w:rsidR="002268DD" w:rsidRDefault="002268DD" w:rsidP="00F209B3"/>
    <w:tbl>
      <w:tblPr>
        <w:tblpPr w:leftFromText="141" w:rightFromText="141" w:vertAnchor="text" w:tblpX="-417" w:tblpY="1"/>
        <w:tblOverlap w:val="never"/>
        <w:tblW w:w="1020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0"/>
      </w:tblGrid>
      <w:tr w:rsidR="002268DD" w:rsidRPr="0051516E" w14:paraId="774DE371" w14:textId="77777777" w:rsidTr="00E00679">
        <w:trPr>
          <w:cantSplit/>
          <w:trHeight w:val="258"/>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B66ACF" w14:textId="7DB60515" w:rsidR="002268DD" w:rsidRPr="00575519" w:rsidRDefault="002268DD" w:rsidP="005C0722">
            <w:pPr>
              <w:pStyle w:val="Rubrik3"/>
              <w:spacing w:before="120" w:after="120"/>
              <w:ind w:left="51"/>
              <w:rPr>
                <w:iCs/>
              </w:rPr>
            </w:pPr>
            <w:r>
              <w:rPr>
                <w:b w:val="0"/>
                <w:iCs/>
                <w:sz w:val="28"/>
                <w:szCs w:val="28"/>
              </w:rPr>
              <w:t>8. Övrigt</w:t>
            </w:r>
          </w:p>
          <w:p w14:paraId="0B635B66" w14:textId="77777777" w:rsidR="00014C0C" w:rsidRPr="00BF733A" w:rsidRDefault="00014C0C" w:rsidP="00014C0C">
            <w:pPr>
              <w:ind w:firstLine="9"/>
              <w:rPr>
                <w:sz w:val="18"/>
                <w:szCs w:val="18"/>
              </w:rPr>
            </w:pPr>
            <w:r w:rsidRPr="00BF733A">
              <w:rPr>
                <w:i/>
                <w:sz w:val="18"/>
                <w:szCs w:val="18"/>
              </w:rPr>
              <w:t>Utrymme för eventuell annan information.</w:t>
            </w:r>
          </w:p>
          <w:p w14:paraId="5A2C79EA" w14:textId="77777777" w:rsidR="002268DD" w:rsidRPr="0051516E" w:rsidRDefault="002268DD" w:rsidP="00014C0C"/>
        </w:tc>
      </w:tr>
    </w:tbl>
    <w:p w14:paraId="1A24D866" w14:textId="5E3BA12C" w:rsidR="002268DD" w:rsidRDefault="002268DD" w:rsidP="00F209B3"/>
    <w:p w14:paraId="30A3071A" w14:textId="28FDF08D" w:rsidR="002268DD" w:rsidRDefault="002268DD" w:rsidP="00F209B3"/>
    <w:p w14:paraId="31021555" w14:textId="37F93BFD" w:rsidR="002268DD" w:rsidRDefault="002268DD" w:rsidP="00F209B3"/>
    <w:p w14:paraId="6F7F3824" w14:textId="77777777" w:rsidR="002268DD" w:rsidRDefault="002268DD" w:rsidP="00F209B3"/>
    <w:p w14:paraId="62B38250" w14:textId="77777777" w:rsidR="002268DD" w:rsidRDefault="002268DD" w:rsidP="00F209B3"/>
    <w:p w14:paraId="54A5D2B9" w14:textId="7891D39A" w:rsidR="008A273B" w:rsidRDefault="008A273B" w:rsidP="00F209B3"/>
    <w:p w14:paraId="0D6FB754" w14:textId="11D8D913" w:rsidR="008A273B" w:rsidRDefault="008A273B" w:rsidP="00F209B3"/>
    <w:p w14:paraId="470C7349" w14:textId="77777777" w:rsidR="008A273B" w:rsidRDefault="008A273B" w:rsidP="00F209B3"/>
    <w:p w14:paraId="614752DB" w14:textId="1471EDAB" w:rsidR="00DE4C62" w:rsidRDefault="00DE4C62" w:rsidP="00F209B3"/>
    <w:p w14:paraId="1A4B4FDD" w14:textId="77777777" w:rsidR="005B0DBA" w:rsidRDefault="005B0DBA">
      <w:pPr>
        <w:rPr>
          <w:rFonts w:ascii="Arial" w:eastAsiaTheme="majorEastAsia" w:hAnsi="Arial" w:cstheme="majorBidi"/>
          <w:color w:val="232323" w:themeColor="text2" w:themeShade="BF"/>
          <w:spacing w:val="5"/>
          <w:kern w:val="28"/>
          <w:sz w:val="36"/>
          <w:szCs w:val="52"/>
        </w:rPr>
      </w:pPr>
      <w:r>
        <w:br w:type="page"/>
      </w:r>
    </w:p>
    <w:p w14:paraId="369A6233" w14:textId="77777777" w:rsidR="002268DD" w:rsidRPr="00E82E68" w:rsidRDefault="002268DD" w:rsidP="002268DD">
      <w:pPr>
        <w:rPr>
          <w:rFonts w:ascii="Arial" w:hAnsi="Arial" w:cs="Arial"/>
          <w:sz w:val="36"/>
          <w:szCs w:val="36"/>
        </w:rPr>
      </w:pPr>
      <w:bookmarkStart w:id="3" w:name="_Hlk36733059"/>
      <w:r w:rsidRPr="00E82E68">
        <w:rPr>
          <w:rFonts w:ascii="Arial" w:hAnsi="Arial" w:cs="Arial"/>
          <w:sz w:val="36"/>
          <w:szCs w:val="36"/>
        </w:rPr>
        <w:lastRenderedPageBreak/>
        <w:t>Att formulera konkreta mål</w:t>
      </w:r>
    </w:p>
    <w:p w14:paraId="5BB604E2" w14:textId="77777777" w:rsidR="002268DD" w:rsidRPr="00214114" w:rsidRDefault="002268DD" w:rsidP="002268DD"/>
    <w:p w14:paraId="70E64171" w14:textId="77777777" w:rsidR="002268DD" w:rsidRPr="00214114" w:rsidRDefault="002268DD" w:rsidP="002268DD">
      <w:r w:rsidRPr="00214114">
        <w:t>För att arbetet med verksamhetsplanen ska fungera bra är formulerandet av konkreta mål helt avgörande. Här följer lite hjälp i det arbetet.</w:t>
      </w:r>
    </w:p>
    <w:p w14:paraId="4C69891B" w14:textId="77777777" w:rsidR="002268DD" w:rsidRPr="00214114" w:rsidRDefault="002268DD" w:rsidP="002268DD"/>
    <w:p w14:paraId="07BDB0CC" w14:textId="77777777" w:rsidR="002268DD" w:rsidRPr="00214114" w:rsidRDefault="002268DD" w:rsidP="002268DD">
      <w:pPr>
        <w:rPr>
          <w:b/>
          <w:bCs/>
        </w:rPr>
      </w:pPr>
      <w:r w:rsidRPr="00214114">
        <w:rPr>
          <w:b/>
          <w:bCs/>
        </w:rPr>
        <w:t>Mål eller aktivitet?</w:t>
      </w:r>
    </w:p>
    <w:bookmarkEnd w:id="3"/>
    <w:p w14:paraId="13342960" w14:textId="77777777" w:rsidR="002268DD" w:rsidRPr="00214114" w:rsidRDefault="002268DD" w:rsidP="002268DD">
      <w:r w:rsidRPr="00214114">
        <w:t xml:space="preserve">Det är mycket lätt att hamna en beskrivning av olika aktiviteter istället för att formulera mål. En aktivitet är en följd av ett mål, aldrig ett mål i sig. En aktivitet är ett verktyg som används för att nå målet. Ett konkret mål beskriver </w:t>
      </w:r>
      <w:r w:rsidRPr="00214114">
        <w:rPr>
          <w:i/>
          <w:iCs/>
        </w:rPr>
        <w:t>vad</w:t>
      </w:r>
      <w:r w:rsidRPr="00214114">
        <w:t xml:space="preserve"> som ska uppnås, aktiviteten hjälper till att konkretisera </w:t>
      </w:r>
      <w:r w:rsidRPr="00214114">
        <w:rPr>
          <w:i/>
          <w:iCs/>
        </w:rPr>
        <w:t>hur</w:t>
      </w:r>
      <w:r w:rsidRPr="00214114">
        <w:t xml:space="preserve"> målet ska uppnås. Ett konkret mål kan exempelvis vara att bredda musiken i gudstjänsterna så att tre olika grupper i församlingsverksamheten ska börja medverka musikaliskt, aktiviteterna som följer av målet kan då vara att beskriva vilka grupper som ska medverka och hur de ska få stöttning.</w:t>
      </w:r>
    </w:p>
    <w:p w14:paraId="5324023E" w14:textId="77777777" w:rsidR="002268DD" w:rsidRPr="00214114" w:rsidRDefault="002268DD" w:rsidP="002268DD"/>
    <w:p w14:paraId="2776F179" w14:textId="77777777" w:rsidR="002268DD" w:rsidRPr="00214114" w:rsidRDefault="002268DD" w:rsidP="002268DD">
      <w:pPr>
        <w:rPr>
          <w:b/>
          <w:bCs/>
        </w:rPr>
      </w:pPr>
      <w:r w:rsidRPr="00214114">
        <w:rPr>
          <w:b/>
          <w:bCs/>
        </w:rPr>
        <w:t>SMART:a mål</w:t>
      </w:r>
    </w:p>
    <w:p w14:paraId="191A667B" w14:textId="77777777" w:rsidR="002268DD" w:rsidRPr="00214114" w:rsidRDefault="002268DD" w:rsidP="002268DD">
      <w:r w:rsidRPr="00214114">
        <w:t>Det är vanligt att säga att konkreta mål ska vara SMART:a:</w:t>
      </w:r>
    </w:p>
    <w:p w14:paraId="24DA4704" w14:textId="77777777" w:rsidR="002268DD" w:rsidRPr="00214114" w:rsidRDefault="002268DD" w:rsidP="002268DD">
      <w:pPr>
        <w:numPr>
          <w:ilvl w:val="0"/>
          <w:numId w:val="41"/>
        </w:numPr>
        <w:spacing w:after="0" w:line="240" w:lineRule="auto"/>
      </w:pPr>
      <w:r w:rsidRPr="00214114">
        <w:rPr>
          <w:b/>
          <w:bCs/>
        </w:rPr>
        <w:t>S</w:t>
      </w:r>
      <w:r w:rsidRPr="00214114">
        <w:t xml:space="preserve">pecifika – målen ska vara tydligt formulerade utan svepande beskrivningar </w:t>
      </w:r>
    </w:p>
    <w:p w14:paraId="64E31F1F" w14:textId="77777777" w:rsidR="002268DD" w:rsidRPr="00214114" w:rsidRDefault="002268DD" w:rsidP="002268DD">
      <w:pPr>
        <w:numPr>
          <w:ilvl w:val="0"/>
          <w:numId w:val="41"/>
        </w:numPr>
        <w:spacing w:after="0" w:line="240" w:lineRule="auto"/>
      </w:pPr>
      <w:r w:rsidRPr="00214114">
        <w:rPr>
          <w:b/>
          <w:bCs/>
        </w:rPr>
        <w:t>M</w:t>
      </w:r>
      <w:r w:rsidRPr="00214114">
        <w:t>öjliga att utvärdera – det ska vara möjligt att kontrollera om målen har uppnåtts helt, delvis eller inte alls</w:t>
      </w:r>
    </w:p>
    <w:p w14:paraId="782DCAB7" w14:textId="77777777" w:rsidR="002268DD" w:rsidRPr="00214114" w:rsidRDefault="002268DD" w:rsidP="002268DD">
      <w:pPr>
        <w:numPr>
          <w:ilvl w:val="0"/>
          <w:numId w:val="41"/>
        </w:numPr>
        <w:spacing w:after="0" w:line="240" w:lineRule="auto"/>
      </w:pPr>
      <w:r w:rsidRPr="00214114">
        <w:rPr>
          <w:b/>
          <w:bCs/>
        </w:rPr>
        <w:t>A</w:t>
      </w:r>
      <w:r w:rsidRPr="00214114">
        <w:t xml:space="preserve">ccepterade – alla inblandade ska kunna förstå målen och vara överens om dem, känna att det här är </w:t>
      </w:r>
      <w:r w:rsidRPr="00214114">
        <w:rPr>
          <w:i/>
          <w:iCs/>
        </w:rPr>
        <w:t>våra</w:t>
      </w:r>
      <w:r w:rsidRPr="00214114">
        <w:t xml:space="preserve"> mål</w:t>
      </w:r>
    </w:p>
    <w:p w14:paraId="0FC6C23F" w14:textId="77777777" w:rsidR="002268DD" w:rsidRPr="00214114" w:rsidRDefault="002268DD" w:rsidP="002268DD">
      <w:pPr>
        <w:numPr>
          <w:ilvl w:val="0"/>
          <w:numId w:val="41"/>
        </w:numPr>
        <w:spacing w:after="0" w:line="240" w:lineRule="auto"/>
      </w:pPr>
      <w:r w:rsidRPr="00214114">
        <w:rPr>
          <w:b/>
          <w:bCs/>
        </w:rPr>
        <w:t>R</w:t>
      </w:r>
      <w:r w:rsidRPr="00214114">
        <w:t>ealistiska – målen ska vara möjliga att uppnå, i alla fall delvis</w:t>
      </w:r>
    </w:p>
    <w:p w14:paraId="5716B6CA" w14:textId="77777777" w:rsidR="002268DD" w:rsidRPr="00214114" w:rsidRDefault="002268DD" w:rsidP="002268DD">
      <w:pPr>
        <w:numPr>
          <w:ilvl w:val="0"/>
          <w:numId w:val="41"/>
        </w:numPr>
        <w:spacing w:after="0" w:line="240" w:lineRule="auto"/>
      </w:pPr>
      <w:r w:rsidRPr="00214114">
        <w:rPr>
          <w:b/>
          <w:bCs/>
        </w:rPr>
        <w:t>T</w:t>
      </w:r>
      <w:r w:rsidRPr="00214114">
        <w:t>idssatta – det ska finnas en deadline när målen ska kontrolleras</w:t>
      </w:r>
    </w:p>
    <w:p w14:paraId="1D6F3D4D" w14:textId="77777777" w:rsidR="002268DD" w:rsidRPr="00214114" w:rsidRDefault="002268DD" w:rsidP="002268DD"/>
    <w:p w14:paraId="4F8F6540" w14:textId="77777777" w:rsidR="002268DD" w:rsidRPr="00214114" w:rsidRDefault="002268DD" w:rsidP="002268DD">
      <w:pPr>
        <w:rPr>
          <w:b/>
          <w:bCs/>
        </w:rPr>
      </w:pPr>
      <w:r w:rsidRPr="00214114">
        <w:rPr>
          <w:b/>
          <w:bCs/>
        </w:rPr>
        <w:t xml:space="preserve">Aldrig ett konkret mål som inte kan utvärderas </w:t>
      </w:r>
    </w:p>
    <w:p w14:paraId="4B2C1D85" w14:textId="77777777" w:rsidR="002268DD" w:rsidRPr="00214114" w:rsidRDefault="002268DD" w:rsidP="002268DD">
      <w:r w:rsidRPr="00214114">
        <w:t>Det finns olika sätt att utvärdera ett konkret mål. Vissa går att mäta, exemplet ovan är ju lätt att utvärdera – har tre grupper börjat medverka musikaliskt eller inte? Men målet skulle också kunna ha formulerats så att det handlar om att bredda musiken i gudstjänsterna så att gudstjänstfirare upplever en positiv utveckling. Det är ett lika konkret mål som tre grupper, men inte lika lätt att mäta. Då går det exempelvis att istället göra en enkät med papper eller digitalt via en mentometer-app vid några gudstjänster. Ett annat sätt är att göra ett antal intervjuer där ett representativt antal av gudstjänstfirarna tillfrågas om vad de tycker om den breddade musiken. När ett konkret mål ska formuleras är det därför viktigt att samtidigt alltid ha en plan för hur målet ska utvärderas.</w:t>
      </w:r>
    </w:p>
    <w:p w14:paraId="71B77A4E" w14:textId="77777777" w:rsidR="00DE4C62" w:rsidRPr="00F209B3" w:rsidRDefault="00DE4C62" w:rsidP="002268DD">
      <w:pPr>
        <w:pStyle w:val="Rubrik"/>
      </w:pPr>
    </w:p>
    <w:sectPr w:rsidR="00DE4C62" w:rsidRPr="00F209B3" w:rsidSect="00E00679">
      <w:headerReference w:type="default" r:id="rId8"/>
      <w:headerReference w:type="first" r:id="rId9"/>
      <w:type w:val="continuous"/>
      <w:pgSz w:w="11906" w:h="16838"/>
      <w:pgMar w:top="851" w:right="1417"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4B3C5" w14:textId="77777777" w:rsidR="008A324C" w:rsidRDefault="008A324C" w:rsidP="000F68F7">
      <w:pPr>
        <w:spacing w:after="0" w:line="240" w:lineRule="auto"/>
      </w:pPr>
      <w:r>
        <w:separator/>
      </w:r>
    </w:p>
  </w:endnote>
  <w:endnote w:type="continuationSeparator" w:id="0">
    <w:p w14:paraId="6991BD02" w14:textId="77777777" w:rsidR="008A324C" w:rsidRDefault="008A324C" w:rsidP="000F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Medium">
    <w:panose1 w:val="00000000000000000000"/>
    <w:charset w:val="00"/>
    <w:family w:val="auto"/>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176C1" w14:textId="77777777" w:rsidR="008A324C" w:rsidRDefault="008A324C" w:rsidP="000F68F7">
      <w:pPr>
        <w:spacing w:after="0" w:line="240" w:lineRule="auto"/>
      </w:pPr>
      <w:r>
        <w:separator/>
      </w:r>
    </w:p>
  </w:footnote>
  <w:footnote w:type="continuationSeparator" w:id="0">
    <w:p w14:paraId="3BA5951E" w14:textId="77777777" w:rsidR="008A324C" w:rsidRDefault="008A324C" w:rsidP="000F6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7B840" w14:textId="77777777" w:rsidR="00976BBB" w:rsidRPr="00BC16AB" w:rsidRDefault="00976BBB" w:rsidP="00976BBB">
    <w:pPr>
      <w:pStyle w:val="Sidhuvud"/>
      <w:jc w:val="right"/>
      <w:rPr>
        <w:rFonts w:cs="Times New Roman"/>
        <w:color w:val="808080" w:themeColor="background1" w:themeShade="80"/>
      </w:rPr>
    </w:pPr>
    <w:r w:rsidRPr="00BC16AB">
      <w:rPr>
        <w:rFonts w:cs="Times New Roman"/>
        <w:color w:val="808080" w:themeColor="background1" w:themeShade="80"/>
      </w:rPr>
      <w:t xml:space="preserve">Sida </w:t>
    </w:r>
    <w:r w:rsidRPr="00BC16AB">
      <w:rPr>
        <w:rFonts w:cs="Times New Roman"/>
        <w:b/>
        <w:color w:val="808080" w:themeColor="background1" w:themeShade="80"/>
      </w:rPr>
      <w:fldChar w:fldCharType="begin"/>
    </w:r>
    <w:r w:rsidRPr="00BC16AB">
      <w:rPr>
        <w:rFonts w:cs="Times New Roman"/>
        <w:b/>
        <w:color w:val="808080" w:themeColor="background1" w:themeShade="80"/>
      </w:rPr>
      <w:instrText>PAGE  \* Arabic  \* MERGEFORMAT</w:instrText>
    </w:r>
    <w:r w:rsidRPr="00BC16AB">
      <w:rPr>
        <w:rFonts w:cs="Times New Roman"/>
        <w:b/>
        <w:color w:val="808080" w:themeColor="background1" w:themeShade="80"/>
      </w:rPr>
      <w:fldChar w:fldCharType="separate"/>
    </w:r>
    <w:r w:rsidR="004A3D37">
      <w:rPr>
        <w:rFonts w:cs="Times New Roman"/>
        <w:b/>
        <w:noProof/>
        <w:color w:val="808080" w:themeColor="background1" w:themeShade="80"/>
      </w:rPr>
      <w:t>2</w:t>
    </w:r>
    <w:r w:rsidRPr="00BC16AB">
      <w:rPr>
        <w:rFonts w:cs="Times New Roman"/>
        <w:b/>
        <w:color w:val="808080" w:themeColor="background1" w:themeShade="80"/>
      </w:rPr>
      <w:fldChar w:fldCharType="end"/>
    </w:r>
    <w:r w:rsidRPr="00BC16AB">
      <w:rPr>
        <w:rFonts w:cs="Times New Roman"/>
        <w:color w:val="808080" w:themeColor="background1" w:themeShade="80"/>
      </w:rPr>
      <w:t xml:space="preserve"> av </w:t>
    </w:r>
    <w:r w:rsidRPr="00BC16AB">
      <w:rPr>
        <w:rFonts w:cs="Times New Roman"/>
        <w:b/>
        <w:color w:val="808080" w:themeColor="background1" w:themeShade="80"/>
      </w:rPr>
      <w:fldChar w:fldCharType="begin"/>
    </w:r>
    <w:r w:rsidRPr="00BC16AB">
      <w:rPr>
        <w:rFonts w:cs="Times New Roman"/>
        <w:b/>
        <w:color w:val="808080" w:themeColor="background1" w:themeShade="80"/>
      </w:rPr>
      <w:instrText>NUMPAGES  \* Arabic  \* MERGEFORMAT</w:instrText>
    </w:r>
    <w:r w:rsidRPr="00BC16AB">
      <w:rPr>
        <w:rFonts w:cs="Times New Roman"/>
        <w:b/>
        <w:color w:val="808080" w:themeColor="background1" w:themeShade="80"/>
      </w:rPr>
      <w:fldChar w:fldCharType="separate"/>
    </w:r>
    <w:r w:rsidR="004A3D37">
      <w:rPr>
        <w:rFonts w:cs="Times New Roman"/>
        <w:b/>
        <w:noProof/>
        <w:color w:val="808080" w:themeColor="background1" w:themeShade="80"/>
      </w:rPr>
      <w:t>6</w:t>
    </w:r>
    <w:r w:rsidRPr="00BC16AB">
      <w:rPr>
        <w:rFonts w:cs="Times New Roman"/>
        <w:b/>
        <w:color w:val="808080" w:themeColor="background1" w:themeShade="80"/>
      </w:rPr>
      <w:fldChar w:fldCharType="end"/>
    </w:r>
  </w:p>
  <w:p w14:paraId="23D43EE7" w14:textId="77777777" w:rsidR="00976BBB" w:rsidRDefault="00976BBB" w:rsidP="00976BBB">
    <w:pPr>
      <w:pStyle w:val="Sidhuvud"/>
    </w:pPr>
  </w:p>
  <w:p w14:paraId="207DDA9E" w14:textId="77777777" w:rsidR="00976BBB" w:rsidRPr="00976BBB" w:rsidRDefault="00976BBB" w:rsidP="00976BB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70578" w14:textId="5DAF7923" w:rsidR="00976BBB" w:rsidRDefault="00ED16D0" w:rsidP="00F6789E">
    <w:pPr>
      <w:pStyle w:val="Sidhuvud"/>
      <w:jc w:val="right"/>
      <w:rPr>
        <w:rFonts w:cs="Times New Roman"/>
      </w:rPr>
    </w:pPr>
    <w:r>
      <w:rPr>
        <w:noProof/>
        <w:lang w:eastAsia="sv-SE"/>
      </w:rPr>
      <w:drawing>
        <wp:inline distT="0" distB="0" distL="0" distR="0" wp14:anchorId="607FD05A" wp14:editId="5FEF4FD4">
          <wp:extent cx="1993411" cy="266700"/>
          <wp:effectExtent l="0" t="0" r="6985" b="0"/>
          <wp:docPr id="5" name="Bild 5" descr="Intervju med Frida Nordstrand - Göransson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vju med Frida Nordstrand - Göransson C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715" cy="302329"/>
                  </a:xfrm>
                  <a:prstGeom prst="rect">
                    <a:avLst/>
                  </a:prstGeom>
                  <a:noFill/>
                  <a:ln>
                    <a:noFill/>
                  </a:ln>
                </pic:spPr>
              </pic:pic>
            </a:graphicData>
          </a:graphic>
        </wp:inline>
      </w:drawing>
    </w:r>
  </w:p>
  <w:p w14:paraId="2FC71041" w14:textId="02C74D9B" w:rsidR="00F6789E" w:rsidRDefault="00F6789E" w:rsidP="00F6789E">
    <w:pPr>
      <w:pStyle w:val="Sidhuvud"/>
      <w:jc w:val="right"/>
      <w:rPr>
        <w:rFonts w:cs="Times New Roman"/>
      </w:rPr>
    </w:pPr>
  </w:p>
  <w:p w14:paraId="51A13AE3" w14:textId="0649057A" w:rsidR="00F6789E" w:rsidRPr="00F6789E" w:rsidRDefault="00F6789E" w:rsidP="00F6789E">
    <w:pPr>
      <w:pStyle w:val="Rubrik"/>
      <w:jc w:val="center"/>
      <w:rPr>
        <w:rFonts w:eastAsia="Times New Roman"/>
        <w:lang w:eastAsia="sv-SE"/>
      </w:rPr>
    </w:pPr>
    <w:r w:rsidRPr="00F6789E">
      <w:rPr>
        <w:rFonts w:eastAsia="Times New Roman"/>
        <w:lang w:eastAsia="sv-SE"/>
      </w:rPr>
      <w:t>Verksamhet</w:t>
    </w:r>
    <w:r w:rsidR="00691302">
      <w:rPr>
        <w:rFonts w:eastAsia="Times New Roman"/>
        <w:lang w:eastAsia="sv-SE"/>
      </w:rPr>
      <w:t>splan</w:t>
    </w:r>
    <w:r w:rsidRPr="00F6789E">
      <w:rPr>
        <w:rFonts w:eastAsia="Times New Roman"/>
        <w:lang w:eastAsia="sv-SE"/>
      </w:rPr>
      <w:t xml:space="preserve"> för församlingar och pastorat med </w:t>
    </w:r>
    <w:r w:rsidR="00F209B3" w:rsidRPr="00F6789E">
      <w:rPr>
        <w:rFonts w:eastAsia="Times New Roman"/>
        <w:lang w:eastAsia="sv-SE"/>
      </w:rPr>
      <w:t xml:space="preserve">distriktsråd </w:t>
    </w:r>
    <w:r w:rsidR="00F209B3">
      <w:rPr>
        <w:rFonts w:eastAsia="Times New Roman"/>
        <w:lang w:eastAsia="sv-SE"/>
      </w:rPr>
      <w:t xml:space="preserve">eller </w:t>
    </w:r>
    <w:r w:rsidRPr="00F6789E">
      <w:rPr>
        <w:rFonts w:eastAsia="Times New Roman"/>
        <w:lang w:eastAsia="sv-SE"/>
      </w:rPr>
      <w:t>församlingsrå</w:t>
    </w:r>
    <w:r w:rsidR="00F209B3">
      <w:rPr>
        <w:rFonts w:eastAsia="Times New Roman"/>
        <w:lang w:eastAsia="sv-SE"/>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C70"/>
    <w:multiLevelType w:val="hybridMultilevel"/>
    <w:tmpl w:val="07A217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DA121A"/>
    <w:multiLevelType w:val="hybridMultilevel"/>
    <w:tmpl w:val="956006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7E398E"/>
    <w:multiLevelType w:val="hybridMultilevel"/>
    <w:tmpl w:val="64E050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2946289"/>
    <w:multiLevelType w:val="hybridMultilevel"/>
    <w:tmpl w:val="C2A26F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0558CF"/>
    <w:multiLevelType w:val="hybridMultilevel"/>
    <w:tmpl w:val="7250C0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8F7DD6"/>
    <w:multiLevelType w:val="hybridMultilevel"/>
    <w:tmpl w:val="F35CD3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3F37DFA"/>
    <w:multiLevelType w:val="hybridMultilevel"/>
    <w:tmpl w:val="2B8020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4B65062"/>
    <w:multiLevelType w:val="hybridMultilevel"/>
    <w:tmpl w:val="458A0B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6514F6C"/>
    <w:multiLevelType w:val="hybridMultilevel"/>
    <w:tmpl w:val="66D44A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7E7327A"/>
    <w:multiLevelType w:val="hybridMultilevel"/>
    <w:tmpl w:val="55EE15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03254F5"/>
    <w:multiLevelType w:val="hybridMultilevel"/>
    <w:tmpl w:val="1CFEC34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235A5F20"/>
    <w:multiLevelType w:val="hybridMultilevel"/>
    <w:tmpl w:val="1042251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36E6F1C"/>
    <w:multiLevelType w:val="hybridMultilevel"/>
    <w:tmpl w:val="CE60DC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4726AAD"/>
    <w:multiLevelType w:val="hybridMultilevel"/>
    <w:tmpl w:val="8FE496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6507713"/>
    <w:multiLevelType w:val="hybridMultilevel"/>
    <w:tmpl w:val="B3C052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92B003D"/>
    <w:multiLevelType w:val="hybridMultilevel"/>
    <w:tmpl w:val="2FC4EB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9C9341A"/>
    <w:multiLevelType w:val="hybridMultilevel"/>
    <w:tmpl w:val="474CA7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A0704CD"/>
    <w:multiLevelType w:val="hybridMultilevel"/>
    <w:tmpl w:val="6CDCB2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AA25113"/>
    <w:multiLevelType w:val="hybridMultilevel"/>
    <w:tmpl w:val="0C100D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22E5EAC"/>
    <w:multiLevelType w:val="hybridMultilevel"/>
    <w:tmpl w:val="1938DF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27B570B"/>
    <w:multiLevelType w:val="hybridMultilevel"/>
    <w:tmpl w:val="FD52D4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82F2334"/>
    <w:multiLevelType w:val="hybridMultilevel"/>
    <w:tmpl w:val="19C4EE08"/>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3B5F626D"/>
    <w:multiLevelType w:val="hybridMultilevel"/>
    <w:tmpl w:val="00F076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F1834F8"/>
    <w:multiLevelType w:val="hybridMultilevel"/>
    <w:tmpl w:val="2FECEC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436062C"/>
    <w:multiLevelType w:val="hybridMultilevel"/>
    <w:tmpl w:val="E42CEA7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5" w15:restartNumberingAfterBreak="0">
    <w:nsid w:val="45CA0D58"/>
    <w:multiLevelType w:val="hybridMultilevel"/>
    <w:tmpl w:val="03868C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C4D6B1A"/>
    <w:multiLevelType w:val="hybridMultilevel"/>
    <w:tmpl w:val="3BDEFD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FBE7E9B"/>
    <w:multiLevelType w:val="hybridMultilevel"/>
    <w:tmpl w:val="C0F40D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0E10287"/>
    <w:multiLevelType w:val="hybridMultilevel"/>
    <w:tmpl w:val="9516016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9" w15:restartNumberingAfterBreak="0">
    <w:nsid w:val="52277925"/>
    <w:multiLevelType w:val="hybridMultilevel"/>
    <w:tmpl w:val="111E09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5E5038B"/>
    <w:multiLevelType w:val="hybridMultilevel"/>
    <w:tmpl w:val="B0B800B4"/>
    <w:lvl w:ilvl="0" w:tplc="041D0001">
      <w:start w:val="8"/>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8236A3"/>
    <w:multiLevelType w:val="hybridMultilevel"/>
    <w:tmpl w:val="940055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BC97E3E"/>
    <w:multiLevelType w:val="hybridMultilevel"/>
    <w:tmpl w:val="82D007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0C36A65"/>
    <w:multiLevelType w:val="hybridMultilevel"/>
    <w:tmpl w:val="5E962D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159713E"/>
    <w:multiLevelType w:val="hybridMultilevel"/>
    <w:tmpl w:val="91E0D0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1A843E7"/>
    <w:multiLevelType w:val="hybridMultilevel"/>
    <w:tmpl w:val="8BEC67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C2A4688"/>
    <w:multiLevelType w:val="hybridMultilevel"/>
    <w:tmpl w:val="008A1E22"/>
    <w:lvl w:ilvl="0" w:tplc="6E485322">
      <w:start w:val="1"/>
      <w:numFmt w:val="decimal"/>
      <w:pStyle w:val="Liststycke"/>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F781442"/>
    <w:multiLevelType w:val="hybridMultilevel"/>
    <w:tmpl w:val="1814FF0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5C3010F"/>
    <w:multiLevelType w:val="hybridMultilevel"/>
    <w:tmpl w:val="D07EF1E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7EF5EAC"/>
    <w:multiLevelType w:val="hybridMultilevel"/>
    <w:tmpl w:val="9C6ED8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8D43C62"/>
    <w:multiLevelType w:val="hybridMultilevel"/>
    <w:tmpl w:val="B24824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92B3E2B"/>
    <w:multiLevelType w:val="hybridMultilevel"/>
    <w:tmpl w:val="8A42A1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D7539A0"/>
    <w:multiLevelType w:val="hybridMultilevel"/>
    <w:tmpl w:val="FCD402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F13599D"/>
    <w:multiLevelType w:val="hybridMultilevel"/>
    <w:tmpl w:val="D7EAD9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6"/>
  </w:num>
  <w:num w:numId="2">
    <w:abstractNumId w:val="11"/>
  </w:num>
  <w:num w:numId="3">
    <w:abstractNumId w:val="8"/>
  </w:num>
  <w:num w:numId="4">
    <w:abstractNumId w:val="35"/>
  </w:num>
  <w:num w:numId="5">
    <w:abstractNumId w:val="18"/>
  </w:num>
  <w:num w:numId="6">
    <w:abstractNumId w:val="26"/>
  </w:num>
  <w:num w:numId="7">
    <w:abstractNumId w:val="2"/>
  </w:num>
  <w:num w:numId="8">
    <w:abstractNumId w:val="5"/>
  </w:num>
  <w:num w:numId="9">
    <w:abstractNumId w:val="16"/>
  </w:num>
  <w:num w:numId="10">
    <w:abstractNumId w:val="19"/>
  </w:num>
  <w:num w:numId="11">
    <w:abstractNumId w:val="31"/>
  </w:num>
  <w:num w:numId="12">
    <w:abstractNumId w:val="27"/>
  </w:num>
  <w:num w:numId="13">
    <w:abstractNumId w:val="41"/>
  </w:num>
  <w:num w:numId="14">
    <w:abstractNumId w:val="20"/>
  </w:num>
  <w:num w:numId="15">
    <w:abstractNumId w:val="38"/>
  </w:num>
  <w:num w:numId="16">
    <w:abstractNumId w:val="4"/>
  </w:num>
  <w:num w:numId="17">
    <w:abstractNumId w:val="34"/>
  </w:num>
  <w:num w:numId="18">
    <w:abstractNumId w:val="23"/>
  </w:num>
  <w:num w:numId="19">
    <w:abstractNumId w:val="39"/>
  </w:num>
  <w:num w:numId="20">
    <w:abstractNumId w:val="28"/>
  </w:num>
  <w:num w:numId="21">
    <w:abstractNumId w:val="24"/>
  </w:num>
  <w:num w:numId="22">
    <w:abstractNumId w:val="14"/>
  </w:num>
  <w:num w:numId="23">
    <w:abstractNumId w:val="42"/>
  </w:num>
  <w:num w:numId="24">
    <w:abstractNumId w:val="10"/>
  </w:num>
  <w:num w:numId="25">
    <w:abstractNumId w:val="7"/>
  </w:num>
  <w:num w:numId="26">
    <w:abstractNumId w:val="43"/>
  </w:num>
  <w:num w:numId="27">
    <w:abstractNumId w:val="22"/>
  </w:num>
  <w:num w:numId="28">
    <w:abstractNumId w:val="33"/>
  </w:num>
  <w:num w:numId="29">
    <w:abstractNumId w:val="17"/>
  </w:num>
  <w:num w:numId="30">
    <w:abstractNumId w:val="40"/>
  </w:num>
  <w:num w:numId="31">
    <w:abstractNumId w:val="12"/>
  </w:num>
  <w:num w:numId="32">
    <w:abstractNumId w:val="0"/>
  </w:num>
  <w:num w:numId="33">
    <w:abstractNumId w:val="15"/>
  </w:num>
  <w:num w:numId="34">
    <w:abstractNumId w:val="1"/>
  </w:num>
  <w:num w:numId="35">
    <w:abstractNumId w:val="32"/>
  </w:num>
  <w:num w:numId="36">
    <w:abstractNumId w:val="13"/>
  </w:num>
  <w:num w:numId="37">
    <w:abstractNumId w:val="25"/>
  </w:num>
  <w:num w:numId="38">
    <w:abstractNumId w:val="9"/>
  </w:num>
  <w:num w:numId="39">
    <w:abstractNumId w:val="3"/>
  </w:num>
  <w:num w:numId="40">
    <w:abstractNumId w:val="21"/>
  </w:num>
  <w:num w:numId="41">
    <w:abstractNumId w:val="30"/>
  </w:num>
  <w:num w:numId="42">
    <w:abstractNumId w:val="37"/>
  </w:num>
  <w:num w:numId="43">
    <w:abstractNumId w:val="6"/>
  </w:num>
  <w:num w:numId="4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85"/>
    <w:rsid w:val="000148B0"/>
    <w:rsid w:val="00014C0C"/>
    <w:rsid w:val="00016211"/>
    <w:rsid w:val="00073359"/>
    <w:rsid w:val="00081228"/>
    <w:rsid w:val="00081EFD"/>
    <w:rsid w:val="00083E2B"/>
    <w:rsid w:val="000B610A"/>
    <w:rsid w:val="000E6CC7"/>
    <w:rsid w:val="000E7FE5"/>
    <w:rsid w:val="000F68F7"/>
    <w:rsid w:val="001046C0"/>
    <w:rsid w:val="0012363A"/>
    <w:rsid w:val="001352DF"/>
    <w:rsid w:val="0013552B"/>
    <w:rsid w:val="00160C26"/>
    <w:rsid w:val="00175F7A"/>
    <w:rsid w:val="001816F1"/>
    <w:rsid w:val="00183221"/>
    <w:rsid w:val="001A33BB"/>
    <w:rsid w:val="001C14FB"/>
    <w:rsid w:val="001E7F09"/>
    <w:rsid w:val="001F2AAA"/>
    <w:rsid w:val="00210034"/>
    <w:rsid w:val="00210709"/>
    <w:rsid w:val="002268DD"/>
    <w:rsid w:val="00230D67"/>
    <w:rsid w:val="00232927"/>
    <w:rsid w:val="0024198F"/>
    <w:rsid w:val="00265E35"/>
    <w:rsid w:val="00281840"/>
    <w:rsid w:val="00285BCA"/>
    <w:rsid w:val="002A126D"/>
    <w:rsid w:val="002D28BE"/>
    <w:rsid w:val="002E606B"/>
    <w:rsid w:val="002F00BA"/>
    <w:rsid w:val="0034157C"/>
    <w:rsid w:val="003421B1"/>
    <w:rsid w:val="00365AB1"/>
    <w:rsid w:val="0039616E"/>
    <w:rsid w:val="003A14A7"/>
    <w:rsid w:val="003A6372"/>
    <w:rsid w:val="003B0F46"/>
    <w:rsid w:val="003C24CA"/>
    <w:rsid w:val="003C6890"/>
    <w:rsid w:val="003D0D0D"/>
    <w:rsid w:val="003F783D"/>
    <w:rsid w:val="004069FF"/>
    <w:rsid w:val="00440408"/>
    <w:rsid w:val="00440F1D"/>
    <w:rsid w:val="004541FF"/>
    <w:rsid w:val="004665AA"/>
    <w:rsid w:val="00473A09"/>
    <w:rsid w:val="00485FAB"/>
    <w:rsid w:val="004A19BA"/>
    <w:rsid w:val="004A1CFA"/>
    <w:rsid w:val="004A3D37"/>
    <w:rsid w:val="004B2695"/>
    <w:rsid w:val="004B498C"/>
    <w:rsid w:val="004B66C1"/>
    <w:rsid w:val="004D784D"/>
    <w:rsid w:val="004F1BB5"/>
    <w:rsid w:val="00514BC4"/>
    <w:rsid w:val="0052232D"/>
    <w:rsid w:val="00541F4D"/>
    <w:rsid w:val="00551098"/>
    <w:rsid w:val="00570A2B"/>
    <w:rsid w:val="00575316"/>
    <w:rsid w:val="00587C73"/>
    <w:rsid w:val="005A7040"/>
    <w:rsid w:val="005B0DBA"/>
    <w:rsid w:val="005D5062"/>
    <w:rsid w:val="005F7CE3"/>
    <w:rsid w:val="00603992"/>
    <w:rsid w:val="00614185"/>
    <w:rsid w:val="00616780"/>
    <w:rsid w:val="00624C03"/>
    <w:rsid w:val="00670A79"/>
    <w:rsid w:val="0067205B"/>
    <w:rsid w:val="006729D9"/>
    <w:rsid w:val="00682E3D"/>
    <w:rsid w:val="00683494"/>
    <w:rsid w:val="00691302"/>
    <w:rsid w:val="006B0CEA"/>
    <w:rsid w:val="006B630A"/>
    <w:rsid w:val="006E000C"/>
    <w:rsid w:val="006E4125"/>
    <w:rsid w:val="00711931"/>
    <w:rsid w:val="0071294C"/>
    <w:rsid w:val="00721920"/>
    <w:rsid w:val="00731AF3"/>
    <w:rsid w:val="007332FE"/>
    <w:rsid w:val="00733EBC"/>
    <w:rsid w:val="00735135"/>
    <w:rsid w:val="00736F2A"/>
    <w:rsid w:val="00740D20"/>
    <w:rsid w:val="00743D40"/>
    <w:rsid w:val="00746137"/>
    <w:rsid w:val="007616D7"/>
    <w:rsid w:val="007660D9"/>
    <w:rsid w:val="007C551D"/>
    <w:rsid w:val="007D6E1E"/>
    <w:rsid w:val="007F0DEB"/>
    <w:rsid w:val="007F1E13"/>
    <w:rsid w:val="007F27D9"/>
    <w:rsid w:val="00826E84"/>
    <w:rsid w:val="0084487A"/>
    <w:rsid w:val="00856619"/>
    <w:rsid w:val="00866E33"/>
    <w:rsid w:val="00876ED6"/>
    <w:rsid w:val="00895045"/>
    <w:rsid w:val="008A273B"/>
    <w:rsid w:val="008A324C"/>
    <w:rsid w:val="008B048B"/>
    <w:rsid w:val="008B4878"/>
    <w:rsid w:val="008D439D"/>
    <w:rsid w:val="008F2469"/>
    <w:rsid w:val="009076FA"/>
    <w:rsid w:val="00915D6C"/>
    <w:rsid w:val="00976BBB"/>
    <w:rsid w:val="009814CB"/>
    <w:rsid w:val="00984769"/>
    <w:rsid w:val="009856E2"/>
    <w:rsid w:val="00994A9D"/>
    <w:rsid w:val="009A1434"/>
    <w:rsid w:val="009A5355"/>
    <w:rsid w:val="009C625E"/>
    <w:rsid w:val="009E3090"/>
    <w:rsid w:val="00A160B3"/>
    <w:rsid w:val="00A23069"/>
    <w:rsid w:val="00A27413"/>
    <w:rsid w:val="00A32642"/>
    <w:rsid w:val="00A66651"/>
    <w:rsid w:val="00A95575"/>
    <w:rsid w:val="00AD2373"/>
    <w:rsid w:val="00B00DB0"/>
    <w:rsid w:val="00B01A09"/>
    <w:rsid w:val="00B04827"/>
    <w:rsid w:val="00B0705A"/>
    <w:rsid w:val="00B34539"/>
    <w:rsid w:val="00B63674"/>
    <w:rsid w:val="00BB17D6"/>
    <w:rsid w:val="00BC5B7E"/>
    <w:rsid w:val="00BD1350"/>
    <w:rsid w:val="00C008D5"/>
    <w:rsid w:val="00C01D5A"/>
    <w:rsid w:val="00C50475"/>
    <w:rsid w:val="00C65799"/>
    <w:rsid w:val="00CB269F"/>
    <w:rsid w:val="00CD0B53"/>
    <w:rsid w:val="00CE735F"/>
    <w:rsid w:val="00CF7229"/>
    <w:rsid w:val="00D1389C"/>
    <w:rsid w:val="00D36F86"/>
    <w:rsid w:val="00D411E1"/>
    <w:rsid w:val="00D42CEA"/>
    <w:rsid w:val="00D54AAD"/>
    <w:rsid w:val="00D60F0E"/>
    <w:rsid w:val="00D65BEA"/>
    <w:rsid w:val="00D80791"/>
    <w:rsid w:val="00DB3C51"/>
    <w:rsid w:val="00DB66E9"/>
    <w:rsid w:val="00DD7854"/>
    <w:rsid w:val="00DE1E80"/>
    <w:rsid w:val="00DE4C62"/>
    <w:rsid w:val="00DE5AB5"/>
    <w:rsid w:val="00DF2634"/>
    <w:rsid w:val="00E00679"/>
    <w:rsid w:val="00E137DC"/>
    <w:rsid w:val="00E2503F"/>
    <w:rsid w:val="00E407E0"/>
    <w:rsid w:val="00E4185B"/>
    <w:rsid w:val="00E9026E"/>
    <w:rsid w:val="00E9135A"/>
    <w:rsid w:val="00EA1504"/>
    <w:rsid w:val="00EA77F7"/>
    <w:rsid w:val="00EC78A9"/>
    <w:rsid w:val="00ED16D0"/>
    <w:rsid w:val="00EE53DF"/>
    <w:rsid w:val="00EE758C"/>
    <w:rsid w:val="00F10454"/>
    <w:rsid w:val="00F209B3"/>
    <w:rsid w:val="00F57141"/>
    <w:rsid w:val="00F6789E"/>
    <w:rsid w:val="00F67AC6"/>
    <w:rsid w:val="00FA3E40"/>
    <w:rsid w:val="00FB72E5"/>
    <w:rsid w:val="00FD0414"/>
    <w:rsid w:val="00FF2CD4"/>
    <w:rsid w:val="00FF63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678EC"/>
  <w15:docId w15:val="{02DBFCD0-93AA-4805-B783-9710E04D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141"/>
    <w:rPr>
      <w:rFonts w:ascii="Times New Roman" w:hAnsi="Times New Roman"/>
    </w:rPr>
  </w:style>
  <w:style w:type="paragraph" w:styleId="Rubrik1">
    <w:name w:val="heading 1"/>
    <w:basedOn w:val="Rubrik"/>
    <w:next w:val="Normal"/>
    <w:link w:val="Rubrik1Char"/>
    <w:uiPriority w:val="9"/>
    <w:qFormat/>
    <w:rsid w:val="00F57141"/>
    <w:pPr>
      <w:keepNext/>
      <w:keepLines/>
      <w:spacing w:before="480" w:after="0"/>
      <w:outlineLvl w:val="0"/>
    </w:pPr>
    <w:rPr>
      <w:bCs/>
      <w:color w:val="auto"/>
      <w:sz w:val="28"/>
      <w:szCs w:val="28"/>
    </w:rPr>
  </w:style>
  <w:style w:type="paragraph" w:styleId="Rubrik2">
    <w:name w:val="heading 2"/>
    <w:basedOn w:val="Rubrik1"/>
    <w:next w:val="Normal"/>
    <w:link w:val="Rubrik2Char"/>
    <w:uiPriority w:val="9"/>
    <w:unhideWhenUsed/>
    <w:qFormat/>
    <w:rsid w:val="00BD1350"/>
    <w:pPr>
      <w:spacing w:before="200"/>
      <w:outlineLvl w:val="1"/>
    </w:pPr>
    <w:rPr>
      <w:b/>
      <w:bCs w:val="0"/>
      <w:sz w:val="22"/>
      <w:szCs w:val="26"/>
    </w:rPr>
  </w:style>
  <w:style w:type="paragraph" w:styleId="Rubrik3">
    <w:name w:val="heading 3"/>
    <w:basedOn w:val="Normal"/>
    <w:next w:val="Normal"/>
    <w:link w:val="Rubrik3Char"/>
    <w:uiPriority w:val="9"/>
    <w:unhideWhenUsed/>
    <w:qFormat/>
    <w:rsid w:val="00D36F86"/>
    <w:pPr>
      <w:keepNext/>
      <w:keepLines/>
      <w:spacing w:before="200" w:after="0"/>
      <w:outlineLvl w:val="2"/>
    </w:pPr>
    <w:rPr>
      <w:rFonts w:asciiTheme="majorHAnsi" w:eastAsiaTheme="majorEastAsia" w:hAnsiTheme="majorHAnsi" w:cstheme="majorBidi"/>
      <w:b/>
      <w:bCs/>
      <w:color w:val="AD0101" w:themeColor="accent1"/>
    </w:rPr>
  </w:style>
  <w:style w:type="paragraph" w:styleId="Rubrik4">
    <w:name w:val="heading 4"/>
    <w:basedOn w:val="Normal"/>
    <w:next w:val="Normal"/>
    <w:link w:val="Rubrik4Char"/>
    <w:uiPriority w:val="9"/>
    <w:unhideWhenUsed/>
    <w:qFormat/>
    <w:rsid w:val="00876ED6"/>
    <w:pPr>
      <w:keepNext/>
      <w:keepLines/>
      <w:spacing w:before="40" w:after="0"/>
      <w:outlineLvl w:val="3"/>
    </w:pPr>
    <w:rPr>
      <w:rFonts w:asciiTheme="majorHAnsi" w:eastAsiaTheme="majorEastAsia" w:hAnsiTheme="majorHAnsi" w:cstheme="majorBidi"/>
      <w:i/>
      <w:iCs/>
      <w:color w:val="8100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60F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60F0E"/>
    <w:rPr>
      <w:rFonts w:ascii="Tahoma" w:hAnsi="Tahoma" w:cs="Tahoma"/>
      <w:sz w:val="16"/>
      <w:szCs w:val="16"/>
    </w:rPr>
  </w:style>
  <w:style w:type="paragraph" w:styleId="Liststycke">
    <w:name w:val="List Paragraph"/>
    <w:basedOn w:val="Normal"/>
    <w:uiPriority w:val="34"/>
    <w:qFormat/>
    <w:rsid w:val="00EA77F7"/>
    <w:pPr>
      <w:numPr>
        <w:numId w:val="1"/>
      </w:numPr>
      <w:ind w:left="567" w:hanging="567"/>
      <w:contextualSpacing/>
    </w:pPr>
    <w:rPr>
      <w:rFonts w:cs="Times New Roman"/>
    </w:rPr>
  </w:style>
  <w:style w:type="paragraph" w:styleId="Rubrik">
    <w:name w:val="Title"/>
    <w:basedOn w:val="Normal"/>
    <w:next w:val="Normal"/>
    <w:link w:val="RubrikChar"/>
    <w:uiPriority w:val="10"/>
    <w:qFormat/>
    <w:rsid w:val="006729D9"/>
    <w:pPr>
      <w:spacing w:after="300" w:line="240" w:lineRule="auto"/>
      <w:contextualSpacing/>
    </w:pPr>
    <w:rPr>
      <w:rFonts w:ascii="Arial" w:eastAsiaTheme="majorEastAsia" w:hAnsi="Arial" w:cstheme="majorBidi"/>
      <w:color w:val="232323" w:themeColor="text2" w:themeShade="BF"/>
      <w:spacing w:val="5"/>
      <w:kern w:val="28"/>
      <w:sz w:val="36"/>
      <w:szCs w:val="52"/>
    </w:rPr>
  </w:style>
  <w:style w:type="character" w:customStyle="1" w:styleId="RubrikChar">
    <w:name w:val="Rubrik Char"/>
    <w:basedOn w:val="Standardstycketeckensnitt"/>
    <w:link w:val="Rubrik"/>
    <w:uiPriority w:val="10"/>
    <w:rsid w:val="006729D9"/>
    <w:rPr>
      <w:rFonts w:ascii="Arial" w:eastAsiaTheme="majorEastAsia" w:hAnsi="Arial" w:cstheme="majorBidi"/>
      <w:color w:val="232323" w:themeColor="text2" w:themeShade="BF"/>
      <w:spacing w:val="5"/>
      <w:kern w:val="28"/>
      <w:sz w:val="36"/>
      <w:szCs w:val="52"/>
    </w:rPr>
  </w:style>
  <w:style w:type="character" w:styleId="Diskretbetoning">
    <w:name w:val="Subtle Emphasis"/>
    <w:basedOn w:val="Standardstycketeckensnitt"/>
    <w:uiPriority w:val="19"/>
    <w:qFormat/>
    <w:rsid w:val="00EA77F7"/>
    <w:rPr>
      <w:i/>
      <w:iCs/>
      <w:color w:val="808080" w:themeColor="text1" w:themeTint="7F"/>
    </w:rPr>
  </w:style>
  <w:style w:type="character" w:customStyle="1" w:styleId="Rubrik1Char">
    <w:name w:val="Rubrik 1 Char"/>
    <w:basedOn w:val="Standardstycketeckensnitt"/>
    <w:link w:val="Rubrik1"/>
    <w:uiPriority w:val="9"/>
    <w:rsid w:val="00F57141"/>
    <w:rPr>
      <w:rFonts w:ascii="Arial" w:eastAsiaTheme="majorEastAsia" w:hAnsi="Arial" w:cstheme="majorBidi"/>
      <w:bCs/>
      <w:spacing w:val="5"/>
      <w:kern w:val="28"/>
      <w:sz w:val="28"/>
      <w:szCs w:val="28"/>
    </w:rPr>
  </w:style>
  <w:style w:type="paragraph" w:styleId="Sidhuvud">
    <w:name w:val="header"/>
    <w:basedOn w:val="Normal"/>
    <w:link w:val="SidhuvudChar"/>
    <w:uiPriority w:val="99"/>
    <w:unhideWhenUsed/>
    <w:rsid w:val="000F68F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F68F7"/>
    <w:rPr>
      <w:rFonts w:ascii="Times New Roman" w:hAnsi="Times New Roman"/>
    </w:rPr>
  </w:style>
  <w:style w:type="paragraph" w:styleId="Sidfot">
    <w:name w:val="footer"/>
    <w:basedOn w:val="Normal"/>
    <w:link w:val="SidfotChar"/>
    <w:uiPriority w:val="99"/>
    <w:unhideWhenUsed/>
    <w:rsid w:val="000F68F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F68F7"/>
    <w:rPr>
      <w:rFonts w:ascii="Times New Roman" w:hAnsi="Times New Roman"/>
    </w:rPr>
  </w:style>
  <w:style w:type="character" w:customStyle="1" w:styleId="Rubrik2Char">
    <w:name w:val="Rubrik 2 Char"/>
    <w:basedOn w:val="Standardstycketeckensnitt"/>
    <w:link w:val="Rubrik2"/>
    <w:uiPriority w:val="9"/>
    <w:rsid w:val="00BD1350"/>
    <w:rPr>
      <w:rFonts w:ascii="Arial" w:eastAsiaTheme="majorEastAsia" w:hAnsi="Arial" w:cstheme="majorBidi"/>
      <w:b/>
      <w:spacing w:val="5"/>
      <w:kern w:val="28"/>
      <w:szCs w:val="26"/>
    </w:rPr>
  </w:style>
  <w:style w:type="character" w:customStyle="1" w:styleId="Rubrik3Char">
    <w:name w:val="Rubrik 3 Char"/>
    <w:basedOn w:val="Standardstycketeckensnitt"/>
    <w:link w:val="Rubrik3"/>
    <w:uiPriority w:val="9"/>
    <w:rsid w:val="00D36F86"/>
    <w:rPr>
      <w:rFonts w:asciiTheme="majorHAnsi" w:eastAsiaTheme="majorEastAsia" w:hAnsiTheme="majorHAnsi" w:cstheme="majorBidi"/>
      <w:b/>
      <w:bCs/>
      <w:color w:val="AD0101" w:themeColor="accent1"/>
    </w:rPr>
  </w:style>
  <w:style w:type="character" w:styleId="Hyperlnk">
    <w:name w:val="Hyperlink"/>
    <w:basedOn w:val="Standardstycketeckensnitt"/>
    <w:uiPriority w:val="99"/>
    <w:rsid w:val="008D439D"/>
    <w:rPr>
      <w:color w:val="0000FF"/>
      <w:u w:val="single"/>
    </w:rPr>
  </w:style>
  <w:style w:type="character" w:styleId="Stark">
    <w:name w:val="Strong"/>
    <w:basedOn w:val="Standardstycketeckensnitt"/>
    <w:uiPriority w:val="22"/>
    <w:qFormat/>
    <w:rsid w:val="00984769"/>
    <w:rPr>
      <w:b/>
      <w:bCs/>
    </w:rPr>
  </w:style>
  <w:style w:type="paragraph" w:styleId="Citat">
    <w:name w:val="Quote"/>
    <w:basedOn w:val="Normal"/>
    <w:next w:val="Normal"/>
    <w:link w:val="CitatChar"/>
    <w:uiPriority w:val="29"/>
    <w:qFormat/>
    <w:rsid w:val="007F1E13"/>
    <w:pPr>
      <w:spacing w:after="200"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rsid w:val="007F1E13"/>
    <w:rPr>
      <w:i/>
      <w:iCs/>
      <w:color w:val="000000" w:themeColor="text1"/>
    </w:rPr>
  </w:style>
  <w:style w:type="character" w:customStyle="1" w:styleId="Formatmall1Char">
    <w:name w:val="Formatmall1 Char"/>
    <w:basedOn w:val="Standardstycketeckensnitt"/>
    <w:link w:val="Formatmall1"/>
    <w:locked/>
    <w:rsid w:val="007F1E13"/>
    <w:rPr>
      <w:rFonts w:ascii="FoundrySterling-Medium" w:hAnsi="FoundrySterling-Medium" w:cs="FoundrySterling-Medium"/>
      <w:sz w:val="26"/>
      <w:szCs w:val="26"/>
    </w:rPr>
  </w:style>
  <w:style w:type="paragraph" w:customStyle="1" w:styleId="Formatmall1">
    <w:name w:val="Formatmall1"/>
    <w:basedOn w:val="Normal"/>
    <w:link w:val="Formatmall1Char"/>
    <w:rsid w:val="007F1E13"/>
    <w:pPr>
      <w:autoSpaceDE w:val="0"/>
      <w:autoSpaceDN w:val="0"/>
      <w:adjustRightInd w:val="0"/>
      <w:spacing w:after="0" w:line="240" w:lineRule="auto"/>
    </w:pPr>
    <w:rPr>
      <w:rFonts w:ascii="FoundrySterling-Medium" w:hAnsi="FoundrySterling-Medium" w:cs="FoundrySterling-Medium"/>
      <w:sz w:val="26"/>
      <w:szCs w:val="26"/>
    </w:rPr>
  </w:style>
  <w:style w:type="paragraph" w:styleId="Fotnotstext">
    <w:name w:val="footnote text"/>
    <w:basedOn w:val="Normal"/>
    <w:link w:val="FotnotstextChar"/>
    <w:uiPriority w:val="99"/>
    <w:semiHidden/>
    <w:unhideWhenUsed/>
    <w:rsid w:val="00683494"/>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83494"/>
    <w:rPr>
      <w:rFonts w:ascii="Times New Roman" w:hAnsi="Times New Roman"/>
      <w:sz w:val="20"/>
      <w:szCs w:val="20"/>
    </w:rPr>
  </w:style>
  <w:style w:type="character" w:styleId="Fotnotsreferens">
    <w:name w:val="footnote reference"/>
    <w:basedOn w:val="Standardstycketeckensnitt"/>
    <w:uiPriority w:val="99"/>
    <w:semiHidden/>
    <w:unhideWhenUsed/>
    <w:rsid w:val="00683494"/>
    <w:rPr>
      <w:vertAlign w:val="superscript"/>
    </w:rPr>
  </w:style>
  <w:style w:type="paragraph" w:styleId="Normalwebb">
    <w:name w:val="Normal (Web)"/>
    <w:basedOn w:val="Normal"/>
    <w:uiPriority w:val="99"/>
    <w:unhideWhenUsed/>
    <w:rsid w:val="0039616E"/>
    <w:pPr>
      <w:spacing w:before="100" w:beforeAutospacing="1" w:after="100" w:afterAutospacing="1" w:line="240" w:lineRule="auto"/>
    </w:pPr>
    <w:rPr>
      <w:rFonts w:eastAsia="Times New Roman" w:cs="Times New Roman"/>
      <w:sz w:val="24"/>
      <w:szCs w:val="24"/>
      <w:lang w:eastAsia="sv-SE"/>
    </w:rPr>
  </w:style>
  <w:style w:type="character" w:customStyle="1" w:styleId="apple-converted-space">
    <w:name w:val="apple-converted-space"/>
    <w:basedOn w:val="Standardstycketeckensnitt"/>
    <w:rsid w:val="0039616E"/>
  </w:style>
  <w:style w:type="character" w:customStyle="1" w:styleId="cite-reference-link-bracket">
    <w:name w:val="cite-reference-link-bracket"/>
    <w:basedOn w:val="Standardstycketeckensnitt"/>
    <w:rsid w:val="0039616E"/>
  </w:style>
  <w:style w:type="paragraph" w:styleId="Brdtext">
    <w:name w:val="Body Text"/>
    <w:basedOn w:val="Normal"/>
    <w:link w:val="BrdtextChar"/>
    <w:rsid w:val="00DE4C62"/>
    <w:pPr>
      <w:spacing w:after="0" w:line="240" w:lineRule="auto"/>
    </w:pPr>
    <w:rPr>
      <w:rFonts w:eastAsia="Times New Roman" w:cs="Times New Roman"/>
      <w:sz w:val="24"/>
      <w:szCs w:val="20"/>
      <w:lang w:eastAsia="sv-SE"/>
    </w:rPr>
  </w:style>
  <w:style w:type="character" w:customStyle="1" w:styleId="BrdtextChar">
    <w:name w:val="Brödtext Char"/>
    <w:basedOn w:val="Standardstycketeckensnitt"/>
    <w:link w:val="Brdtext"/>
    <w:rsid w:val="00DE4C62"/>
    <w:rPr>
      <w:rFonts w:ascii="Times New Roman" w:eastAsia="Times New Roman" w:hAnsi="Times New Roman" w:cs="Times New Roman"/>
      <w:sz w:val="24"/>
      <w:szCs w:val="20"/>
      <w:lang w:eastAsia="sv-SE"/>
    </w:rPr>
  </w:style>
  <w:style w:type="character" w:customStyle="1" w:styleId="Rubrik4Char">
    <w:name w:val="Rubrik 4 Char"/>
    <w:basedOn w:val="Standardstycketeckensnitt"/>
    <w:link w:val="Rubrik4"/>
    <w:uiPriority w:val="9"/>
    <w:rsid w:val="00876ED6"/>
    <w:rPr>
      <w:rFonts w:asciiTheme="majorHAnsi" w:eastAsiaTheme="majorEastAsia" w:hAnsiTheme="majorHAnsi" w:cstheme="majorBidi"/>
      <w:i/>
      <w:iCs/>
      <w:color w:val="810000" w:themeColor="accent1" w:themeShade="BF"/>
    </w:rPr>
  </w:style>
  <w:style w:type="table" w:styleId="Tabellrutnt">
    <w:name w:val="Table Grid"/>
    <w:basedOn w:val="Normaltabell"/>
    <w:uiPriority w:val="39"/>
    <w:rsid w:val="008A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5931">
      <w:bodyDiv w:val="1"/>
      <w:marLeft w:val="0"/>
      <w:marRight w:val="0"/>
      <w:marTop w:val="0"/>
      <w:marBottom w:val="0"/>
      <w:divBdr>
        <w:top w:val="none" w:sz="0" w:space="0" w:color="auto"/>
        <w:left w:val="none" w:sz="0" w:space="0" w:color="auto"/>
        <w:bottom w:val="none" w:sz="0" w:space="0" w:color="auto"/>
        <w:right w:val="none" w:sz="0" w:space="0" w:color="auto"/>
      </w:divBdr>
    </w:div>
    <w:div w:id="454325458">
      <w:bodyDiv w:val="1"/>
      <w:marLeft w:val="0"/>
      <w:marRight w:val="0"/>
      <w:marTop w:val="0"/>
      <w:marBottom w:val="0"/>
      <w:divBdr>
        <w:top w:val="none" w:sz="0" w:space="0" w:color="auto"/>
        <w:left w:val="none" w:sz="0" w:space="0" w:color="auto"/>
        <w:bottom w:val="none" w:sz="0" w:space="0" w:color="auto"/>
        <w:right w:val="none" w:sz="0" w:space="0" w:color="auto"/>
      </w:divBdr>
    </w:div>
    <w:div w:id="1308124194">
      <w:bodyDiv w:val="1"/>
      <w:marLeft w:val="0"/>
      <w:marRight w:val="0"/>
      <w:marTop w:val="0"/>
      <w:marBottom w:val="0"/>
      <w:divBdr>
        <w:top w:val="none" w:sz="0" w:space="0" w:color="auto"/>
        <w:left w:val="none" w:sz="0" w:space="0" w:color="auto"/>
        <w:bottom w:val="none" w:sz="0" w:space="0" w:color="auto"/>
        <w:right w:val="none" w:sz="0" w:space="0" w:color="auto"/>
      </w:divBdr>
      <w:divsChild>
        <w:div w:id="1016273904">
          <w:marLeft w:val="0"/>
          <w:marRight w:val="0"/>
          <w:marTop w:val="0"/>
          <w:marBottom w:val="0"/>
          <w:divBdr>
            <w:top w:val="none" w:sz="0" w:space="0" w:color="auto"/>
            <w:left w:val="none" w:sz="0" w:space="0" w:color="auto"/>
            <w:bottom w:val="none" w:sz="0" w:space="0" w:color="auto"/>
            <w:right w:val="none" w:sz="0" w:space="0" w:color="auto"/>
          </w:divBdr>
          <w:divsChild>
            <w:div w:id="714046397">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1438519198">
      <w:bodyDiv w:val="1"/>
      <w:marLeft w:val="0"/>
      <w:marRight w:val="0"/>
      <w:marTop w:val="0"/>
      <w:marBottom w:val="0"/>
      <w:divBdr>
        <w:top w:val="none" w:sz="0" w:space="0" w:color="auto"/>
        <w:left w:val="none" w:sz="0" w:space="0" w:color="auto"/>
        <w:bottom w:val="none" w:sz="0" w:space="0" w:color="auto"/>
        <w:right w:val="none" w:sz="0" w:space="0" w:color="auto"/>
      </w:divBdr>
    </w:div>
    <w:div w:id="1848206547">
      <w:bodyDiv w:val="1"/>
      <w:marLeft w:val="0"/>
      <w:marRight w:val="0"/>
      <w:marTop w:val="0"/>
      <w:marBottom w:val="0"/>
      <w:divBdr>
        <w:top w:val="none" w:sz="0" w:space="0" w:color="auto"/>
        <w:left w:val="none" w:sz="0" w:space="0" w:color="auto"/>
        <w:bottom w:val="none" w:sz="0" w:space="0" w:color="auto"/>
        <w:right w:val="none" w:sz="0" w:space="0" w:color="auto"/>
      </w:divBdr>
    </w:div>
    <w:div w:id="18953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bjork\AppData\Local\Microsoft\Windows\INetCache\IE\VR2JDN5X\Mall%20externa%20dokument%202019-12-10.dotx" TargetMode="External"/></Relationships>
</file>

<file path=word/theme/theme1.xml><?xml version="1.0" encoding="utf-8"?>
<a:theme xmlns:a="http://schemas.openxmlformats.org/drawingml/2006/main" name="Office-tema">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Svenska kyrkan Partill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A545-2720-4676-815F-DB0111F8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externa dokument 2019-12-10</Template>
  <TotalTime>0</TotalTime>
  <Pages>6</Pages>
  <Words>975</Words>
  <Characters>5168</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Mall externa dokument</vt:lpstr>
    </vt:vector>
  </TitlesOfParts>
  <Company>Svenska kyrkan Partille</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externa dokument</dc:title>
  <dc:creator>Lars Björksell</dc:creator>
  <cp:lastModifiedBy>Lars Björksell</cp:lastModifiedBy>
  <cp:revision>2</cp:revision>
  <cp:lastPrinted>2016-08-12T11:25:00Z</cp:lastPrinted>
  <dcterms:created xsi:type="dcterms:W3CDTF">2020-06-15T12:26:00Z</dcterms:created>
  <dcterms:modified xsi:type="dcterms:W3CDTF">2020-06-15T12:26:00Z</dcterms:modified>
</cp:coreProperties>
</file>