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A" w:rsidRPr="001A052A" w:rsidRDefault="001A052A" w:rsidP="006A19E2">
      <w:r w:rsidRPr="001A052A">
        <w:t>Hej kyrkomusiker!</w:t>
      </w:r>
      <w:r w:rsidRPr="001A052A">
        <w:tab/>
      </w:r>
      <w:r w:rsidRPr="001A052A">
        <w:tab/>
      </w:r>
      <w:r w:rsidR="00701DFD">
        <w:tab/>
      </w:r>
      <w:r w:rsidR="00701DFD">
        <w:tab/>
      </w:r>
      <w:r w:rsidR="00331934">
        <w:t xml:space="preserve">Göteborg </w:t>
      </w:r>
      <w:proofErr w:type="gramStart"/>
      <w:r w:rsidR="00331934">
        <w:t>20201113</w:t>
      </w:r>
      <w:proofErr w:type="gramEnd"/>
    </w:p>
    <w:p w:rsidR="001A052A" w:rsidRPr="001A052A" w:rsidRDefault="001A052A" w:rsidP="006A19E2"/>
    <w:p w:rsidR="001A052A" w:rsidRDefault="0013136A" w:rsidP="006A19E2">
      <w:r>
        <w:t xml:space="preserve">Här kommer en hälsning till dig </w:t>
      </w:r>
      <w:r w:rsidR="00152AA3">
        <w:t xml:space="preserve">såhär i slutet av kyrkoåret, för mig personligen en av de perioder jag tycker extra mycket om. </w:t>
      </w:r>
      <w:r>
        <w:t>Några saker som kan vara bra för dig att känna till:</w:t>
      </w:r>
    </w:p>
    <w:p w:rsidR="009778FC" w:rsidRDefault="009778FC" w:rsidP="006A19E2"/>
    <w:p w:rsidR="009778FC" w:rsidRPr="00331934" w:rsidRDefault="009778FC" w:rsidP="006A19E2">
      <w:pPr>
        <w:rPr>
          <w:b/>
        </w:rPr>
      </w:pPr>
      <w:r w:rsidRPr="00331934">
        <w:rPr>
          <w:b/>
        </w:rPr>
        <w:t>Kompetenskatalogen</w:t>
      </w:r>
    </w:p>
    <w:p w:rsidR="00331934" w:rsidRDefault="00152AA3" w:rsidP="006A19E2">
      <w:r>
        <w:t xml:space="preserve">Nu ligger kompetenskatalogen för våren ute på intranätet. </w:t>
      </w:r>
      <w:hyperlink r:id="rId6" w:history="1">
        <w:r w:rsidR="00331934" w:rsidRPr="00806EF5">
          <w:rPr>
            <w:rStyle w:val="Hyperlnk"/>
          </w:rPr>
          <w:t>https://internwww.svenskakyrkan.se/goteborgsstift/kompetenskatalogen</w:t>
        </w:r>
      </w:hyperlink>
      <w:r w:rsidR="00331934">
        <w:t xml:space="preserve">. </w:t>
      </w:r>
      <w:r>
        <w:t xml:space="preserve">De musikrelaterade kurserna finner du som vanligt här: </w:t>
      </w:r>
      <w:hyperlink r:id="rId7" w:history="1">
        <w:r w:rsidR="00331934" w:rsidRPr="00806EF5">
          <w:rPr>
            <w:rStyle w:val="Hyperlnk"/>
          </w:rPr>
          <w:t>https://internwww.svenskakyrkan.se/goteborgsstift/kompetensutveckling-musik</w:t>
        </w:r>
      </w:hyperlink>
    </w:p>
    <w:p w:rsidR="009778FC" w:rsidRDefault="00331934" w:rsidP="006A19E2">
      <w:r>
        <w:t>En del</w:t>
      </w:r>
      <w:r w:rsidR="00152AA3">
        <w:t xml:space="preserve"> av det som presenteras genomförs endast om pandemin så tillåter. Somliga kursdagar fylls på väldigt snabbt, till exempel Sång med förskolebarn med Kerstin </w:t>
      </w:r>
      <w:proofErr w:type="spellStart"/>
      <w:r w:rsidR="00152AA3">
        <w:t>Andeby</w:t>
      </w:r>
      <w:proofErr w:type="spellEnd"/>
      <w:r w:rsidR="00152AA3">
        <w:t xml:space="preserve"> och Peter </w:t>
      </w:r>
      <w:proofErr w:type="spellStart"/>
      <w:r w:rsidR="00152AA3">
        <w:t>Wanngren</w:t>
      </w:r>
      <w:proofErr w:type="spellEnd"/>
      <w:r w:rsidR="00152AA3">
        <w:t xml:space="preserve"> så är du intresserad av dessa är det klokt att anmäla sig snabbt. </w:t>
      </w:r>
    </w:p>
    <w:p w:rsidR="00706F58" w:rsidRDefault="00706F58" w:rsidP="006A19E2"/>
    <w:p w:rsidR="00706F58" w:rsidRDefault="00706F58" w:rsidP="006A19E2"/>
    <w:p w:rsidR="00706F58" w:rsidRPr="00706F58" w:rsidRDefault="00706F58" w:rsidP="006A19E2">
      <w:pPr>
        <w:rPr>
          <w:b/>
        </w:rPr>
      </w:pPr>
      <w:r w:rsidRPr="00706F58">
        <w:rPr>
          <w:b/>
        </w:rPr>
        <w:t>Digital fortbildning</w:t>
      </w:r>
    </w:p>
    <w:p w:rsidR="00152AA3" w:rsidRDefault="00152AA3" w:rsidP="006A19E2">
      <w:bookmarkStart w:id="0" w:name="_GoBack"/>
      <w:bookmarkEnd w:id="0"/>
      <w:r>
        <w:t>Unde</w:t>
      </w:r>
      <w:r w:rsidR="002018D0">
        <w:t>r</w:t>
      </w:r>
      <w:r>
        <w:t xml:space="preserve"> pandemin blir ju många </w:t>
      </w:r>
      <w:r w:rsidR="002018D0">
        <w:t xml:space="preserve">konferenser och utbildningssatsningar digitala. Det fina med detta är ju att det går att delta från andra håll i landet. </w:t>
      </w:r>
      <w:r w:rsidR="003C4247">
        <w:t>En chans att enkelt fortbilda sig nu när mycket verksamhet ligger nere. Här kommer några</w:t>
      </w:r>
      <w:r w:rsidR="002018D0">
        <w:t xml:space="preserve"> tips:</w:t>
      </w:r>
    </w:p>
    <w:p w:rsidR="002018D0" w:rsidRDefault="002018D0" w:rsidP="00535BC8">
      <w:pPr>
        <w:pStyle w:val="Underrubrik"/>
      </w:pPr>
    </w:p>
    <w:p w:rsidR="002018D0" w:rsidRPr="00535BC8" w:rsidRDefault="002018D0" w:rsidP="00535BC8">
      <w:pPr>
        <w:pStyle w:val="Underrubrik"/>
      </w:pPr>
      <w:r w:rsidRPr="00535BC8">
        <w:t>Kören som växtplats</w:t>
      </w:r>
    </w:p>
    <w:p w:rsidR="002018D0" w:rsidRDefault="002018D0" w:rsidP="006A19E2">
      <w:r>
        <w:t xml:space="preserve">Redan nu på måndag 16/11 genomför Lunds stifts </w:t>
      </w:r>
      <w:proofErr w:type="spellStart"/>
      <w:r>
        <w:t>kyrkosångsförbund</w:t>
      </w:r>
      <w:proofErr w:type="spellEnd"/>
      <w:r>
        <w:t xml:space="preserve"> i samarbete med </w:t>
      </w:r>
      <w:proofErr w:type="spellStart"/>
      <w:r>
        <w:t>Sensus</w:t>
      </w:r>
      <w:proofErr w:type="spellEnd"/>
      <w:r>
        <w:t xml:space="preserve"> </w:t>
      </w:r>
      <w:proofErr w:type="spellStart"/>
      <w:proofErr w:type="gramStart"/>
      <w:r>
        <w:t>mfl</w:t>
      </w:r>
      <w:proofErr w:type="spellEnd"/>
      <w:r w:rsidR="00535BC8">
        <w:t>.</w:t>
      </w:r>
      <w:proofErr w:type="gramEnd"/>
      <w:r>
        <w:t xml:space="preserve"> en kurseftermiddag på detta tema</w:t>
      </w:r>
      <w:r w:rsidR="00535BC8">
        <w:t>.</w:t>
      </w:r>
      <w:r>
        <w:t xml:space="preserve"> </w:t>
      </w:r>
      <w:r w:rsidRPr="002018D0">
        <w:t xml:space="preserve">Christian </w:t>
      </w:r>
      <w:proofErr w:type="spellStart"/>
      <w:r w:rsidRPr="002018D0">
        <w:t>Schultze</w:t>
      </w:r>
      <w:proofErr w:type="spellEnd"/>
      <w:r w:rsidRPr="002018D0">
        <w:t>, Malmö och Diane White-Clayton, Los Angeles</w:t>
      </w:r>
      <w:r w:rsidRPr="002018D0">
        <w:t xml:space="preserve"> är två av de medverkande. Dagen modereras av Jonas Engström. Anmälan och mer info här: </w:t>
      </w:r>
      <w:hyperlink r:id="rId8" w:history="1">
        <w:r w:rsidR="00535BC8" w:rsidRPr="00806EF5">
          <w:rPr>
            <w:rStyle w:val="Hyperlnk"/>
          </w:rPr>
          <w:t>https://www.sensus.se/kurser-och-evenemang/koren-som-vaxtplats-320999/</w:t>
        </w:r>
      </w:hyperlink>
    </w:p>
    <w:p w:rsidR="002018D0" w:rsidRDefault="002018D0" w:rsidP="002018D0"/>
    <w:p w:rsidR="002018D0" w:rsidRDefault="002018D0" w:rsidP="002018D0"/>
    <w:p w:rsidR="002018D0" w:rsidRPr="00535BC8" w:rsidRDefault="002018D0" w:rsidP="00535BC8">
      <w:pPr>
        <w:pStyle w:val="Underrubrik"/>
      </w:pPr>
      <w:r w:rsidRPr="00535BC8">
        <w:t>Sång och språk</w:t>
      </w:r>
    </w:p>
    <w:p w:rsidR="003C4247" w:rsidRDefault="003C4247" w:rsidP="002018D0">
      <w:r>
        <w:t>I veckan genomförde Musik i Syd en konferens om barns sjungande och kopplingen till språkutvecklin</w:t>
      </w:r>
      <w:r w:rsidR="00D31E55">
        <w:t>g</w:t>
      </w:r>
      <w:r>
        <w:t xml:space="preserve">. Denna går att se i efterhand under 6 månader på </w:t>
      </w:r>
      <w:hyperlink r:id="rId9" w:history="1">
        <w:r w:rsidRPr="00806EF5">
          <w:rPr>
            <w:rStyle w:val="Hyperlnk"/>
          </w:rPr>
          <w:t>https://www.musikisydchannel.se/sv/extrainsatt/konferens-sang-sprak-11-nov-live/</w:t>
        </w:r>
      </w:hyperlink>
      <w:r w:rsidR="00D31E55">
        <w:t xml:space="preserve"> </w:t>
      </w:r>
      <w:r w:rsidR="00535BC8">
        <w:t xml:space="preserve">Kostnadsfritt! </w:t>
      </w:r>
      <w:r w:rsidR="00D31E55">
        <w:t>Det är en held</w:t>
      </w:r>
      <w:r>
        <w:t xml:space="preserve">agskonferens men programmet ligger </w:t>
      </w:r>
      <w:r w:rsidR="00535BC8">
        <w:t>på sidan</w:t>
      </w:r>
      <w:r>
        <w:t xml:space="preserve"> så det går att gå in och</w:t>
      </w:r>
      <w:r w:rsidR="00535BC8">
        <w:t xml:space="preserve"> leta upp</w:t>
      </w:r>
      <w:r>
        <w:t xml:space="preserve"> det som intresserar extra.</w:t>
      </w:r>
      <w:r w:rsidR="00331934">
        <w:t xml:space="preserve"> Titta </w:t>
      </w:r>
      <w:r w:rsidR="00535BC8">
        <w:t xml:space="preserve">till exempel </w:t>
      </w:r>
      <w:r w:rsidR="00331934">
        <w:t xml:space="preserve">gärna tillsammans med pedagogkollegor eller förskollärardito </w:t>
      </w:r>
      <w:r w:rsidR="00535BC8">
        <w:t xml:space="preserve">på passet </w:t>
      </w:r>
      <w:r w:rsidR="00331934">
        <w:t>om att sjunga i barnens tonarter med Lina Blomqvist som är rösträttscoach i Västernorrland</w:t>
      </w:r>
      <w:r w:rsidR="00535BC8">
        <w:t>,</w:t>
      </w:r>
      <w:r w:rsidR="00331934">
        <w:t xml:space="preserve"> 4.50 in i sändningen</w:t>
      </w:r>
    </w:p>
    <w:p w:rsidR="003C4247" w:rsidRDefault="003C4247" w:rsidP="002018D0"/>
    <w:p w:rsidR="002018D0" w:rsidRPr="00535BC8" w:rsidRDefault="002018D0" w:rsidP="00535BC8">
      <w:pPr>
        <w:pStyle w:val="Underrubrik"/>
      </w:pPr>
      <w:r w:rsidRPr="00535BC8">
        <w:t>Anti-</w:t>
      </w:r>
      <w:proofErr w:type="spellStart"/>
      <w:r w:rsidRPr="00535BC8">
        <w:t>aging</w:t>
      </w:r>
      <w:proofErr w:type="spellEnd"/>
      <w:r w:rsidRPr="00535BC8">
        <w:t>, miniserie</w:t>
      </w:r>
    </w:p>
    <w:p w:rsidR="002018D0" w:rsidRDefault="002018D0" w:rsidP="002018D0">
      <w:r>
        <w:t>Många är nyfikna på metodiken kring Anti-</w:t>
      </w:r>
      <w:proofErr w:type="spellStart"/>
      <w:r>
        <w:t>aging</w:t>
      </w:r>
      <w:proofErr w:type="spellEnd"/>
      <w:r>
        <w:t xml:space="preserve"> för rösten. </w:t>
      </w:r>
      <w:r w:rsidR="003C4247">
        <w:t xml:space="preserve">Eftersom årets körledarutbildning i Malmö blev inställd erbjuder </w:t>
      </w:r>
      <w:r w:rsidR="00535BC8">
        <w:t xml:space="preserve">nu </w:t>
      </w:r>
      <w:proofErr w:type="spellStart"/>
      <w:r w:rsidR="003C4247" w:rsidRPr="00535BC8">
        <w:t>Körcentrum</w:t>
      </w:r>
      <w:proofErr w:type="spellEnd"/>
      <w:r w:rsidR="003C4247" w:rsidRPr="00535BC8">
        <w:t xml:space="preserve"> Syd, Sveriges Körförbund, </w:t>
      </w:r>
      <w:proofErr w:type="spellStart"/>
      <w:r w:rsidR="003C4247" w:rsidRPr="00535BC8">
        <w:t>UNGiKÖR</w:t>
      </w:r>
      <w:proofErr w:type="spellEnd"/>
      <w:r w:rsidR="003C4247" w:rsidRPr="00535BC8">
        <w:t xml:space="preserve">, Sveriges </w:t>
      </w:r>
      <w:proofErr w:type="spellStart"/>
      <w:r w:rsidR="003C4247" w:rsidRPr="00535BC8">
        <w:t>Kyrkosångsförbund</w:t>
      </w:r>
      <w:proofErr w:type="spellEnd"/>
      <w:r w:rsidR="003C4247" w:rsidRPr="00535BC8">
        <w:t xml:space="preserve">, Föreningen Sveriges Körledare och </w:t>
      </w:r>
      <w:proofErr w:type="spellStart"/>
      <w:r w:rsidR="003C4247" w:rsidRPr="00535BC8">
        <w:t>Sensus</w:t>
      </w:r>
      <w:proofErr w:type="spellEnd"/>
      <w:r w:rsidR="003C4247">
        <w:t xml:space="preserve"> en miniserie tre torsdagseftermiddagar om metodiken. Kostnadsfritt! Mer info och anmälan här: </w:t>
      </w:r>
      <w:hyperlink r:id="rId10" w:history="1">
        <w:r w:rsidR="00535BC8" w:rsidRPr="00806EF5">
          <w:rPr>
            <w:rStyle w:val="Hyperlnk"/>
          </w:rPr>
          <w:t>https://sjungikyrkan.nu/kalendarium/frelsning-om-anti-aging/</w:t>
        </w:r>
      </w:hyperlink>
    </w:p>
    <w:p w:rsidR="00535BC8" w:rsidRDefault="00535BC8" w:rsidP="002018D0"/>
    <w:p w:rsidR="002018D0" w:rsidRDefault="003C4247" w:rsidP="002018D0">
      <w:r>
        <w:rPr>
          <w:rFonts w:ascii="PT Sans" w:hAnsi="PT Sans"/>
          <w:color w:val="333333"/>
          <w:sz w:val="21"/>
          <w:szCs w:val="21"/>
          <w:shd w:val="clear" w:color="auto" w:fill="F5F1ED"/>
        </w:rPr>
        <w:t> </w:t>
      </w:r>
    </w:p>
    <w:p w:rsidR="002018D0" w:rsidRPr="00535BC8" w:rsidRDefault="002018D0" w:rsidP="002018D0">
      <w:pPr>
        <w:rPr>
          <w:b/>
        </w:rPr>
      </w:pPr>
      <w:r w:rsidRPr="00535BC8">
        <w:rPr>
          <w:b/>
        </w:rPr>
        <w:t xml:space="preserve">Digital </w:t>
      </w:r>
      <w:r w:rsidR="00535BC8">
        <w:rPr>
          <w:b/>
        </w:rPr>
        <w:t>advents</w:t>
      </w:r>
      <w:r w:rsidRPr="00535BC8">
        <w:rPr>
          <w:b/>
        </w:rPr>
        <w:t>psalmsångskonsert</w:t>
      </w:r>
    </w:p>
    <w:p w:rsidR="002018D0" w:rsidRDefault="003C4247" w:rsidP="002018D0">
      <w:r>
        <w:lastRenderedPageBreak/>
        <w:t>I år kommer vi inte kunna sjunga in advent på de sätt vi bukar i våra kyrkor</w:t>
      </w:r>
      <w:r w:rsidR="00535BC8">
        <w:t xml:space="preserve"> vilket vi ju alla sörjer</w:t>
      </w:r>
      <w:r>
        <w:t xml:space="preserve">. </w:t>
      </w:r>
      <w:proofErr w:type="spellStart"/>
      <w:r>
        <w:t>Kyrkosångsförbundet</w:t>
      </w:r>
      <w:proofErr w:type="spellEnd"/>
      <w:r>
        <w:t xml:space="preserve"> erbjuder en chans för körsångare och andra att sjunga tillsammans fast hemifrån</w:t>
      </w:r>
      <w:r w:rsidR="003B0D79">
        <w:t xml:space="preserve"> </w:t>
      </w:r>
      <w:r w:rsidR="003B0D79" w:rsidRPr="00535BC8">
        <w:t xml:space="preserve">29 november </w:t>
      </w:r>
      <w:proofErr w:type="spellStart"/>
      <w:r w:rsidR="003B0D79" w:rsidRPr="00535BC8">
        <w:t>kl</w:t>
      </w:r>
      <w:proofErr w:type="spellEnd"/>
      <w:r w:rsidR="003B0D79" w:rsidRPr="00535BC8">
        <w:t xml:space="preserve"> 18</w:t>
      </w:r>
      <w:r>
        <w:t xml:space="preserve">. </w:t>
      </w:r>
      <w:r w:rsidR="00D31E55">
        <w:t xml:space="preserve">Tipsa gärna dina körsångare om detta! </w:t>
      </w:r>
      <w:r>
        <w:t xml:space="preserve">Mer info med repertoar </w:t>
      </w:r>
      <w:r w:rsidR="003B0D79">
        <w:t>och instruktioner, så småningom länk</w:t>
      </w:r>
      <w:r w:rsidR="00535BC8">
        <w:t>,</w:t>
      </w:r>
      <w:r w:rsidR="003B0D79">
        <w:t xml:space="preserve"> finner du på: </w:t>
      </w:r>
      <w:hyperlink r:id="rId11" w:history="1">
        <w:r w:rsidRPr="00806EF5">
          <w:rPr>
            <w:rStyle w:val="Hyperlnk"/>
          </w:rPr>
          <w:t>https://sjungikyrkan.nu/kalendarium/digital-psalmsngskonsert/</w:t>
        </w:r>
      </w:hyperlink>
    </w:p>
    <w:p w:rsidR="003C4247" w:rsidRDefault="003C4247" w:rsidP="002018D0"/>
    <w:p w:rsidR="00152AA3" w:rsidRDefault="00152AA3" w:rsidP="006A19E2"/>
    <w:p w:rsidR="009778FC" w:rsidRPr="00535BC8" w:rsidRDefault="009778FC" w:rsidP="006A19E2">
      <w:pPr>
        <w:rPr>
          <w:b/>
        </w:rPr>
      </w:pPr>
      <w:r w:rsidRPr="00535BC8">
        <w:rPr>
          <w:b/>
        </w:rPr>
        <w:t>Begravningsmusiken</w:t>
      </w:r>
    </w:p>
    <w:p w:rsidR="00D31E55" w:rsidRDefault="00D31E55" w:rsidP="006A19E2">
      <w:r>
        <w:t xml:space="preserve">Den forskning som pågår på KMH om musikens betydelse vid begravning och för sorgeprocessen har fått en del uppmärksamhet. </w:t>
      </w:r>
      <w:r w:rsidR="00535BC8">
        <w:t xml:space="preserve">För oss musiker är detta inga nyheter, men så viktigt att det forskas och skrivs om saken. </w:t>
      </w:r>
      <w:r>
        <w:t>Jag bifogar en textvariant av den artikel som publicerades i gårdagens DN för er som inte läst den. Hoppas kunna uppmärksamma detta mer i vårt stift så småningom.</w:t>
      </w:r>
    </w:p>
    <w:p w:rsidR="009778FC" w:rsidRDefault="009778FC" w:rsidP="006A19E2"/>
    <w:p w:rsidR="001A052A" w:rsidRDefault="001A052A" w:rsidP="006A19E2"/>
    <w:p w:rsidR="00EC2CDA" w:rsidRPr="006A19E2" w:rsidRDefault="00EC2CDA" w:rsidP="006A19E2">
      <w:pPr>
        <w:rPr>
          <w:rStyle w:val="Stark"/>
        </w:rPr>
      </w:pPr>
      <w:r w:rsidRPr="006A19E2">
        <w:rPr>
          <w:rStyle w:val="Stark"/>
        </w:rPr>
        <w:t>Corona-information</w:t>
      </w:r>
    </w:p>
    <w:p w:rsidR="00EC2CDA" w:rsidRDefault="00EC2CDA" w:rsidP="006A19E2">
      <w:r>
        <w:t>På Göteborgs stifts intranät finns aktuell information med anledning av Covid-1</w:t>
      </w:r>
      <w:r w:rsidR="006C102F">
        <w:t xml:space="preserve">9. </w:t>
      </w:r>
      <w:r w:rsidR="006C4FA9">
        <w:t>In</w:t>
      </w:r>
      <w:r w:rsidR="0013136A">
        <w:t xml:space="preserve">formationen uppdateras kontinuerligt. </w:t>
      </w:r>
      <w:r w:rsidR="006C4FA9">
        <w:t xml:space="preserve"> </w:t>
      </w:r>
      <w:hyperlink r:id="rId12" w:history="1">
        <w:r w:rsidR="006C4FA9" w:rsidRPr="00874738">
          <w:rPr>
            <w:rStyle w:val="Hyperlnk"/>
            <w:lang w:val="en-GB"/>
          </w:rPr>
          <w:t>https://internwww.svenskakyrkan.se/goteborgsstift/corona-information</w:t>
        </w:r>
      </w:hyperlink>
    </w:p>
    <w:p w:rsidR="00681D9D" w:rsidRPr="00801E3F" w:rsidRDefault="00681D9D" w:rsidP="006A19E2">
      <w:pPr>
        <w:rPr>
          <w:rStyle w:val="Stark"/>
        </w:rPr>
      </w:pPr>
    </w:p>
    <w:p w:rsidR="000F20DD" w:rsidRPr="006A19E2" w:rsidRDefault="00801E3F" w:rsidP="006A19E2">
      <w:pPr>
        <w:rPr>
          <w:rStyle w:val="Stark"/>
        </w:rPr>
      </w:pPr>
      <w:r w:rsidRPr="006A19E2">
        <w:rPr>
          <w:rStyle w:val="Stark"/>
        </w:rPr>
        <w:t>Göteborgs stifts nyhetsbrev</w:t>
      </w:r>
    </w:p>
    <w:p w:rsidR="00D56A9E" w:rsidRDefault="00801E3F" w:rsidP="006A19E2">
      <w:r w:rsidRPr="00801E3F">
        <w:t xml:space="preserve">Göteborgs stifts nyhetsbrev kommer ut varje tisdag och riktar sig till alla ideella, förtroendevalda och anställda medarbetare i stiftet. </w:t>
      </w:r>
      <w:r w:rsidR="00874738">
        <w:t xml:space="preserve">Här kommer till exempel aktuell information om orgelinventeringen. </w:t>
      </w:r>
      <w:r w:rsidR="00402776">
        <w:t>Teckna dig gärna för prenumeration om du inte redan gjort detta:</w:t>
      </w:r>
    </w:p>
    <w:p w:rsidR="00D56A9E" w:rsidRPr="00874738" w:rsidRDefault="00706F58" w:rsidP="006A19E2">
      <w:pPr>
        <w:rPr>
          <w:rStyle w:val="Hyperlnk"/>
          <w:lang w:val="en-GB"/>
        </w:rPr>
      </w:pPr>
      <w:hyperlink r:id="rId13" w:history="1">
        <w:r w:rsidR="00801E3F" w:rsidRPr="00874738">
          <w:rPr>
            <w:rStyle w:val="Hyperlnk"/>
            <w:lang w:val="en-GB"/>
          </w:rPr>
          <w:t>https://pub.editnews.com/Subscribe/Form/120/40e18e92b154</w:t>
        </w:r>
      </w:hyperlink>
    </w:p>
    <w:p w:rsidR="00E96A83" w:rsidRDefault="00E96A83" w:rsidP="006A19E2"/>
    <w:p w:rsidR="000F20DD" w:rsidRDefault="000F20DD" w:rsidP="006A19E2">
      <w:pPr>
        <w:rPr>
          <w:rStyle w:val="Stark"/>
        </w:rPr>
      </w:pPr>
    </w:p>
    <w:p w:rsidR="00E96A83" w:rsidRPr="006A19E2" w:rsidRDefault="00E96A83" w:rsidP="006A19E2">
      <w:pPr>
        <w:rPr>
          <w:rStyle w:val="Stark"/>
        </w:rPr>
      </w:pPr>
      <w:r w:rsidRPr="006A19E2">
        <w:rPr>
          <w:rStyle w:val="Stark"/>
        </w:rPr>
        <w:t>Intranätet</w:t>
      </w:r>
    </w:p>
    <w:p w:rsidR="00E96A83" w:rsidRDefault="00E96A83" w:rsidP="006A19E2">
      <w:r>
        <w:t xml:space="preserve">Vill också påminna om att du finner mycket information, inklusive det brev du nyss läst, på intranätet: </w:t>
      </w:r>
      <w:hyperlink r:id="rId14" w:history="1">
        <w:r w:rsidRPr="00874738">
          <w:rPr>
            <w:rStyle w:val="Hyperlnk"/>
            <w:lang w:val="en-GB"/>
          </w:rPr>
          <w:t>https://internwww.svenskakyrkan.se/goteborgsstift/fortbildning-musik</w:t>
        </w:r>
      </w:hyperlink>
    </w:p>
    <w:p w:rsidR="00801E3F" w:rsidRDefault="00801E3F" w:rsidP="006A19E2"/>
    <w:p w:rsidR="00C00DAB" w:rsidRDefault="00C00DAB" w:rsidP="006A19E2"/>
    <w:p w:rsidR="00C00DAB" w:rsidRDefault="00C00DAB" w:rsidP="006A19E2"/>
    <w:p w:rsidR="00D93FD7" w:rsidRDefault="00874738" w:rsidP="006A19E2">
      <w:r>
        <w:t xml:space="preserve">Jag önskar dig en </w:t>
      </w:r>
      <w:r w:rsidR="00CA5EC1">
        <w:t xml:space="preserve">bra fortsättning på veckan och så småningom en </w:t>
      </w:r>
      <w:r w:rsidR="00331934">
        <w:t>Domssöndagstid!</w:t>
      </w:r>
    </w:p>
    <w:p w:rsidR="00D93FD7" w:rsidRDefault="00D93FD7" w:rsidP="006A19E2"/>
    <w:p w:rsidR="00C00DAB" w:rsidRDefault="00C00DAB" w:rsidP="006A19E2"/>
    <w:p w:rsidR="001A052A" w:rsidRDefault="00801E3F" w:rsidP="006A19E2">
      <w:r>
        <w:t>V</w:t>
      </w:r>
      <w:r w:rsidR="001A052A" w:rsidRPr="001A052A">
        <w:t>arma hälsningar</w:t>
      </w:r>
      <w:r>
        <w:t xml:space="preserve">, </w:t>
      </w:r>
      <w:r w:rsidR="001A052A" w:rsidRPr="001A052A">
        <w:t>Ulrika</w:t>
      </w:r>
    </w:p>
    <w:sectPr w:rsidR="001A052A" w:rsidSect="00EF5A29">
      <w:headerReference w:type="default" r:id="rId15"/>
      <w:footerReference w:type="default" r:id="rId16"/>
      <w:pgSz w:w="11907" w:h="16840"/>
      <w:pgMar w:top="4111" w:right="1418" w:bottom="1418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50" w:rsidRDefault="00CD2F50">
      <w:r>
        <w:separator/>
      </w:r>
    </w:p>
  </w:endnote>
  <w:endnote w:type="continuationSeparator" w:id="0">
    <w:p w:rsidR="00CD2F50" w:rsidRDefault="00C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0301C1" w:rsidP="00EF5A29">
    <w:pPr>
      <w:pStyle w:val="Sidfot"/>
      <w:pBdr>
        <w:top w:val="single" w:sz="12" w:space="1" w:color="auto"/>
      </w:pBdr>
      <w:tabs>
        <w:tab w:val="clear" w:pos="4536"/>
        <w:tab w:val="clear" w:pos="9072"/>
        <w:tab w:val="left" w:pos="3828"/>
        <w:tab w:val="left" w:pos="5529"/>
        <w:tab w:val="left" w:pos="7371"/>
        <w:tab w:val="right" w:pos="9356"/>
      </w:tabs>
      <w:ind w:right="-1"/>
      <w:rPr>
        <w:rFonts w:ascii="Wingdings" w:hAnsi="Wingdings"/>
        <w:color w:val="000000"/>
        <w:sz w:val="24"/>
      </w:rPr>
    </w:pPr>
    <w:r>
      <w:rPr>
        <w:rFonts w:ascii="Wingdings" w:hAnsi="Wingdings"/>
        <w:color w:val="000000"/>
        <w:sz w:val="24"/>
      </w:rPr>
      <w:sym w:font="Wingdings" w:char="F021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D6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B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8"/>
    </w:r>
  </w:p>
  <w:p w:rsidR="000301C1" w:rsidRPr="00EF5A29" w:rsidRDefault="00CD2F50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Stiftsmusiker</w:t>
    </w:r>
    <w:r w:rsidR="00EF5A29">
      <w:rPr>
        <w:rFonts w:ascii="Univers" w:hAnsi="Univers"/>
        <w:color w:val="000000"/>
        <w:sz w:val="16"/>
        <w:szCs w:val="16"/>
      </w:rPr>
      <w:tab/>
    </w:r>
    <w:r w:rsidR="000301C1" w:rsidRPr="00EF5A29">
      <w:rPr>
        <w:rFonts w:ascii="Univers" w:hAnsi="Univers"/>
        <w:color w:val="000000"/>
        <w:sz w:val="16"/>
        <w:szCs w:val="16"/>
      </w:rPr>
      <w:t>Lilla Bommen 1</w:t>
    </w:r>
    <w:r w:rsidR="000301C1" w:rsidRPr="00EF5A29">
      <w:rPr>
        <w:rFonts w:ascii="Univers" w:hAnsi="Univers"/>
        <w:color w:val="000000"/>
        <w:sz w:val="16"/>
        <w:szCs w:val="16"/>
      </w:rPr>
      <w:tab/>
      <w:t>Box 11937</w:t>
    </w:r>
    <w:r w:rsidR="000301C1" w:rsidRPr="00EF5A29">
      <w:rPr>
        <w:rFonts w:ascii="Univers" w:hAnsi="Univers"/>
        <w:color w:val="000000"/>
        <w:sz w:val="16"/>
        <w:szCs w:val="16"/>
      </w:rPr>
      <w:tab/>
      <w:t xml:space="preserve">031-771 30 00 </w:t>
    </w:r>
    <w:proofErr w:type="spellStart"/>
    <w:r w:rsidR="000301C1" w:rsidRPr="00EF5A29">
      <w:rPr>
        <w:rFonts w:ascii="Univers" w:hAnsi="Univers"/>
        <w:color w:val="000000"/>
        <w:sz w:val="16"/>
        <w:szCs w:val="16"/>
      </w:rPr>
      <w:t>vx</w:t>
    </w:r>
    <w:proofErr w:type="spellEnd"/>
  </w:p>
  <w:p w:rsidR="000301C1" w:rsidRPr="00EF5A29" w:rsidRDefault="008F077F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Ulrika Melin Lasson</w:t>
    </w:r>
    <w:r w:rsidR="000301C1" w:rsidRPr="00EF5A29">
      <w:rPr>
        <w:rFonts w:ascii="Univers" w:hAnsi="Univers"/>
        <w:color w:val="000000"/>
        <w:sz w:val="16"/>
        <w:szCs w:val="16"/>
      </w:rPr>
      <w:tab/>
      <w:t>Göteborg</w:t>
    </w:r>
    <w:r w:rsidR="000301C1" w:rsidRPr="00EF5A29">
      <w:rPr>
        <w:rFonts w:ascii="Univers" w:hAnsi="Univers"/>
        <w:color w:val="000000"/>
        <w:sz w:val="16"/>
        <w:szCs w:val="16"/>
      </w:rPr>
      <w:tab/>
      <w:t>404 39 Göteborg</w:t>
    </w:r>
    <w:r w:rsidR="000301C1" w:rsidRPr="00EF5A29">
      <w:rPr>
        <w:rFonts w:ascii="Univers" w:hAnsi="Univers"/>
        <w:color w:val="000000"/>
        <w:sz w:val="16"/>
        <w:szCs w:val="16"/>
      </w:rPr>
      <w:tab/>
      <w:t>031-771 30 30 fax</w:t>
    </w:r>
  </w:p>
  <w:p w:rsid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031-771 30 11</w:t>
    </w:r>
    <w:r w:rsidR="000301C1" w:rsidRPr="00EF5A29">
      <w:rPr>
        <w:rFonts w:ascii="Univers" w:hAnsi="Univers"/>
        <w:color w:val="000000"/>
        <w:sz w:val="16"/>
        <w:szCs w:val="16"/>
        <w:lang w:val="da-DK"/>
      </w:rPr>
      <w:t xml:space="preserve"> direkt</w:t>
    </w:r>
  </w:p>
  <w:p w:rsidR="00EF5A29" w:rsidRP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u</w:t>
    </w:r>
    <w:r>
      <w:rPr>
        <w:rFonts w:ascii="Univers" w:hAnsi="Univers"/>
        <w:color w:val="000000"/>
        <w:sz w:val="16"/>
        <w:szCs w:val="16"/>
      </w:rPr>
      <w:t>lrika.melin-lasson@</w:t>
    </w:r>
    <w:r w:rsidR="00EF5A29" w:rsidRPr="00EF5A29">
      <w:rPr>
        <w:rFonts w:ascii="Univers" w:hAnsi="Univers"/>
        <w:color w:val="000000"/>
        <w:sz w:val="16"/>
        <w:szCs w:val="16"/>
      </w:rPr>
      <w:t>svenskakyrkan.se</w:t>
    </w:r>
  </w:p>
  <w:p w:rsidR="000301C1" w:rsidRPr="00EF5A29" w:rsidRDefault="000301C1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rPr>
        <w:sz w:val="16"/>
        <w:szCs w:val="16"/>
      </w:rPr>
    </w:pPr>
    <w:r w:rsidRPr="00EF5A29">
      <w:rPr>
        <w:rFonts w:ascii="Univers" w:hAnsi="Univers"/>
        <w:color w:val="000000"/>
        <w:sz w:val="16"/>
        <w:szCs w:val="16"/>
      </w:rPr>
      <w:t>Hemsida: www.svenskakyrkan.se/goteborgsstift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50" w:rsidRDefault="00CD2F50">
      <w:r>
        <w:separator/>
      </w:r>
    </w:p>
  </w:footnote>
  <w:footnote w:type="continuationSeparator" w:id="0">
    <w:p w:rsidR="00CD2F50" w:rsidRDefault="00C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CD2F50">
    <w:pPr>
      <w:pStyle w:val="Sidhuvud"/>
    </w:pPr>
    <w:r>
      <w:rPr>
        <w:noProof/>
      </w:rPr>
      <w:drawing>
        <wp:inline distT="0" distB="0" distL="0" distR="0">
          <wp:extent cx="2371725" cy="457200"/>
          <wp:effectExtent l="0" t="0" r="9525" b="0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0"/>
    <w:rsid w:val="00027C40"/>
    <w:rsid w:val="000301C1"/>
    <w:rsid w:val="0004062B"/>
    <w:rsid w:val="000F20DD"/>
    <w:rsid w:val="0013136A"/>
    <w:rsid w:val="001327E4"/>
    <w:rsid w:val="00152AA3"/>
    <w:rsid w:val="00176A5E"/>
    <w:rsid w:val="001A052A"/>
    <w:rsid w:val="002018D0"/>
    <w:rsid w:val="00331934"/>
    <w:rsid w:val="003B0D79"/>
    <w:rsid w:val="003C4247"/>
    <w:rsid w:val="00402776"/>
    <w:rsid w:val="004034AD"/>
    <w:rsid w:val="00412EC1"/>
    <w:rsid w:val="00527753"/>
    <w:rsid w:val="00535BC8"/>
    <w:rsid w:val="005D25EA"/>
    <w:rsid w:val="00656ACF"/>
    <w:rsid w:val="00666D2D"/>
    <w:rsid w:val="00681D9D"/>
    <w:rsid w:val="006A19E2"/>
    <w:rsid w:val="006B50CA"/>
    <w:rsid w:val="006C102F"/>
    <w:rsid w:val="006C4FA9"/>
    <w:rsid w:val="00701DFD"/>
    <w:rsid w:val="00706F58"/>
    <w:rsid w:val="00732F67"/>
    <w:rsid w:val="00734D2C"/>
    <w:rsid w:val="007A48E3"/>
    <w:rsid w:val="00801E3F"/>
    <w:rsid w:val="00874738"/>
    <w:rsid w:val="008E133F"/>
    <w:rsid w:val="008F077F"/>
    <w:rsid w:val="009778FC"/>
    <w:rsid w:val="009A4546"/>
    <w:rsid w:val="009E4E59"/>
    <w:rsid w:val="009F3610"/>
    <w:rsid w:val="00A62DB8"/>
    <w:rsid w:val="00AD7EB1"/>
    <w:rsid w:val="00B02D4F"/>
    <w:rsid w:val="00B71C45"/>
    <w:rsid w:val="00C00DAB"/>
    <w:rsid w:val="00C63CD6"/>
    <w:rsid w:val="00C956A2"/>
    <w:rsid w:val="00CA5EC1"/>
    <w:rsid w:val="00CD2F50"/>
    <w:rsid w:val="00CF3A52"/>
    <w:rsid w:val="00D31E55"/>
    <w:rsid w:val="00D54B86"/>
    <w:rsid w:val="00D56A9E"/>
    <w:rsid w:val="00D81635"/>
    <w:rsid w:val="00D93FD7"/>
    <w:rsid w:val="00DD2408"/>
    <w:rsid w:val="00E96A83"/>
    <w:rsid w:val="00EA6A02"/>
    <w:rsid w:val="00EC2CDA"/>
    <w:rsid w:val="00EF5A29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159D546-20DB-4CA6-822C-0FA359A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95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AnvndHyperlnk1">
    <w:name w:val="AnvändHyperlänk1"/>
    <w:basedOn w:val="Standardstycketeckensnitt"/>
    <w:rPr>
      <w:color w:val="800080"/>
      <w:u w:val="single"/>
    </w:rPr>
  </w:style>
  <w:style w:type="paragraph" w:customStyle="1" w:styleId="Default">
    <w:name w:val="Default"/>
    <w:rsid w:val="00C63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9F3610"/>
    <w:rPr>
      <w:color w:val="0000FF" w:themeColor="hyperlink"/>
      <w:u w:val="single"/>
    </w:rPr>
  </w:style>
  <w:style w:type="character" w:styleId="Stark">
    <w:name w:val="Strong"/>
    <w:basedOn w:val="Standardstycketeckensnitt"/>
    <w:qFormat/>
    <w:rsid w:val="00801E3F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C9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AD7EB1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D7EB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AD7EB1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qFormat/>
    <w:rsid w:val="00535B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535B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us.se/kurser-och-evenemang/koren-som-vaxtplats-320999/" TargetMode="External"/><Relationship Id="rId13" Type="http://schemas.openxmlformats.org/officeDocument/2006/relationships/hyperlink" Target="https://pub.editnews.com/Subscribe/Form/120/40e18e92b15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www.svenskakyrkan.se/goteborgsstift/kompetensutveckling-musik" TargetMode="External"/><Relationship Id="rId12" Type="http://schemas.openxmlformats.org/officeDocument/2006/relationships/hyperlink" Target="https://internwww.svenskakyrkan.se/goteborgsstift/corona-informat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internwww.svenskakyrkan.se/goteborgsstift/kompetenskatalogen" TargetMode="External"/><Relationship Id="rId11" Type="http://schemas.openxmlformats.org/officeDocument/2006/relationships/hyperlink" Target="https://sjungikyrkan.nu/kalendarium/digital-psalmsngskonser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jungikyrkan.nu/kalendarium/frelsning-om-anti-ag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usikisydchannel.se/sv/extrainsatt/konferens-sang-sprak-11-nov-live/" TargetMode="External"/><Relationship Id="rId14" Type="http://schemas.openxmlformats.org/officeDocument/2006/relationships/hyperlink" Target="https://internwww.svenskakyrkan.se/goteborgsstift/fortbildning-mus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532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Melin Lasson</dc:creator>
  <cp:lastModifiedBy>Ulrika Melin Lasson</cp:lastModifiedBy>
  <cp:revision>4</cp:revision>
  <cp:lastPrinted>2020-05-12T14:54:00Z</cp:lastPrinted>
  <dcterms:created xsi:type="dcterms:W3CDTF">2020-11-12T14:08:00Z</dcterms:created>
  <dcterms:modified xsi:type="dcterms:W3CDTF">2020-11-13T12:31:00Z</dcterms:modified>
</cp:coreProperties>
</file>