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14F00" w14:textId="77777777" w:rsidR="001B3567" w:rsidRDefault="007E34E1" w:rsidP="00045568">
      <w:r>
        <w:t xml:space="preserve"> </w:t>
      </w:r>
    </w:p>
    <w:p w14:paraId="13108D24" w14:textId="77777777" w:rsidR="00045568" w:rsidRDefault="00045568" w:rsidP="00045568">
      <w:pPr>
        <w:jc w:val="center"/>
        <w:rPr>
          <w:rFonts w:ascii="FoundrySterling-Book" w:hAnsi="FoundrySterling-Book" w:cs="Times New Roman"/>
          <w:b/>
          <w:sz w:val="36"/>
          <w:szCs w:val="36"/>
        </w:rPr>
      </w:pPr>
    </w:p>
    <w:p w14:paraId="7D036542" w14:textId="77777777" w:rsidR="008F27E1" w:rsidRDefault="008F27E1" w:rsidP="00045568">
      <w:pPr>
        <w:jc w:val="center"/>
        <w:rPr>
          <w:rFonts w:ascii="FoundrySterling-Book" w:hAnsi="FoundrySterling-Book" w:cs="Times New Roman"/>
          <w:b/>
          <w:sz w:val="36"/>
          <w:szCs w:val="36"/>
        </w:rPr>
      </w:pPr>
    </w:p>
    <w:p w14:paraId="06508440" w14:textId="77777777" w:rsidR="00045568" w:rsidRPr="00242828" w:rsidRDefault="00045568" w:rsidP="00045568">
      <w:pPr>
        <w:jc w:val="center"/>
        <w:rPr>
          <w:rFonts w:ascii="FoundrySterling-Book" w:hAnsi="FoundrySterling-Book" w:cs="Times New Roman"/>
          <w:b/>
          <w:sz w:val="36"/>
          <w:szCs w:val="36"/>
        </w:rPr>
      </w:pPr>
      <w:r>
        <w:rPr>
          <w:rFonts w:ascii="FoundrySterling-Book" w:hAnsi="FoundrySterling-Book" w:cs="Times New Roman"/>
          <w:b/>
          <w:sz w:val="36"/>
          <w:szCs w:val="36"/>
        </w:rPr>
        <w:t>Riktlinjer för Förskolan Trollflöjten</w:t>
      </w:r>
    </w:p>
    <w:p w14:paraId="59EE34AF" w14:textId="77777777" w:rsidR="005A4F5B" w:rsidRDefault="005A4F5B" w:rsidP="005A4F5B">
      <w:pPr>
        <w:jc w:val="center"/>
        <w:rPr>
          <w:rFonts w:ascii="FoundrySterling-Book" w:hAnsi="FoundrySterling-Book" w:cs="Times New Roman"/>
          <w:b/>
          <w:sz w:val="36"/>
          <w:szCs w:val="36"/>
        </w:rPr>
      </w:pPr>
      <w:r>
        <w:rPr>
          <w:rFonts w:ascii="FoundrySterling-Book" w:hAnsi="FoundrySterling-Book" w:cs="Times New Roman"/>
          <w:b/>
          <w:sz w:val="36"/>
          <w:szCs w:val="36"/>
        </w:rPr>
        <w:br/>
        <w:t>Gällande från 1 augusti 201</w:t>
      </w:r>
      <w:r w:rsidR="00552F8A">
        <w:rPr>
          <w:rFonts w:ascii="FoundrySterling-Book" w:hAnsi="FoundrySterling-Book" w:cs="Times New Roman"/>
          <w:b/>
          <w:sz w:val="36"/>
          <w:szCs w:val="36"/>
        </w:rPr>
        <w:t>8</w:t>
      </w:r>
    </w:p>
    <w:p w14:paraId="22680893" w14:textId="08CFE88D" w:rsidR="005A4F5B" w:rsidRPr="000C7C9A" w:rsidRDefault="000C7C9A" w:rsidP="005A4F5B">
      <w:pPr>
        <w:jc w:val="center"/>
        <w:rPr>
          <w:rFonts w:ascii="FoundrySterling-Book" w:hAnsi="FoundrySterling-Book" w:cs="Times New Roman"/>
          <w:bCs/>
          <w:sz w:val="24"/>
          <w:szCs w:val="24"/>
        </w:rPr>
      </w:pPr>
      <w:r>
        <w:rPr>
          <w:rFonts w:ascii="FoundrySterling-Book" w:hAnsi="FoundrySterling-Book" w:cs="Times New Roman"/>
          <w:bCs/>
          <w:sz w:val="24"/>
          <w:szCs w:val="24"/>
        </w:rPr>
        <w:t xml:space="preserve">                            </w:t>
      </w:r>
      <w:r w:rsidRPr="000C7C9A">
        <w:rPr>
          <w:rFonts w:ascii="FoundrySterling-Book" w:hAnsi="FoundrySterling-Book" w:cs="Times New Roman"/>
          <w:bCs/>
          <w:sz w:val="24"/>
          <w:szCs w:val="24"/>
        </w:rPr>
        <w:t>Reviderad 2022</w:t>
      </w:r>
    </w:p>
    <w:p w14:paraId="0C1DB191" w14:textId="77777777" w:rsidR="005A4F5B" w:rsidRDefault="005A4F5B" w:rsidP="005A4F5B">
      <w:pPr>
        <w:jc w:val="center"/>
        <w:rPr>
          <w:rFonts w:ascii="FoundrySterling-Book" w:hAnsi="FoundrySterling-Book" w:cs="Times New Roman"/>
          <w:b/>
          <w:sz w:val="36"/>
          <w:szCs w:val="36"/>
        </w:rPr>
      </w:pPr>
    </w:p>
    <w:p w14:paraId="6A31CA0F" w14:textId="77777777" w:rsidR="001B3567" w:rsidRPr="005A4F5B" w:rsidRDefault="00045568" w:rsidP="005A4F5B">
      <w:pPr>
        <w:jc w:val="center"/>
        <w:rPr>
          <w:rFonts w:ascii="Comic Sans MS" w:hAnsi="Comic Sans MS" w:cs="Times New Roman"/>
          <w:b/>
          <w:sz w:val="36"/>
          <w:szCs w:val="36"/>
        </w:rPr>
      </w:pPr>
      <w:r>
        <w:rPr>
          <w:rFonts w:ascii="Comic Sans MS" w:hAnsi="Comic Sans MS" w:cs="Times New Roman"/>
          <w:b/>
          <w:noProof/>
          <w:sz w:val="24"/>
          <w:szCs w:val="24"/>
          <w:lang w:eastAsia="sv-SE"/>
        </w:rPr>
        <w:drawing>
          <wp:inline distT="0" distB="0" distL="0" distR="0" wp14:anchorId="0E81ACE1" wp14:editId="1FD1F035">
            <wp:extent cx="4253516" cy="4105873"/>
            <wp:effectExtent l="0" t="0" r="0" b="9525"/>
            <wp:docPr id="3" name="Bildobjekt 3" descr="C:\Users\Annbjork\AppData\Local\Microsoft\Windows\Temporary Internet Files\Content.IE5\PPJRX9NG\children-globe-isto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nbjork\AppData\Local\Microsoft\Windows\Temporary Internet Files\Content.IE5\PPJRX9NG\children-globe-istock[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3516" cy="4105873"/>
                    </a:xfrm>
                    <a:prstGeom prst="rect">
                      <a:avLst/>
                    </a:prstGeom>
                    <a:noFill/>
                    <a:ln>
                      <a:noFill/>
                    </a:ln>
                  </pic:spPr>
                </pic:pic>
              </a:graphicData>
            </a:graphic>
          </wp:inline>
        </w:drawing>
      </w:r>
    </w:p>
    <w:p w14:paraId="13219F1B" w14:textId="77777777" w:rsidR="001B3567" w:rsidRDefault="001B3567" w:rsidP="001B3567">
      <w:pPr>
        <w:jc w:val="center"/>
        <w:rPr>
          <w:sz w:val="32"/>
          <w:szCs w:val="32"/>
        </w:rPr>
      </w:pPr>
    </w:p>
    <w:p w14:paraId="0BE199BE" w14:textId="77777777" w:rsidR="001B3567" w:rsidRDefault="001B3567" w:rsidP="001B3567">
      <w:pPr>
        <w:jc w:val="center"/>
        <w:rPr>
          <w:sz w:val="32"/>
          <w:szCs w:val="32"/>
        </w:rPr>
      </w:pPr>
    </w:p>
    <w:p w14:paraId="68D3B3B6" w14:textId="77777777" w:rsidR="001B3567" w:rsidRDefault="001B3567" w:rsidP="001B3567">
      <w:pPr>
        <w:jc w:val="center"/>
        <w:rPr>
          <w:sz w:val="32"/>
          <w:szCs w:val="32"/>
        </w:rPr>
      </w:pPr>
    </w:p>
    <w:p w14:paraId="1CA234F8" w14:textId="77777777" w:rsidR="001B3567" w:rsidRDefault="001B3567" w:rsidP="001B3567">
      <w:pPr>
        <w:jc w:val="center"/>
        <w:rPr>
          <w:sz w:val="32"/>
          <w:szCs w:val="32"/>
        </w:rPr>
      </w:pPr>
    </w:p>
    <w:p w14:paraId="15D6DE7F" w14:textId="77777777" w:rsidR="000D0EC1" w:rsidRDefault="000D0EC1" w:rsidP="001B3567">
      <w:pPr>
        <w:jc w:val="center"/>
        <w:rPr>
          <w:sz w:val="32"/>
          <w:szCs w:val="32"/>
        </w:rPr>
      </w:pPr>
    </w:p>
    <w:p w14:paraId="6F225DCA" w14:textId="77777777" w:rsidR="001B3567" w:rsidRDefault="001B3567" w:rsidP="001B3567">
      <w:pPr>
        <w:rPr>
          <w:sz w:val="32"/>
          <w:szCs w:val="32"/>
        </w:rPr>
      </w:pPr>
      <w:r>
        <w:rPr>
          <w:sz w:val="32"/>
          <w:szCs w:val="32"/>
        </w:rPr>
        <w:t>Innehållsförteckning</w:t>
      </w:r>
    </w:p>
    <w:p w14:paraId="1474FC4E" w14:textId="77777777" w:rsidR="001B3567" w:rsidRDefault="001B3567" w:rsidP="001B3567">
      <w:pPr>
        <w:pStyle w:val="Liststycke"/>
        <w:ind w:left="1080"/>
        <w:rPr>
          <w:sz w:val="32"/>
          <w:szCs w:val="32"/>
        </w:rPr>
      </w:pPr>
    </w:p>
    <w:p w14:paraId="670001CB" w14:textId="77777777" w:rsidR="00A637F1" w:rsidRDefault="00A637F1" w:rsidP="001B3567">
      <w:pPr>
        <w:pStyle w:val="Liststycke"/>
        <w:numPr>
          <w:ilvl w:val="0"/>
          <w:numId w:val="1"/>
        </w:numPr>
        <w:rPr>
          <w:sz w:val="32"/>
          <w:szCs w:val="32"/>
        </w:rPr>
      </w:pPr>
      <w:r>
        <w:rPr>
          <w:sz w:val="32"/>
          <w:szCs w:val="32"/>
        </w:rPr>
        <w:t>Inledning</w:t>
      </w:r>
    </w:p>
    <w:p w14:paraId="0651B133" w14:textId="77777777" w:rsidR="001B3567" w:rsidRDefault="001B3567" w:rsidP="001B3567">
      <w:pPr>
        <w:pStyle w:val="Liststycke"/>
        <w:numPr>
          <w:ilvl w:val="0"/>
          <w:numId w:val="1"/>
        </w:numPr>
        <w:rPr>
          <w:sz w:val="32"/>
          <w:szCs w:val="32"/>
        </w:rPr>
      </w:pPr>
      <w:r>
        <w:rPr>
          <w:sz w:val="32"/>
          <w:szCs w:val="32"/>
        </w:rPr>
        <w:t>Vårdnadshavare</w:t>
      </w:r>
    </w:p>
    <w:p w14:paraId="0707ACF3" w14:textId="77777777" w:rsidR="001B3567" w:rsidRDefault="001B3567" w:rsidP="001B3567">
      <w:pPr>
        <w:pStyle w:val="Liststycke"/>
        <w:numPr>
          <w:ilvl w:val="0"/>
          <w:numId w:val="1"/>
        </w:numPr>
        <w:rPr>
          <w:sz w:val="32"/>
          <w:szCs w:val="32"/>
        </w:rPr>
      </w:pPr>
      <w:r>
        <w:rPr>
          <w:sz w:val="32"/>
          <w:szCs w:val="32"/>
        </w:rPr>
        <w:t>Platsinnehavare</w:t>
      </w:r>
    </w:p>
    <w:p w14:paraId="4C829B53" w14:textId="77777777" w:rsidR="001B3567" w:rsidRPr="00603980" w:rsidRDefault="001B3567" w:rsidP="00603980">
      <w:pPr>
        <w:pStyle w:val="Liststycke"/>
        <w:numPr>
          <w:ilvl w:val="0"/>
          <w:numId w:val="1"/>
        </w:numPr>
        <w:rPr>
          <w:sz w:val="32"/>
          <w:szCs w:val="32"/>
        </w:rPr>
      </w:pPr>
      <w:r>
        <w:rPr>
          <w:sz w:val="32"/>
          <w:szCs w:val="32"/>
        </w:rPr>
        <w:t>Ansökan om plats</w:t>
      </w:r>
    </w:p>
    <w:p w14:paraId="498DB012" w14:textId="77777777" w:rsidR="001B3567" w:rsidRDefault="001B3567" w:rsidP="001B3567">
      <w:pPr>
        <w:pStyle w:val="Liststycke"/>
        <w:numPr>
          <w:ilvl w:val="0"/>
          <w:numId w:val="1"/>
        </w:numPr>
        <w:rPr>
          <w:sz w:val="32"/>
          <w:szCs w:val="32"/>
        </w:rPr>
      </w:pPr>
      <w:r>
        <w:rPr>
          <w:sz w:val="32"/>
          <w:szCs w:val="32"/>
        </w:rPr>
        <w:t>Grund för rätt till placering</w:t>
      </w:r>
    </w:p>
    <w:p w14:paraId="5BA8721D" w14:textId="77777777" w:rsidR="001B3567" w:rsidRDefault="001B3567" w:rsidP="001B3567">
      <w:pPr>
        <w:pStyle w:val="Liststycke"/>
        <w:numPr>
          <w:ilvl w:val="0"/>
          <w:numId w:val="1"/>
        </w:numPr>
        <w:rPr>
          <w:sz w:val="32"/>
          <w:szCs w:val="32"/>
        </w:rPr>
      </w:pPr>
      <w:r>
        <w:rPr>
          <w:sz w:val="32"/>
          <w:szCs w:val="32"/>
        </w:rPr>
        <w:t>Regler för turordning</w:t>
      </w:r>
    </w:p>
    <w:p w14:paraId="682E98A0" w14:textId="77777777" w:rsidR="001B3567" w:rsidRDefault="001B3567" w:rsidP="001B3567">
      <w:pPr>
        <w:pStyle w:val="Liststycke"/>
        <w:numPr>
          <w:ilvl w:val="0"/>
          <w:numId w:val="1"/>
        </w:numPr>
        <w:rPr>
          <w:sz w:val="32"/>
          <w:szCs w:val="32"/>
        </w:rPr>
      </w:pPr>
      <w:r>
        <w:rPr>
          <w:sz w:val="32"/>
          <w:szCs w:val="32"/>
        </w:rPr>
        <w:t>Erbjudande av plats</w:t>
      </w:r>
    </w:p>
    <w:p w14:paraId="5EA22703" w14:textId="77777777" w:rsidR="001B3567" w:rsidRDefault="001B3567" w:rsidP="001B3567">
      <w:pPr>
        <w:pStyle w:val="Liststycke"/>
        <w:numPr>
          <w:ilvl w:val="0"/>
          <w:numId w:val="1"/>
        </w:numPr>
        <w:rPr>
          <w:sz w:val="32"/>
          <w:szCs w:val="32"/>
        </w:rPr>
      </w:pPr>
      <w:r>
        <w:rPr>
          <w:sz w:val="32"/>
          <w:szCs w:val="32"/>
        </w:rPr>
        <w:t>Barnets placering</w:t>
      </w:r>
    </w:p>
    <w:p w14:paraId="0DBF85B8" w14:textId="77777777" w:rsidR="001B3567" w:rsidRDefault="001B3567" w:rsidP="001B3567">
      <w:pPr>
        <w:pStyle w:val="Liststycke"/>
        <w:numPr>
          <w:ilvl w:val="0"/>
          <w:numId w:val="1"/>
        </w:numPr>
        <w:rPr>
          <w:sz w:val="32"/>
          <w:szCs w:val="32"/>
        </w:rPr>
      </w:pPr>
      <w:r>
        <w:rPr>
          <w:sz w:val="32"/>
          <w:szCs w:val="32"/>
        </w:rPr>
        <w:t>Systematiskt kvalitetsarbete</w:t>
      </w:r>
    </w:p>
    <w:p w14:paraId="07799F57" w14:textId="77777777" w:rsidR="001B3567" w:rsidRDefault="001B3567" w:rsidP="001B3567">
      <w:pPr>
        <w:pStyle w:val="Liststycke"/>
        <w:numPr>
          <w:ilvl w:val="0"/>
          <w:numId w:val="1"/>
        </w:numPr>
        <w:rPr>
          <w:sz w:val="32"/>
          <w:szCs w:val="32"/>
        </w:rPr>
      </w:pPr>
      <w:r>
        <w:rPr>
          <w:sz w:val="32"/>
          <w:szCs w:val="32"/>
        </w:rPr>
        <w:t>Tystnadsplikt</w:t>
      </w:r>
    </w:p>
    <w:p w14:paraId="5FE2889F" w14:textId="77777777" w:rsidR="001B3567" w:rsidRDefault="001B3567" w:rsidP="001B3567">
      <w:pPr>
        <w:pStyle w:val="Liststycke"/>
        <w:numPr>
          <w:ilvl w:val="0"/>
          <w:numId w:val="1"/>
        </w:numPr>
        <w:rPr>
          <w:sz w:val="32"/>
          <w:szCs w:val="32"/>
        </w:rPr>
      </w:pPr>
      <w:r>
        <w:rPr>
          <w:sz w:val="32"/>
          <w:szCs w:val="32"/>
        </w:rPr>
        <w:t>Samverkan med socialnämnden</w:t>
      </w:r>
    </w:p>
    <w:p w14:paraId="10A02890" w14:textId="77777777" w:rsidR="001B3567" w:rsidRDefault="001B3567" w:rsidP="001B3567">
      <w:pPr>
        <w:pStyle w:val="Liststycke"/>
        <w:numPr>
          <w:ilvl w:val="0"/>
          <w:numId w:val="1"/>
        </w:numPr>
        <w:rPr>
          <w:sz w:val="32"/>
          <w:szCs w:val="32"/>
        </w:rPr>
      </w:pPr>
      <w:r>
        <w:rPr>
          <w:sz w:val="32"/>
          <w:szCs w:val="32"/>
        </w:rPr>
        <w:t>Ansökan om avsteg, dispens</w:t>
      </w:r>
    </w:p>
    <w:p w14:paraId="6B40C5E5" w14:textId="77777777" w:rsidR="001B3567" w:rsidRDefault="001B3567" w:rsidP="001B3567">
      <w:pPr>
        <w:pStyle w:val="Liststycke"/>
        <w:numPr>
          <w:ilvl w:val="0"/>
          <w:numId w:val="1"/>
        </w:numPr>
        <w:rPr>
          <w:sz w:val="32"/>
          <w:szCs w:val="32"/>
        </w:rPr>
      </w:pPr>
      <w:r>
        <w:rPr>
          <w:sz w:val="32"/>
          <w:szCs w:val="32"/>
        </w:rPr>
        <w:t>Avgifter och maxtaxa</w:t>
      </w:r>
    </w:p>
    <w:p w14:paraId="2EF4DB21" w14:textId="77777777" w:rsidR="001B3567" w:rsidRDefault="001B3567" w:rsidP="001B3567">
      <w:pPr>
        <w:pStyle w:val="Liststycke"/>
        <w:numPr>
          <w:ilvl w:val="0"/>
          <w:numId w:val="1"/>
        </w:numPr>
        <w:rPr>
          <w:sz w:val="32"/>
          <w:szCs w:val="32"/>
        </w:rPr>
      </w:pPr>
      <w:r>
        <w:rPr>
          <w:sz w:val="32"/>
          <w:szCs w:val="32"/>
        </w:rPr>
        <w:t>Uppsägning av plats</w:t>
      </w:r>
    </w:p>
    <w:p w14:paraId="02873B10" w14:textId="77777777" w:rsidR="001B3567" w:rsidRDefault="001B3567" w:rsidP="001B3567">
      <w:pPr>
        <w:rPr>
          <w:sz w:val="32"/>
          <w:szCs w:val="32"/>
        </w:rPr>
      </w:pPr>
    </w:p>
    <w:p w14:paraId="18F17F86" w14:textId="77777777" w:rsidR="001B3567" w:rsidRDefault="001B3567" w:rsidP="001B3567">
      <w:pPr>
        <w:rPr>
          <w:sz w:val="32"/>
          <w:szCs w:val="32"/>
        </w:rPr>
      </w:pPr>
    </w:p>
    <w:p w14:paraId="03B5FFB1" w14:textId="77777777" w:rsidR="001B3567" w:rsidRDefault="001B3567" w:rsidP="001B3567">
      <w:pPr>
        <w:rPr>
          <w:sz w:val="32"/>
          <w:szCs w:val="32"/>
        </w:rPr>
      </w:pPr>
    </w:p>
    <w:p w14:paraId="781EE2C5" w14:textId="77777777" w:rsidR="001B3567" w:rsidRDefault="001B3567" w:rsidP="001B3567">
      <w:pPr>
        <w:rPr>
          <w:sz w:val="32"/>
          <w:szCs w:val="32"/>
        </w:rPr>
      </w:pPr>
    </w:p>
    <w:p w14:paraId="53EE859E" w14:textId="77777777" w:rsidR="001B3567" w:rsidRDefault="001B3567" w:rsidP="001B3567">
      <w:pPr>
        <w:rPr>
          <w:sz w:val="32"/>
          <w:szCs w:val="32"/>
        </w:rPr>
      </w:pPr>
    </w:p>
    <w:p w14:paraId="0088E787" w14:textId="77777777" w:rsidR="001B3567" w:rsidRDefault="001B3567" w:rsidP="001B3567">
      <w:pPr>
        <w:rPr>
          <w:sz w:val="32"/>
          <w:szCs w:val="32"/>
        </w:rPr>
      </w:pPr>
    </w:p>
    <w:p w14:paraId="1F26D374" w14:textId="77777777" w:rsidR="001B3567" w:rsidRDefault="001B3567" w:rsidP="001B3567">
      <w:pPr>
        <w:rPr>
          <w:sz w:val="32"/>
          <w:szCs w:val="32"/>
        </w:rPr>
      </w:pPr>
    </w:p>
    <w:p w14:paraId="2F8ABF77" w14:textId="77777777" w:rsidR="001B3567" w:rsidRDefault="001B3567" w:rsidP="001B3567">
      <w:pPr>
        <w:rPr>
          <w:sz w:val="32"/>
          <w:szCs w:val="32"/>
        </w:rPr>
      </w:pPr>
    </w:p>
    <w:p w14:paraId="78E011A7" w14:textId="77777777" w:rsidR="001B3567" w:rsidRDefault="001B3567" w:rsidP="001B3567">
      <w:pPr>
        <w:rPr>
          <w:sz w:val="32"/>
          <w:szCs w:val="32"/>
        </w:rPr>
      </w:pPr>
    </w:p>
    <w:p w14:paraId="47123EEC" w14:textId="77777777" w:rsidR="001B3567" w:rsidRDefault="001B3567" w:rsidP="001B3567">
      <w:pPr>
        <w:rPr>
          <w:sz w:val="32"/>
          <w:szCs w:val="32"/>
        </w:rPr>
      </w:pPr>
    </w:p>
    <w:p w14:paraId="2204C0B9" w14:textId="77777777" w:rsidR="001B3567" w:rsidRPr="00A637F1" w:rsidRDefault="00A637F1" w:rsidP="001B3567">
      <w:pPr>
        <w:pStyle w:val="Liststycke"/>
        <w:numPr>
          <w:ilvl w:val="0"/>
          <w:numId w:val="2"/>
        </w:numPr>
        <w:rPr>
          <w:b/>
          <w:sz w:val="32"/>
          <w:szCs w:val="32"/>
        </w:rPr>
      </w:pPr>
      <w:r w:rsidRPr="00A637F1">
        <w:rPr>
          <w:b/>
          <w:sz w:val="32"/>
          <w:szCs w:val="32"/>
        </w:rPr>
        <w:t>Inledning</w:t>
      </w:r>
    </w:p>
    <w:p w14:paraId="2B623CA5" w14:textId="1A6FE0EB" w:rsidR="00A637F1" w:rsidRPr="00D75A6A" w:rsidRDefault="004E3A59" w:rsidP="00D75A6A">
      <w:pPr>
        <w:rPr>
          <w:sz w:val="16"/>
          <w:szCs w:val="16"/>
        </w:rPr>
      </w:pPr>
      <w:r>
        <w:rPr>
          <w:sz w:val="24"/>
          <w:szCs w:val="24"/>
        </w:rPr>
        <w:t>Utbildningen i f</w:t>
      </w:r>
      <w:r w:rsidR="00A637F1" w:rsidRPr="00D75A6A">
        <w:rPr>
          <w:sz w:val="24"/>
          <w:szCs w:val="24"/>
        </w:rPr>
        <w:t xml:space="preserve">örskolan ska lägga grunden för </w:t>
      </w:r>
      <w:r w:rsidR="002469CB">
        <w:rPr>
          <w:sz w:val="24"/>
          <w:szCs w:val="24"/>
        </w:rPr>
        <w:t xml:space="preserve">ett </w:t>
      </w:r>
      <w:r w:rsidR="00A637F1" w:rsidRPr="00D75A6A">
        <w:rPr>
          <w:sz w:val="24"/>
          <w:szCs w:val="24"/>
        </w:rPr>
        <w:t xml:space="preserve">livslångt lärande. </w:t>
      </w:r>
      <w:r w:rsidR="002469CB">
        <w:rPr>
          <w:sz w:val="24"/>
          <w:szCs w:val="24"/>
        </w:rPr>
        <w:t>Den</w:t>
      </w:r>
      <w:r w:rsidR="00A637F1" w:rsidRPr="00D75A6A">
        <w:rPr>
          <w:sz w:val="24"/>
          <w:szCs w:val="24"/>
        </w:rPr>
        <w:t xml:space="preserve"> ska vara rolig, trygg och lärorik för </w:t>
      </w:r>
      <w:r w:rsidR="007536CA">
        <w:rPr>
          <w:sz w:val="24"/>
          <w:szCs w:val="24"/>
        </w:rPr>
        <w:t>alla barn.</w:t>
      </w:r>
      <w:r w:rsidR="00A637F1" w:rsidRPr="00D75A6A">
        <w:rPr>
          <w:sz w:val="24"/>
          <w:szCs w:val="24"/>
        </w:rPr>
        <w:t xml:space="preserve"> </w:t>
      </w:r>
      <w:r w:rsidR="005D3A83">
        <w:rPr>
          <w:sz w:val="24"/>
          <w:szCs w:val="24"/>
        </w:rPr>
        <w:t xml:space="preserve">Utbildningen </w:t>
      </w:r>
      <w:r w:rsidR="00A637F1" w:rsidRPr="00D75A6A">
        <w:rPr>
          <w:sz w:val="24"/>
          <w:szCs w:val="24"/>
        </w:rPr>
        <w:t>ska utgå från en helhetssyn på barn och barne</w:t>
      </w:r>
      <w:r w:rsidR="0028040F">
        <w:rPr>
          <w:sz w:val="24"/>
          <w:szCs w:val="24"/>
        </w:rPr>
        <w:t>n</w:t>
      </w:r>
      <w:r w:rsidR="00A637F1" w:rsidRPr="00D75A6A">
        <w:rPr>
          <w:sz w:val="24"/>
          <w:szCs w:val="24"/>
        </w:rPr>
        <w:t>s behov</w:t>
      </w:r>
      <w:r w:rsidR="00C1476D">
        <w:rPr>
          <w:sz w:val="24"/>
          <w:szCs w:val="24"/>
        </w:rPr>
        <w:t>, där omsorg, utveckling och lärande bildar en helhet.</w:t>
      </w:r>
      <w:r w:rsidR="00A637F1" w:rsidRPr="00D75A6A">
        <w:rPr>
          <w:sz w:val="24"/>
          <w:szCs w:val="24"/>
        </w:rPr>
        <w:t xml:space="preserve"> I samarbete med hemmen ska</w:t>
      </w:r>
      <w:r w:rsidR="006522DA">
        <w:rPr>
          <w:sz w:val="24"/>
          <w:szCs w:val="24"/>
        </w:rPr>
        <w:t xml:space="preserve"> förskolan</w:t>
      </w:r>
      <w:r w:rsidR="00EA03F9">
        <w:rPr>
          <w:sz w:val="24"/>
          <w:szCs w:val="24"/>
        </w:rPr>
        <w:t xml:space="preserve"> främja</w:t>
      </w:r>
      <w:r w:rsidR="00A637F1" w:rsidRPr="00D75A6A">
        <w:rPr>
          <w:sz w:val="24"/>
          <w:szCs w:val="24"/>
        </w:rPr>
        <w:t xml:space="preserve"> barnens utveckling till </w:t>
      </w:r>
      <w:r w:rsidR="00EA03F9">
        <w:rPr>
          <w:sz w:val="24"/>
          <w:szCs w:val="24"/>
        </w:rPr>
        <w:t>aktiva, kreativa, kompetenta</w:t>
      </w:r>
      <w:r w:rsidR="00921DC5">
        <w:rPr>
          <w:sz w:val="24"/>
          <w:szCs w:val="24"/>
        </w:rPr>
        <w:t xml:space="preserve"> och </w:t>
      </w:r>
      <w:r w:rsidR="00A637F1" w:rsidRPr="00D75A6A">
        <w:rPr>
          <w:sz w:val="24"/>
          <w:szCs w:val="24"/>
        </w:rPr>
        <w:t xml:space="preserve">ansvarskännande människor och samhällsmedlemmar. </w:t>
      </w:r>
      <w:r w:rsidR="00A637F1" w:rsidRPr="00D75A6A">
        <w:rPr>
          <w:sz w:val="16"/>
          <w:szCs w:val="16"/>
        </w:rPr>
        <w:t xml:space="preserve">(Lpfö </w:t>
      </w:r>
      <w:r w:rsidR="00921DC5">
        <w:rPr>
          <w:sz w:val="16"/>
          <w:szCs w:val="16"/>
        </w:rPr>
        <w:t>18</w:t>
      </w:r>
      <w:r w:rsidR="00A637F1" w:rsidRPr="00D75A6A">
        <w:rPr>
          <w:sz w:val="16"/>
          <w:szCs w:val="16"/>
        </w:rPr>
        <w:t>)</w:t>
      </w:r>
    </w:p>
    <w:p w14:paraId="72BD4BB2" w14:textId="77777777" w:rsidR="00A637F1" w:rsidRDefault="00A637F1" w:rsidP="00A637F1">
      <w:pPr>
        <w:pStyle w:val="Liststycke"/>
        <w:rPr>
          <w:sz w:val="16"/>
          <w:szCs w:val="16"/>
        </w:rPr>
      </w:pPr>
    </w:p>
    <w:p w14:paraId="630DEFFC" w14:textId="77777777" w:rsidR="00D75A6A" w:rsidRDefault="00A637F1" w:rsidP="00D75A6A">
      <w:pPr>
        <w:pStyle w:val="Liststycke"/>
        <w:numPr>
          <w:ilvl w:val="0"/>
          <w:numId w:val="2"/>
        </w:numPr>
        <w:rPr>
          <w:b/>
          <w:sz w:val="32"/>
          <w:szCs w:val="32"/>
        </w:rPr>
      </w:pPr>
      <w:r w:rsidRPr="00A637F1">
        <w:rPr>
          <w:b/>
          <w:sz w:val="32"/>
          <w:szCs w:val="32"/>
        </w:rPr>
        <w:t>Vårdnadshavare</w:t>
      </w:r>
    </w:p>
    <w:p w14:paraId="28BC8E5C" w14:textId="77777777" w:rsidR="00A637F1" w:rsidRPr="00D75A6A" w:rsidRDefault="00D75A6A" w:rsidP="00D75A6A">
      <w:pPr>
        <w:rPr>
          <w:b/>
          <w:sz w:val="32"/>
          <w:szCs w:val="32"/>
        </w:rPr>
      </w:pPr>
      <w:r>
        <w:rPr>
          <w:b/>
          <w:sz w:val="24"/>
          <w:szCs w:val="24"/>
        </w:rPr>
        <w:t xml:space="preserve">2.1 </w:t>
      </w:r>
      <w:r w:rsidRPr="00D75A6A">
        <w:rPr>
          <w:b/>
          <w:sz w:val="24"/>
          <w:szCs w:val="24"/>
        </w:rPr>
        <w:t>Vårdnadshavares skyldighet</w:t>
      </w:r>
      <w:r w:rsidRPr="00D75A6A">
        <w:rPr>
          <w:b/>
          <w:sz w:val="24"/>
          <w:szCs w:val="24"/>
        </w:rPr>
        <w:br/>
      </w:r>
      <w:proofErr w:type="spellStart"/>
      <w:r w:rsidR="009930F8">
        <w:rPr>
          <w:sz w:val="24"/>
          <w:szCs w:val="24"/>
        </w:rPr>
        <w:t>Förskole</w:t>
      </w:r>
      <w:r w:rsidR="00CC7815" w:rsidRPr="00D75A6A">
        <w:rPr>
          <w:sz w:val="24"/>
          <w:szCs w:val="24"/>
        </w:rPr>
        <w:t>avgiften</w:t>
      </w:r>
      <w:proofErr w:type="spellEnd"/>
      <w:r w:rsidR="00A637F1" w:rsidRPr="00D75A6A">
        <w:rPr>
          <w:sz w:val="24"/>
          <w:szCs w:val="24"/>
        </w:rPr>
        <w:t xml:space="preserve"> baseras på hushållets sammanlagda beskattningsbara inkomster per månad.</w:t>
      </w:r>
      <w:r w:rsidR="00A637F1" w:rsidRPr="00D75A6A">
        <w:rPr>
          <w:b/>
          <w:sz w:val="24"/>
          <w:szCs w:val="24"/>
        </w:rPr>
        <w:t xml:space="preserve"> </w:t>
      </w:r>
    </w:p>
    <w:p w14:paraId="64AE23E8" w14:textId="77777777" w:rsidR="00D75A6A" w:rsidRPr="00D75A6A" w:rsidRDefault="00D75A6A" w:rsidP="00D75A6A">
      <w:pPr>
        <w:rPr>
          <w:sz w:val="24"/>
          <w:szCs w:val="24"/>
        </w:rPr>
      </w:pPr>
      <w:r w:rsidRPr="00D75A6A">
        <w:rPr>
          <w:sz w:val="24"/>
          <w:szCs w:val="24"/>
        </w:rPr>
        <w:t>Vid accepterande av ett plats</w:t>
      </w:r>
      <w:r w:rsidR="005137A9">
        <w:rPr>
          <w:sz w:val="24"/>
          <w:szCs w:val="24"/>
        </w:rPr>
        <w:t>erbjudande i Förskolan Trollflöjten</w:t>
      </w:r>
      <w:r w:rsidR="00CC7815">
        <w:rPr>
          <w:sz w:val="24"/>
          <w:szCs w:val="24"/>
        </w:rPr>
        <w:t>, T</w:t>
      </w:r>
      <w:r w:rsidRPr="00D75A6A">
        <w:rPr>
          <w:sz w:val="24"/>
          <w:szCs w:val="24"/>
        </w:rPr>
        <w:t xml:space="preserve">yresö församling är vårdnadshavare skyldiga att ta del av dessa riktlinjer och att på </w:t>
      </w:r>
      <w:r w:rsidR="00226D2A">
        <w:rPr>
          <w:sz w:val="24"/>
          <w:szCs w:val="24"/>
        </w:rPr>
        <w:t>e</w:t>
      </w:r>
      <w:r w:rsidR="007536CA">
        <w:rPr>
          <w:sz w:val="24"/>
          <w:szCs w:val="24"/>
        </w:rPr>
        <w:t>-tjänsten</w:t>
      </w:r>
      <w:r w:rsidRPr="00D75A6A">
        <w:rPr>
          <w:sz w:val="24"/>
          <w:szCs w:val="24"/>
        </w:rPr>
        <w:t xml:space="preserve"> registrera följande:</w:t>
      </w:r>
    </w:p>
    <w:p w14:paraId="07A455E0" w14:textId="77777777" w:rsidR="00D75A6A" w:rsidRDefault="00D75A6A" w:rsidP="00D75A6A">
      <w:pPr>
        <w:pStyle w:val="Liststycke"/>
        <w:numPr>
          <w:ilvl w:val="0"/>
          <w:numId w:val="3"/>
        </w:numPr>
        <w:rPr>
          <w:sz w:val="24"/>
          <w:szCs w:val="24"/>
        </w:rPr>
      </w:pPr>
      <w:r>
        <w:rPr>
          <w:sz w:val="24"/>
          <w:szCs w:val="24"/>
        </w:rPr>
        <w:t>familjeförhållanden</w:t>
      </w:r>
    </w:p>
    <w:p w14:paraId="467F16A4" w14:textId="77777777" w:rsidR="00D75A6A" w:rsidRDefault="00D75A6A" w:rsidP="00D75A6A">
      <w:pPr>
        <w:pStyle w:val="Liststycke"/>
        <w:numPr>
          <w:ilvl w:val="0"/>
          <w:numId w:val="3"/>
        </w:numPr>
        <w:rPr>
          <w:sz w:val="24"/>
          <w:szCs w:val="24"/>
        </w:rPr>
      </w:pPr>
      <w:r>
        <w:rPr>
          <w:sz w:val="24"/>
          <w:szCs w:val="24"/>
        </w:rPr>
        <w:t>samma platsinnehavare för samtliga barn i familjen för syskonrabatt</w:t>
      </w:r>
    </w:p>
    <w:p w14:paraId="14946820" w14:textId="77777777" w:rsidR="00D75A6A" w:rsidRDefault="00D75A6A" w:rsidP="00D75A6A">
      <w:pPr>
        <w:pStyle w:val="Liststycke"/>
        <w:numPr>
          <w:ilvl w:val="0"/>
          <w:numId w:val="3"/>
        </w:numPr>
        <w:rPr>
          <w:sz w:val="24"/>
          <w:szCs w:val="24"/>
        </w:rPr>
      </w:pPr>
      <w:r>
        <w:rPr>
          <w:sz w:val="24"/>
          <w:szCs w:val="24"/>
        </w:rPr>
        <w:t>barnets schema för vistelsetid</w:t>
      </w:r>
    </w:p>
    <w:p w14:paraId="1C6B3F3C" w14:textId="77777777" w:rsidR="00D75A6A" w:rsidRDefault="00D75A6A" w:rsidP="00D75A6A">
      <w:pPr>
        <w:pStyle w:val="Liststycke"/>
        <w:numPr>
          <w:ilvl w:val="0"/>
          <w:numId w:val="3"/>
        </w:numPr>
        <w:rPr>
          <w:sz w:val="24"/>
          <w:szCs w:val="24"/>
        </w:rPr>
      </w:pPr>
      <w:r>
        <w:rPr>
          <w:sz w:val="24"/>
          <w:szCs w:val="24"/>
        </w:rPr>
        <w:t>att omgående registrera förändringar avseende ovanstående</w:t>
      </w:r>
    </w:p>
    <w:p w14:paraId="5965AFB2" w14:textId="77777777" w:rsidR="00D75A6A" w:rsidRDefault="00D75A6A" w:rsidP="00D75A6A">
      <w:pPr>
        <w:pStyle w:val="Liststycke"/>
        <w:numPr>
          <w:ilvl w:val="0"/>
          <w:numId w:val="3"/>
        </w:numPr>
        <w:rPr>
          <w:sz w:val="24"/>
          <w:szCs w:val="24"/>
        </w:rPr>
      </w:pPr>
      <w:r>
        <w:rPr>
          <w:sz w:val="24"/>
          <w:szCs w:val="24"/>
        </w:rPr>
        <w:t xml:space="preserve">en uppsägning av barnets </w:t>
      </w:r>
      <w:proofErr w:type="spellStart"/>
      <w:r>
        <w:rPr>
          <w:sz w:val="24"/>
          <w:szCs w:val="24"/>
        </w:rPr>
        <w:t>förskoleplacering</w:t>
      </w:r>
      <w:proofErr w:type="spellEnd"/>
      <w:r>
        <w:rPr>
          <w:sz w:val="24"/>
          <w:szCs w:val="24"/>
        </w:rPr>
        <w:t xml:space="preserve"> när det blir aktuellt</w:t>
      </w:r>
    </w:p>
    <w:p w14:paraId="2D1223C5" w14:textId="77777777" w:rsidR="00D75A6A" w:rsidRDefault="00D75A6A" w:rsidP="00D75A6A">
      <w:pPr>
        <w:rPr>
          <w:sz w:val="24"/>
          <w:szCs w:val="24"/>
        </w:rPr>
      </w:pPr>
      <w:r>
        <w:rPr>
          <w:sz w:val="24"/>
          <w:szCs w:val="24"/>
        </w:rPr>
        <w:t xml:space="preserve">Vid familjehemsplacering tar familjehemmet över vårdnadshavarens ansvar och skyldigheter avseende barnets </w:t>
      </w:r>
      <w:r w:rsidR="00CC7815">
        <w:rPr>
          <w:sz w:val="24"/>
          <w:szCs w:val="24"/>
        </w:rPr>
        <w:t>förskole placering</w:t>
      </w:r>
      <w:r>
        <w:rPr>
          <w:sz w:val="24"/>
          <w:szCs w:val="24"/>
        </w:rPr>
        <w:t xml:space="preserve">. </w:t>
      </w:r>
    </w:p>
    <w:p w14:paraId="2BF309D2" w14:textId="77777777" w:rsidR="00D75A6A" w:rsidRDefault="00D75A6A" w:rsidP="00D75A6A">
      <w:pPr>
        <w:pStyle w:val="Liststycke"/>
        <w:numPr>
          <w:ilvl w:val="0"/>
          <w:numId w:val="2"/>
        </w:numPr>
        <w:rPr>
          <w:b/>
          <w:sz w:val="32"/>
          <w:szCs w:val="32"/>
        </w:rPr>
      </w:pPr>
      <w:r>
        <w:rPr>
          <w:b/>
          <w:sz w:val="32"/>
          <w:szCs w:val="32"/>
        </w:rPr>
        <w:t>Platsinnehavare</w:t>
      </w:r>
    </w:p>
    <w:p w14:paraId="25CC7B2F" w14:textId="77777777" w:rsidR="00D75A6A" w:rsidRDefault="00D75A6A" w:rsidP="00D75A6A">
      <w:pPr>
        <w:rPr>
          <w:sz w:val="24"/>
          <w:szCs w:val="24"/>
        </w:rPr>
      </w:pPr>
      <w:r>
        <w:rPr>
          <w:sz w:val="24"/>
          <w:szCs w:val="24"/>
        </w:rPr>
        <w:t xml:space="preserve">Den vårdnadshavare som registrerar sig som ansökande av barnets plats (ej medsökande) är den person som blir platsinnehavare och tillika fakturamottagare för barnets placering. </w:t>
      </w:r>
    </w:p>
    <w:p w14:paraId="309E6EE6" w14:textId="77777777" w:rsidR="008212CA" w:rsidRDefault="00D75A6A" w:rsidP="00D75A6A">
      <w:pPr>
        <w:rPr>
          <w:sz w:val="24"/>
          <w:szCs w:val="24"/>
        </w:rPr>
      </w:pPr>
      <w:r w:rsidRPr="00D75A6A">
        <w:rPr>
          <w:b/>
          <w:sz w:val="24"/>
          <w:szCs w:val="24"/>
        </w:rPr>
        <w:t>3.</w:t>
      </w:r>
      <w:r>
        <w:rPr>
          <w:b/>
          <w:sz w:val="24"/>
          <w:szCs w:val="24"/>
        </w:rPr>
        <w:t xml:space="preserve">1 </w:t>
      </w:r>
      <w:r w:rsidRPr="00D75A6A">
        <w:rPr>
          <w:b/>
          <w:sz w:val="24"/>
          <w:szCs w:val="24"/>
        </w:rPr>
        <w:t>Syskonrabatt</w:t>
      </w:r>
      <w:r>
        <w:rPr>
          <w:b/>
          <w:sz w:val="24"/>
          <w:szCs w:val="24"/>
        </w:rPr>
        <w:br/>
      </w:r>
      <w:r>
        <w:rPr>
          <w:sz w:val="24"/>
          <w:szCs w:val="24"/>
        </w:rPr>
        <w:t>För att få syskonrabatt är det viktigt att det är samma vårdnadshavare som står som sökande (tillika platsinnehavare) till familjens samtliga pla</w:t>
      </w:r>
      <w:r w:rsidR="008212CA">
        <w:rPr>
          <w:sz w:val="24"/>
          <w:szCs w:val="24"/>
        </w:rPr>
        <w:t>ceringar.</w:t>
      </w:r>
    </w:p>
    <w:p w14:paraId="49114991" w14:textId="77777777" w:rsidR="008212CA" w:rsidRDefault="008212CA" w:rsidP="00D75A6A">
      <w:pPr>
        <w:rPr>
          <w:b/>
          <w:sz w:val="24"/>
          <w:szCs w:val="24"/>
        </w:rPr>
      </w:pPr>
    </w:p>
    <w:p w14:paraId="37401B9D" w14:textId="77777777" w:rsidR="008212CA" w:rsidRDefault="008212CA" w:rsidP="00D75A6A">
      <w:pPr>
        <w:rPr>
          <w:b/>
          <w:sz w:val="24"/>
          <w:szCs w:val="24"/>
        </w:rPr>
      </w:pPr>
    </w:p>
    <w:p w14:paraId="31702B01" w14:textId="77777777" w:rsidR="008212CA" w:rsidRDefault="008212CA" w:rsidP="00D75A6A">
      <w:pPr>
        <w:rPr>
          <w:b/>
          <w:sz w:val="24"/>
          <w:szCs w:val="24"/>
        </w:rPr>
      </w:pPr>
    </w:p>
    <w:p w14:paraId="372E9E74" w14:textId="77777777" w:rsidR="00B779DC" w:rsidRDefault="00B779DC" w:rsidP="00D75A6A">
      <w:pPr>
        <w:rPr>
          <w:b/>
          <w:sz w:val="24"/>
          <w:szCs w:val="24"/>
        </w:rPr>
      </w:pPr>
    </w:p>
    <w:p w14:paraId="1281A0DC" w14:textId="77777777" w:rsidR="008212CA" w:rsidRDefault="008212CA" w:rsidP="00D75A6A">
      <w:pPr>
        <w:rPr>
          <w:sz w:val="24"/>
          <w:szCs w:val="24"/>
        </w:rPr>
      </w:pPr>
      <w:r>
        <w:rPr>
          <w:b/>
          <w:sz w:val="24"/>
          <w:szCs w:val="24"/>
        </w:rPr>
        <w:lastRenderedPageBreak/>
        <w:t>3.2 Separerade vårdnadshavare med gemensam vårdnad</w:t>
      </w:r>
      <w:r>
        <w:rPr>
          <w:b/>
          <w:sz w:val="24"/>
          <w:szCs w:val="24"/>
        </w:rPr>
        <w:br/>
      </w:r>
      <w:r>
        <w:rPr>
          <w:sz w:val="24"/>
          <w:szCs w:val="24"/>
        </w:rPr>
        <w:t xml:space="preserve">Vårdnadshavare som har gemensam vårdnad och är folkbokförda på olika adresser i Tyresö, ska ha varsin plats för barnet. Därmed är det platsinnehavare(fakturamottagare) av var sin plats. </w:t>
      </w:r>
    </w:p>
    <w:p w14:paraId="1204CDCC" w14:textId="77777777" w:rsidR="008212CA" w:rsidRDefault="008212CA" w:rsidP="00D75A6A">
      <w:pPr>
        <w:rPr>
          <w:sz w:val="24"/>
          <w:szCs w:val="24"/>
        </w:rPr>
      </w:pPr>
      <w:r>
        <w:rPr>
          <w:sz w:val="24"/>
          <w:szCs w:val="24"/>
        </w:rPr>
        <w:t>Förutsättni</w:t>
      </w:r>
      <w:r w:rsidR="007536CA">
        <w:rPr>
          <w:sz w:val="24"/>
          <w:szCs w:val="24"/>
        </w:rPr>
        <w:t>ngen är att barnet</w:t>
      </w:r>
      <w:r>
        <w:rPr>
          <w:sz w:val="24"/>
          <w:szCs w:val="24"/>
        </w:rPr>
        <w:t xml:space="preserve"> bor lika mycket hos båda vårdnadshavarna. Vårdnadshavare ansöker o</w:t>
      </w:r>
      <w:r w:rsidR="00226D2A">
        <w:rPr>
          <w:sz w:val="24"/>
          <w:szCs w:val="24"/>
        </w:rPr>
        <w:t>m var sin plats via e</w:t>
      </w:r>
      <w:r w:rsidR="007536CA">
        <w:rPr>
          <w:sz w:val="24"/>
          <w:szCs w:val="24"/>
        </w:rPr>
        <w:t>-tjänsten</w:t>
      </w:r>
      <w:r>
        <w:rPr>
          <w:sz w:val="24"/>
          <w:szCs w:val="24"/>
        </w:rPr>
        <w:t xml:space="preserve">. Avgiften baseras då på platsinnehavarens respektive hushållets sammanlagda inkomst. </w:t>
      </w:r>
    </w:p>
    <w:p w14:paraId="5D57D596" w14:textId="77777777" w:rsidR="008212CA" w:rsidRDefault="008212CA" w:rsidP="00D75A6A">
      <w:pPr>
        <w:rPr>
          <w:sz w:val="24"/>
          <w:szCs w:val="24"/>
        </w:rPr>
      </w:pPr>
      <w:r>
        <w:rPr>
          <w:sz w:val="24"/>
          <w:szCs w:val="24"/>
        </w:rPr>
        <w:t xml:space="preserve">Maxtaxa gäller även för separerade föräldrar med var sin plats. </w:t>
      </w:r>
    </w:p>
    <w:p w14:paraId="0DA9CA77" w14:textId="77777777" w:rsidR="008212CA" w:rsidRDefault="008212CA" w:rsidP="00D75A6A">
      <w:pPr>
        <w:rPr>
          <w:b/>
          <w:sz w:val="32"/>
          <w:szCs w:val="32"/>
        </w:rPr>
      </w:pPr>
      <w:r>
        <w:rPr>
          <w:b/>
          <w:sz w:val="32"/>
          <w:szCs w:val="32"/>
        </w:rPr>
        <w:t>4. Ansökan om plats</w:t>
      </w:r>
    </w:p>
    <w:p w14:paraId="45C8EB15" w14:textId="77777777" w:rsidR="008212CA" w:rsidRDefault="008212CA" w:rsidP="00D75A6A">
      <w:pPr>
        <w:rPr>
          <w:sz w:val="24"/>
          <w:szCs w:val="24"/>
        </w:rPr>
      </w:pPr>
      <w:r>
        <w:rPr>
          <w:sz w:val="24"/>
          <w:szCs w:val="24"/>
        </w:rPr>
        <w:t>Ansöka</w:t>
      </w:r>
      <w:r w:rsidR="004A1ACE">
        <w:rPr>
          <w:sz w:val="24"/>
          <w:szCs w:val="24"/>
        </w:rPr>
        <w:t>n om plats görs</w:t>
      </w:r>
      <w:r w:rsidR="00F34C04">
        <w:rPr>
          <w:sz w:val="24"/>
          <w:szCs w:val="24"/>
        </w:rPr>
        <w:t xml:space="preserve"> via www.</w:t>
      </w:r>
      <w:r w:rsidR="004A1ACE">
        <w:rPr>
          <w:sz w:val="24"/>
          <w:szCs w:val="24"/>
        </w:rPr>
        <w:t>tyreso.se.</w:t>
      </w:r>
      <w:r>
        <w:rPr>
          <w:sz w:val="24"/>
          <w:szCs w:val="24"/>
        </w:rPr>
        <w:t xml:space="preserve"> </w:t>
      </w:r>
    </w:p>
    <w:p w14:paraId="47EF52C7" w14:textId="77777777" w:rsidR="008212CA" w:rsidRDefault="008212CA" w:rsidP="00D75A6A">
      <w:pPr>
        <w:rPr>
          <w:sz w:val="24"/>
          <w:szCs w:val="24"/>
        </w:rPr>
      </w:pPr>
      <w:r>
        <w:rPr>
          <w:sz w:val="24"/>
          <w:szCs w:val="24"/>
        </w:rPr>
        <w:t>För barn med skyddad identitet, till Sverige nyanlända utan personnummer eller fosterföräldrar som ska ansöka om plats, kan ans</w:t>
      </w:r>
      <w:r w:rsidR="007536CA">
        <w:rPr>
          <w:sz w:val="24"/>
          <w:szCs w:val="24"/>
        </w:rPr>
        <w:t>ökan</w:t>
      </w:r>
      <w:r w:rsidR="00226D2A">
        <w:rPr>
          <w:sz w:val="24"/>
          <w:szCs w:val="24"/>
        </w:rPr>
        <w:t xml:space="preserve"> inte göras via e</w:t>
      </w:r>
      <w:r w:rsidR="007536CA">
        <w:rPr>
          <w:sz w:val="24"/>
          <w:szCs w:val="24"/>
        </w:rPr>
        <w:t>-tjänsten</w:t>
      </w:r>
      <w:r>
        <w:rPr>
          <w:sz w:val="24"/>
          <w:szCs w:val="24"/>
        </w:rPr>
        <w:t xml:space="preserve">. Blankett för dessa ansökningar finns i kommunens Servicecenter. </w:t>
      </w:r>
    </w:p>
    <w:p w14:paraId="43478771" w14:textId="77777777" w:rsidR="008212CA" w:rsidRDefault="004A1ACE" w:rsidP="00D75A6A">
      <w:pPr>
        <w:rPr>
          <w:sz w:val="24"/>
          <w:szCs w:val="24"/>
        </w:rPr>
      </w:pPr>
      <w:r>
        <w:rPr>
          <w:sz w:val="24"/>
          <w:szCs w:val="24"/>
        </w:rPr>
        <w:t>På e</w:t>
      </w:r>
      <w:r w:rsidR="007536CA">
        <w:rPr>
          <w:sz w:val="24"/>
          <w:szCs w:val="24"/>
        </w:rPr>
        <w:t>-tjänsten</w:t>
      </w:r>
      <w:r w:rsidR="008212CA">
        <w:rPr>
          <w:sz w:val="24"/>
          <w:szCs w:val="24"/>
        </w:rPr>
        <w:t xml:space="preserve"> kan du välja att stå i kö till maximalt tre alternativ, kommunala eller fristående förskolor. </w:t>
      </w:r>
    </w:p>
    <w:p w14:paraId="2A23CA27" w14:textId="4DA0708C" w:rsidR="008212CA" w:rsidRDefault="008212CA" w:rsidP="00D75A6A">
      <w:pPr>
        <w:rPr>
          <w:sz w:val="24"/>
          <w:szCs w:val="24"/>
        </w:rPr>
      </w:pPr>
      <w:r>
        <w:rPr>
          <w:sz w:val="24"/>
          <w:szCs w:val="24"/>
        </w:rPr>
        <w:t>Verksamheten avgör specifikt datum för placeringens start, till exempel:</w:t>
      </w:r>
      <w:r>
        <w:rPr>
          <w:sz w:val="24"/>
          <w:szCs w:val="24"/>
        </w:rPr>
        <w:br/>
        <w:t>Ansöker</w:t>
      </w:r>
      <w:r w:rsidR="004A1ACE">
        <w:rPr>
          <w:sz w:val="24"/>
          <w:szCs w:val="24"/>
        </w:rPr>
        <w:t xml:space="preserve"> vårdnadshavaren om plats 20</w:t>
      </w:r>
      <w:r w:rsidR="00920FB8">
        <w:rPr>
          <w:sz w:val="24"/>
          <w:szCs w:val="24"/>
        </w:rPr>
        <w:t>22</w:t>
      </w:r>
      <w:r w:rsidR="004A1ACE">
        <w:rPr>
          <w:sz w:val="24"/>
          <w:szCs w:val="24"/>
        </w:rPr>
        <w:t>-08-01</w:t>
      </w:r>
      <w:r>
        <w:rPr>
          <w:sz w:val="24"/>
          <w:szCs w:val="24"/>
        </w:rPr>
        <w:t xml:space="preserve"> bereds barnet en placering i augusti månad, om plats finns. Vilket datum i månaden barnet kan</w:t>
      </w:r>
      <w:r w:rsidR="005137A9">
        <w:rPr>
          <w:sz w:val="24"/>
          <w:szCs w:val="24"/>
        </w:rPr>
        <w:t xml:space="preserve"> tas emot avgör Förskolan Trollflöjten</w:t>
      </w:r>
      <w:r>
        <w:rPr>
          <w:sz w:val="24"/>
          <w:szCs w:val="24"/>
        </w:rPr>
        <w:t xml:space="preserve">, oftast i samråd med vårdnadshavare. </w:t>
      </w:r>
    </w:p>
    <w:p w14:paraId="3A0EF450" w14:textId="77777777" w:rsidR="00603980" w:rsidRDefault="008212CA" w:rsidP="00D75A6A">
      <w:pPr>
        <w:rPr>
          <w:sz w:val="24"/>
          <w:szCs w:val="24"/>
        </w:rPr>
      </w:pPr>
      <w:r>
        <w:rPr>
          <w:b/>
          <w:sz w:val="24"/>
          <w:szCs w:val="24"/>
        </w:rPr>
        <w:t>4.1 Barn från annan kommun som önskar plats i Tyresö kommun</w:t>
      </w:r>
      <w:r>
        <w:rPr>
          <w:b/>
          <w:sz w:val="24"/>
          <w:szCs w:val="24"/>
        </w:rPr>
        <w:br/>
      </w:r>
      <w:r w:rsidR="0078596B" w:rsidRPr="0078596B">
        <w:rPr>
          <w:sz w:val="24"/>
          <w:szCs w:val="24"/>
        </w:rPr>
        <w:t>Vårdnadshavare som är folkbokförd i annan kommun ha</w:t>
      </w:r>
      <w:r w:rsidR="005137A9">
        <w:rPr>
          <w:sz w:val="24"/>
          <w:szCs w:val="24"/>
        </w:rPr>
        <w:t>r rätt att söka plats i Förskolan Trollflöjten</w:t>
      </w:r>
      <w:r w:rsidR="0078596B" w:rsidRPr="0078596B">
        <w:rPr>
          <w:sz w:val="24"/>
          <w:szCs w:val="24"/>
        </w:rPr>
        <w:t>, Tyresö kommun. Skäl till placeringen kan vara boende vid kommungränsen.</w:t>
      </w:r>
      <w:r w:rsidR="0078596B">
        <w:rPr>
          <w:b/>
          <w:sz w:val="24"/>
          <w:szCs w:val="24"/>
        </w:rPr>
        <w:t xml:space="preserve"> </w:t>
      </w:r>
      <w:r w:rsidR="0078596B" w:rsidRPr="0078596B">
        <w:rPr>
          <w:sz w:val="24"/>
          <w:szCs w:val="24"/>
        </w:rPr>
        <w:t>Mottagande i anna</w:t>
      </w:r>
      <w:r w:rsidR="0078596B">
        <w:rPr>
          <w:sz w:val="24"/>
          <w:szCs w:val="24"/>
        </w:rPr>
        <w:t>n</w:t>
      </w:r>
      <w:r w:rsidR="0078596B" w:rsidRPr="0078596B">
        <w:rPr>
          <w:sz w:val="24"/>
          <w:szCs w:val="24"/>
        </w:rPr>
        <w:t xml:space="preserve"> kommun regleras av Skollagen 8 kap.</w:t>
      </w:r>
      <w:r w:rsidR="0078596B">
        <w:rPr>
          <w:b/>
          <w:sz w:val="24"/>
          <w:szCs w:val="24"/>
        </w:rPr>
        <w:t xml:space="preserve"> </w:t>
      </w:r>
      <w:r w:rsidR="007536CA">
        <w:rPr>
          <w:sz w:val="24"/>
          <w:szCs w:val="24"/>
        </w:rPr>
        <w:t>13, 21 §.</w:t>
      </w:r>
    </w:p>
    <w:p w14:paraId="6ABF791A" w14:textId="77777777" w:rsidR="00603980" w:rsidRDefault="00603980" w:rsidP="00D75A6A">
      <w:pPr>
        <w:rPr>
          <w:b/>
          <w:sz w:val="32"/>
          <w:szCs w:val="32"/>
        </w:rPr>
      </w:pPr>
      <w:r>
        <w:rPr>
          <w:b/>
          <w:sz w:val="32"/>
          <w:szCs w:val="32"/>
        </w:rPr>
        <w:t>5. Grund för rätt till placering</w:t>
      </w:r>
    </w:p>
    <w:p w14:paraId="4E95C4B1" w14:textId="77777777" w:rsidR="00603980" w:rsidRDefault="005137A9" w:rsidP="00D75A6A">
      <w:pPr>
        <w:rPr>
          <w:sz w:val="24"/>
          <w:szCs w:val="24"/>
        </w:rPr>
      </w:pPr>
      <w:r>
        <w:rPr>
          <w:sz w:val="24"/>
          <w:szCs w:val="24"/>
        </w:rPr>
        <w:t>Förskolan Trollflöjten</w:t>
      </w:r>
      <w:r w:rsidR="00603980">
        <w:rPr>
          <w:sz w:val="24"/>
          <w:szCs w:val="24"/>
        </w:rPr>
        <w:t xml:space="preserve"> kan komma att efterfråga intyg från arbetsgivare, studieanordnare, A-kassa och i vissa fall från läkare eller liknande för att fastställa grund för placering. </w:t>
      </w:r>
    </w:p>
    <w:p w14:paraId="62A7A9DE" w14:textId="77777777" w:rsidR="00603980" w:rsidRDefault="00603980" w:rsidP="00D75A6A">
      <w:pPr>
        <w:rPr>
          <w:sz w:val="24"/>
          <w:szCs w:val="24"/>
        </w:rPr>
      </w:pPr>
      <w:r>
        <w:rPr>
          <w:sz w:val="24"/>
          <w:szCs w:val="24"/>
        </w:rPr>
        <w:t>Barn har rätt till placering enligt följande:</w:t>
      </w:r>
    </w:p>
    <w:p w14:paraId="552C953F" w14:textId="77777777" w:rsidR="009930F8" w:rsidRDefault="009930F8" w:rsidP="00D75A6A">
      <w:pPr>
        <w:rPr>
          <w:b/>
          <w:sz w:val="24"/>
          <w:szCs w:val="24"/>
        </w:rPr>
      </w:pPr>
    </w:p>
    <w:p w14:paraId="2A66656F" w14:textId="77777777" w:rsidR="009930F8" w:rsidRDefault="009930F8" w:rsidP="00D75A6A">
      <w:pPr>
        <w:rPr>
          <w:b/>
          <w:sz w:val="24"/>
          <w:szCs w:val="24"/>
        </w:rPr>
      </w:pPr>
    </w:p>
    <w:p w14:paraId="354E1B1B" w14:textId="77777777" w:rsidR="009930F8" w:rsidRDefault="009930F8" w:rsidP="00D75A6A">
      <w:pPr>
        <w:rPr>
          <w:b/>
          <w:sz w:val="24"/>
          <w:szCs w:val="24"/>
        </w:rPr>
      </w:pPr>
    </w:p>
    <w:p w14:paraId="1072B51A" w14:textId="77777777" w:rsidR="00603980" w:rsidRDefault="00603980" w:rsidP="00D75A6A">
      <w:pPr>
        <w:rPr>
          <w:sz w:val="24"/>
          <w:szCs w:val="24"/>
        </w:rPr>
      </w:pPr>
      <w:r>
        <w:rPr>
          <w:b/>
          <w:sz w:val="24"/>
          <w:szCs w:val="24"/>
        </w:rPr>
        <w:lastRenderedPageBreak/>
        <w:t>5.1 Arbete eller studier</w:t>
      </w:r>
      <w:r>
        <w:rPr>
          <w:b/>
          <w:sz w:val="24"/>
          <w:szCs w:val="24"/>
        </w:rPr>
        <w:br/>
      </w:r>
      <w:r>
        <w:rPr>
          <w:sz w:val="24"/>
          <w:szCs w:val="24"/>
        </w:rPr>
        <w:t>Plats erbjuds i den omfattning det behövs med hänsyn till vårdnadshavarens förvärvsarbete eller studier inom ramen fö</w:t>
      </w:r>
      <w:r w:rsidR="007536CA">
        <w:rPr>
          <w:sz w:val="24"/>
          <w:szCs w:val="24"/>
        </w:rPr>
        <w:t>r förskolans öppettider 06.30-17</w:t>
      </w:r>
      <w:r>
        <w:rPr>
          <w:sz w:val="24"/>
          <w:szCs w:val="24"/>
        </w:rPr>
        <w:t xml:space="preserve">.30. </w:t>
      </w:r>
    </w:p>
    <w:p w14:paraId="1B9A5534" w14:textId="77777777" w:rsidR="00603980" w:rsidRDefault="00603980" w:rsidP="00D75A6A">
      <w:pPr>
        <w:rPr>
          <w:sz w:val="24"/>
          <w:szCs w:val="24"/>
        </w:rPr>
      </w:pPr>
      <w:r>
        <w:rPr>
          <w:b/>
          <w:sz w:val="24"/>
          <w:szCs w:val="24"/>
        </w:rPr>
        <w:t>5.2 Arbetslöshet</w:t>
      </w:r>
      <w:r>
        <w:rPr>
          <w:b/>
          <w:sz w:val="24"/>
          <w:szCs w:val="24"/>
        </w:rPr>
        <w:br/>
      </w:r>
      <w:r w:rsidR="004A1ACE">
        <w:rPr>
          <w:sz w:val="24"/>
          <w:szCs w:val="24"/>
        </w:rPr>
        <w:t>30</w:t>
      </w:r>
      <w:r>
        <w:rPr>
          <w:sz w:val="24"/>
          <w:szCs w:val="24"/>
        </w:rPr>
        <w:t xml:space="preserve"> timmars förskoleverksamhet erbjuds när förälder är aktivt arbetssökande (Skollagen 8 kap. 6 § anger 15 timmar). </w:t>
      </w:r>
    </w:p>
    <w:p w14:paraId="0AC36C8F" w14:textId="77777777" w:rsidR="005137A9" w:rsidRDefault="00603980" w:rsidP="00D75A6A">
      <w:pPr>
        <w:rPr>
          <w:sz w:val="24"/>
          <w:szCs w:val="24"/>
        </w:rPr>
      </w:pPr>
      <w:r>
        <w:rPr>
          <w:b/>
          <w:sz w:val="24"/>
          <w:szCs w:val="24"/>
        </w:rPr>
        <w:t>5.3 Föräldraledighet</w:t>
      </w:r>
      <w:r>
        <w:rPr>
          <w:b/>
          <w:sz w:val="24"/>
          <w:szCs w:val="24"/>
        </w:rPr>
        <w:br/>
      </w:r>
      <w:r>
        <w:rPr>
          <w:sz w:val="24"/>
          <w:szCs w:val="24"/>
        </w:rPr>
        <w:t xml:space="preserve">Föräldrar som är föräldralediga enligt föräldraledighetslagen (1995:584) efter </w:t>
      </w:r>
      <w:r w:rsidR="004A1ACE">
        <w:rPr>
          <w:sz w:val="24"/>
          <w:szCs w:val="24"/>
        </w:rPr>
        <w:t>nytt syskons födelse, erbjuds 24 timmars verksamhet fyra dagar i veckan.</w:t>
      </w:r>
    </w:p>
    <w:p w14:paraId="06285410" w14:textId="77777777" w:rsidR="00B779DC" w:rsidRDefault="00603980" w:rsidP="00D75A6A">
      <w:pPr>
        <w:rPr>
          <w:sz w:val="24"/>
          <w:szCs w:val="24"/>
        </w:rPr>
      </w:pPr>
      <w:r>
        <w:rPr>
          <w:b/>
          <w:sz w:val="24"/>
          <w:szCs w:val="24"/>
        </w:rPr>
        <w:t xml:space="preserve">5.4 Förskola för barn </w:t>
      </w:r>
      <w:r w:rsidR="0074348E">
        <w:rPr>
          <w:b/>
          <w:sz w:val="24"/>
          <w:szCs w:val="24"/>
        </w:rPr>
        <w:t>3–5</w:t>
      </w:r>
      <w:r>
        <w:rPr>
          <w:b/>
          <w:sz w:val="24"/>
          <w:szCs w:val="24"/>
        </w:rPr>
        <w:t xml:space="preserve"> år – reducerad avgift</w:t>
      </w:r>
      <w:r w:rsidR="00B779DC">
        <w:rPr>
          <w:b/>
          <w:sz w:val="24"/>
          <w:szCs w:val="24"/>
        </w:rPr>
        <w:br/>
      </w:r>
      <w:r w:rsidR="00B779DC">
        <w:rPr>
          <w:sz w:val="24"/>
          <w:szCs w:val="24"/>
        </w:rPr>
        <w:t>Från första augusti det år barnet fyller tre år erbjuds de så kallad allmän förskola. Allmän förskola innefattar rätt til</w:t>
      </w:r>
      <w:r w:rsidR="004A1ACE">
        <w:rPr>
          <w:sz w:val="24"/>
          <w:szCs w:val="24"/>
        </w:rPr>
        <w:t>l avgiftsfri plats för barnet 24</w:t>
      </w:r>
      <w:r w:rsidR="00B779DC">
        <w:rPr>
          <w:sz w:val="24"/>
          <w:szCs w:val="24"/>
        </w:rPr>
        <w:t xml:space="preserve"> timmar per vecka, vilket även gäller höstlov, sportlov och påsklov (dock ej under jullov och sommarlov). Barnet erbjuds möjlighet att vara på förskola</w:t>
      </w:r>
      <w:r w:rsidR="004A1ACE">
        <w:rPr>
          <w:sz w:val="24"/>
          <w:szCs w:val="24"/>
        </w:rPr>
        <w:t>n även under jul- och sommarlov, 15 timmar per vecka,</w:t>
      </w:r>
      <w:r w:rsidR="00B779DC">
        <w:rPr>
          <w:sz w:val="24"/>
          <w:szCs w:val="24"/>
        </w:rPr>
        <w:t xml:space="preserve"> men då mot avgift (halv plats). </w:t>
      </w:r>
    </w:p>
    <w:p w14:paraId="542DA06F" w14:textId="77777777" w:rsidR="00B50093" w:rsidRPr="00B50093" w:rsidRDefault="00B779DC" w:rsidP="00B50093">
      <w:pPr>
        <w:shd w:val="clear" w:color="auto" w:fill="FFFFFF"/>
        <w:spacing w:line="320" w:lineRule="atLeast"/>
        <w:rPr>
          <w:rFonts w:eastAsia="Times New Roman" w:cs="Times New Roman"/>
          <w:sz w:val="24"/>
          <w:szCs w:val="24"/>
          <w:lang w:eastAsia="sv-SE"/>
        </w:rPr>
      </w:pPr>
      <w:r>
        <w:rPr>
          <w:b/>
          <w:sz w:val="24"/>
          <w:szCs w:val="24"/>
        </w:rPr>
        <w:t>5.5 Barn i behov av särskilt stöd</w:t>
      </w:r>
      <w:r>
        <w:rPr>
          <w:b/>
          <w:sz w:val="24"/>
          <w:szCs w:val="24"/>
        </w:rPr>
        <w:br/>
      </w:r>
      <w:r w:rsidR="00B50093" w:rsidRPr="00B50093">
        <w:rPr>
          <w:rFonts w:eastAsia="Times New Roman" w:cs="Times New Roman"/>
          <w:sz w:val="24"/>
          <w:szCs w:val="24"/>
          <w:lang w:eastAsia="sv-SE"/>
        </w:rPr>
        <w:t>Barn som av fysiska, psykiska eller andra skäl behöver särskilt stöd i sin utveckling ska ges det stöd som deras speciella behov kräver.</w:t>
      </w:r>
    </w:p>
    <w:p w14:paraId="7570AC1F" w14:textId="6F741886" w:rsidR="00B50093" w:rsidRDefault="00B50093" w:rsidP="00B50093">
      <w:pPr>
        <w:rPr>
          <w:rFonts w:eastAsia="Times New Roman" w:cs="Times New Roman"/>
          <w:sz w:val="24"/>
          <w:szCs w:val="24"/>
          <w:lang w:eastAsia="sv-SE"/>
        </w:rPr>
      </w:pPr>
      <w:bookmarkStart w:id="0" w:name="K8P9S2"/>
      <w:bookmarkEnd w:id="0"/>
      <w:r w:rsidRPr="00B50093">
        <w:rPr>
          <w:rFonts w:eastAsia="Times New Roman" w:cs="Times New Roman"/>
          <w:sz w:val="24"/>
          <w:szCs w:val="24"/>
          <w:lang w:eastAsia="sv-SE"/>
        </w:rPr>
        <w:t xml:space="preserve">Om det genom uppgifter från förskolans personal, ett barn eller ett barns vårdnadshavare eller på annat sätt framkommer att ett barn är i behov av särskilt stöd, ska </w:t>
      </w:r>
      <w:r w:rsidR="00B2167F">
        <w:rPr>
          <w:rFonts w:eastAsia="Times New Roman" w:cs="Times New Roman"/>
          <w:sz w:val="24"/>
          <w:szCs w:val="24"/>
          <w:lang w:eastAsia="sv-SE"/>
        </w:rPr>
        <w:t>rektorn</w:t>
      </w:r>
      <w:r w:rsidRPr="00B50093">
        <w:rPr>
          <w:rFonts w:eastAsia="Times New Roman" w:cs="Times New Roman"/>
          <w:sz w:val="24"/>
          <w:szCs w:val="24"/>
          <w:lang w:eastAsia="sv-SE"/>
        </w:rPr>
        <w:t xml:space="preserve"> se till att barnet ges sådant stöd. Barnets vårdnadshavare ska ges möjlighet att delta vid utformningen av de särskilda stödinsatserna.</w:t>
      </w:r>
      <w:r>
        <w:rPr>
          <w:rFonts w:eastAsia="Times New Roman" w:cs="Times New Roman"/>
          <w:sz w:val="24"/>
          <w:szCs w:val="24"/>
          <w:lang w:eastAsia="sv-SE"/>
        </w:rPr>
        <w:t xml:space="preserve"> (Skollagen 8 kap. 9 §)</w:t>
      </w:r>
    </w:p>
    <w:p w14:paraId="7E880D61" w14:textId="77777777" w:rsidR="00B50093" w:rsidRDefault="00B50093" w:rsidP="00B50093">
      <w:pPr>
        <w:rPr>
          <w:sz w:val="24"/>
          <w:szCs w:val="24"/>
        </w:rPr>
      </w:pPr>
      <w:r w:rsidRPr="00B50093">
        <w:rPr>
          <w:sz w:val="24"/>
          <w:szCs w:val="24"/>
        </w:rPr>
        <w:t>Huvudmannen behöver inte ta emot eller ge fortsatt utbildning åt ett barn, om hemkommunen har beslutat att inte lämna bidrag</w:t>
      </w:r>
      <w:r>
        <w:rPr>
          <w:sz w:val="24"/>
          <w:szCs w:val="24"/>
        </w:rPr>
        <w:t xml:space="preserve"> (tilläggsbelopp)</w:t>
      </w:r>
      <w:r w:rsidRPr="00B50093">
        <w:rPr>
          <w:sz w:val="24"/>
          <w:szCs w:val="24"/>
        </w:rPr>
        <w:t xml:space="preserve"> för barnet enligt</w:t>
      </w:r>
      <w:r>
        <w:rPr>
          <w:sz w:val="24"/>
          <w:szCs w:val="24"/>
        </w:rPr>
        <w:t xml:space="preserve"> Skollagen 8 kap.</w:t>
      </w:r>
      <w:r w:rsidRPr="00B50093">
        <w:rPr>
          <w:sz w:val="24"/>
          <w:szCs w:val="24"/>
        </w:rPr>
        <w:t xml:space="preserve"> 23 § andra stycket.</w:t>
      </w:r>
      <w:r>
        <w:rPr>
          <w:sz w:val="24"/>
          <w:szCs w:val="24"/>
        </w:rPr>
        <w:t xml:space="preserve"> </w:t>
      </w:r>
    </w:p>
    <w:p w14:paraId="447646A3" w14:textId="77777777" w:rsidR="00B46963" w:rsidRDefault="00B46963" w:rsidP="00B50093">
      <w:pPr>
        <w:rPr>
          <w:sz w:val="24"/>
          <w:szCs w:val="24"/>
        </w:rPr>
      </w:pPr>
      <w:r>
        <w:rPr>
          <w:b/>
          <w:sz w:val="24"/>
          <w:szCs w:val="24"/>
        </w:rPr>
        <w:t>5.6 Barn utan uppehållstillstånd, barn till diplomater m.fl.</w:t>
      </w:r>
      <w:r>
        <w:rPr>
          <w:b/>
          <w:sz w:val="24"/>
          <w:szCs w:val="24"/>
        </w:rPr>
        <w:br/>
      </w:r>
      <w:r>
        <w:rPr>
          <w:sz w:val="24"/>
          <w:szCs w:val="24"/>
        </w:rPr>
        <w:t>Barn, som stadigvarande vistas i kommunen, har rätt till plats i förskola, till exempelvis asylsökande, barn som vistas här utan myndighetsbeslut</w:t>
      </w:r>
      <w:r w:rsidR="00B23BB9">
        <w:rPr>
          <w:sz w:val="24"/>
          <w:szCs w:val="24"/>
        </w:rPr>
        <w:t>, barn till diplomater (inom EU) med flera. (Skollagen 29 kap. 2 §)</w:t>
      </w:r>
    </w:p>
    <w:p w14:paraId="0880B38F" w14:textId="77777777" w:rsidR="00B23BB9" w:rsidRDefault="00B23BB9" w:rsidP="00B50093">
      <w:pPr>
        <w:rPr>
          <w:b/>
          <w:sz w:val="32"/>
          <w:szCs w:val="32"/>
        </w:rPr>
      </w:pPr>
      <w:r>
        <w:rPr>
          <w:b/>
          <w:sz w:val="32"/>
          <w:szCs w:val="32"/>
        </w:rPr>
        <w:t>6. Regler för turordning</w:t>
      </w:r>
    </w:p>
    <w:p w14:paraId="4C752E58" w14:textId="77777777" w:rsidR="006C7C57" w:rsidRDefault="00B23BB9" w:rsidP="00B50093">
      <w:pPr>
        <w:rPr>
          <w:sz w:val="24"/>
          <w:szCs w:val="24"/>
        </w:rPr>
      </w:pPr>
      <w:r w:rsidRPr="00B23BB9">
        <w:rPr>
          <w:sz w:val="24"/>
          <w:szCs w:val="24"/>
        </w:rPr>
        <w:t>Lediga förskoleplatser fördelas till barn i förskolans kö</w:t>
      </w:r>
      <w:r w:rsidR="00D211C5">
        <w:rPr>
          <w:sz w:val="24"/>
          <w:szCs w:val="24"/>
        </w:rPr>
        <w:t xml:space="preserve">. </w:t>
      </w:r>
      <w:r>
        <w:rPr>
          <w:sz w:val="24"/>
          <w:szCs w:val="24"/>
        </w:rPr>
        <w:t>Vi tillämpar förtur till plats om ett syskon red</w:t>
      </w:r>
      <w:r w:rsidR="006C7C57">
        <w:rPr>
          <w:sz w:val="24"/>
          <w:szCs w:val="24"/>
        </w:rPr>
        <w:t>an är inskrivet i Förskolan Trollflöjten.</w:t>
      </w:r>
    </w:p>
    <w:p w14:paraId="467FC50D" w14:textId="77777777" w:rsidR="000D0EC1" w:rsidRDefault="000D0EC1" w:rsidP="00B50093">
      <w:pPr>
        <w:rPr>
          <w:sz w:val="24"/>
          <w:szCs w:val="24"/>
        </w:rPr>
      </w:pPr>
    </w:p>
    <w:p w14:paraId="2EB770D2" w14:textId="77777777" w:rsidR="006C7C57" w:rsidRDefault="006C7C57" w:rsidP="00B50093">
      <w:pPr>
        <w:rPr>
          <w:sz w:val="24"/>
          <w:szCs w:val="24"/>
        </w:rPr>
      </w:pPr>
    </w:p>
    <w:p w14:paraId="4E6FEDBF" w14:textId="77777777" w:rsidR="00B23BB9" w:rsidRPr="009930F8" w:rsidRDefault="00B23BB9" w:rsidP="00B50093">
      <w:pPr>
        <w:rPr>
          <w:sz w:val="24"/>
          <w:szCs w:val="24"/>
        </w:rPr>
      </w:pPr>
      <w:r>
        <w:rPr>
          <w:b/>
          <w:sz w:val="32"/>
          <w:szCs w:val="32"/>
        </w:rPr>
        <w:lastRenderedPageBreak/>
        <w:t>7. Barnets placering på förskolan</w:t>
      </w:r>
    </w:p>
    <w:p w14:paraId="3700A0D6" w14:textId="1F1DB53D" w:rsidR="00B23BB9" w:rsidRPr="006C7C57" w:rsidRDefault="00B23BB9" w:rsidP="00B50093">
      <w:pPr>
        <w:rPr>
          <w:sz w:val="24"/>
          <w:szCs w:val="24"/>
        </w:rPr>
      </w:pPr>
      <w:r>
        <w:rPr>
          <w:b/>
          <w:sz w:val="24"/>
          <w:szCs w:val="24"/>
        </w:rPr>
        <w:t>7.1 I</w:t>
      </w:r>
      <w:r w:rsidR="00820BC1">
        <w:rPr>
          <w:b/>
          <w:sz w:val="24"/>
          <w:szCs w:val="24"/>
        </w:rPr>
        <w:t>ntroduktion</w:t>
      </w:r>
      <w:r>
        <w:rPr>
          <w:b/>
          <w:sz w:val="24"/>
          <w:szCs w:val="24"/>
        </w:rPr>
        <w:br/>
      </w:r>
      <w:r>
        <w:rPr>
          <w:sz w:val="24"/>
          <w:szCs w:val="24"/>
        </w:rPr>
        <w:t>Nyplacering inleds med en i</w:t>
      </w:r>
      <w:r w:rsidR="00820BC1">
        <w:rPr>
          <w:sz w:val="24"/>
          <w:szCs w:val="24"/>
        </w:rPr>
        <w:t>ntroduktion</w:t>
      </w:r>
      <w:r>
        <w:rPr>
          <w:sz w:val="24"/>
          <w:szCs w:val="24"/>
        </w:rPr>
        <w:t>speriod. Se vår hemsida för mer information. Avgift avgår från första in</w:t>
      </w:r>
      <w:r w:rsidR="00820BC1">
        <w:rPr>
          <w:sz w:val="24"/>
          <w:szCs w:val="24"/>
        </w:rPr>
        <w:t>troduktion</w:t>
      </w:r>
      <w:r>
        <w:rPr>
          <w:sz w:val="24"/>
          <w:szCs w:val="24"/>
        </w:rPr>
        <w:t xml:space="preserve">sdagen. </w:t>
      </w:r>
    </w:p>
    <w:p w14:paraId="2E271386" w14:textId="25E2AD2F" w:rsidR="00B23BB9" w:rsidRDefault="00B23BB9" w:rsidP="00B50093">
      <w:pPr>
        <w:rPr>
          <w:sz w:val="24"/>
          <w:szCs w:val="24"/>
        </w:rPr>
      </w:pPr>
      <w:r>
        <w:rPr>
          <w:b/>
          <w:sz w:val="24"/>
          <w:szCs w:val="24"/>
        </w:rPr>
        <w:t>7.2 Förskolans öppettider</w:t>
      </w:r>
      <w:r>
        <w:rPr>
          <w:b/>
          <w:sz w:val="24"/>
          <w:szCs w:val="24"/>
        </w:rPr>
        <w:br/>
      </w:r>
      <w:r>
        <w:rPr>
          <w:sz w:val="24"/>
          <w:szCs w:val="24"/>
        </w:rPr>
        <w:t xml:space="preserve">Förskolan har öppet alla helgfria vardagar, jul-, nyår- och midsommarafton undantagna. </w:t>
      </w:r>
      <w:proofErr w:type="spellStart"/>
      <w:r>
        <w:rPr>
          <w:sz w:val="24"/>
          <w:szCs w:val="24"/>
        </w:rPr>
        <w:t>Ramtiden</w:t>
      </w:r>
      <w:proofErr w:type="spellEnd"/>
      <w:r>
        <w:rPr>
          <w:sz w:val="24"/>
          <w:szCs w:val="24"/>
        </w:rPr>
        <w:t xml:space="preserve"> är 06.30 till 18.30. Beslut om förskolans öppettider fastställs av </w:t>
      </w:r>
      <w:r w:rsidR="0019174F">
        <w:rPr>
          <w:sz w:val="24"/>
          <w:szCs w:val="24"/>
        </w:rPr>
        <w:t>rektorn</w:t>
      </w:r>
      <w:r>
        <w:rPr>
          <w:sz w:val="24"/>
          <w:szCs w:val="24"/>
        </w:rPr>
        <w:t xml:space="preserve"> med utgångspunkt i vårdnadshavarens behov av vistelsetid för barnet. </w:t>
      </w:r>
      <w:r>
        <w:rPr>
          <w:sz w:val="24"/>
          <w:szCs w:val="24"/>
        </w:rPr>
        <w:br/>
        <w:t>(Skollagen 2 kap. 10 §, 8 kap. 5 §)</w:t>
      </w:r>
    </w:p>
    <w:p w14:paraId="2C24D718" w14:textId="77777777" w:rsidR="00D46982" w:rsidRDefault="00B23BB9" w:rsidP="00B50093">
      <w:pPr>
        <w:rPr>
          <w:sz w:val="24"/>
          <w:szCs w:val="24"/>
        </w:rPr>
      </w:pPr>
      <w:r>
        <w:rPr>
          <w:sz w:val="24"/>
          <w:szCs w:val="24"/>
        </w:rPr>
        <w:t>Förskolan får stänga högst fyra veckor o</w:t>
      </w:r>
      <w:r w:rsidR="00564235">
        <w:rPr>
          <w:sz w:val="24"/>
          <w:szCs w:val="24"/>
        </w:rPr>
        <w:t>ch hålla stängt ytterligare fem dagar</w:t>
      </w:r>
      <w:r>
        <w:rPr>
          <w:sz w:val="24"/>
          <w:szCs w:val="24"/>
        </w:rPr>
        <w:t xml:space="preserve"> per år för planer</w:t>
      </w:r>
      <w:r w:rsidR="00CC7815">
        <w:rPr>
          <w:sz w:val="24"/>
          <w:szCs w:val="24"/>
        </w:rPr>
        <w:t>ing och utvärdering.</w:t>
      </w:r>
    </w:p>
    <w:p w14:paraId="1C5C7E46" w14:textId="77777777" w:rsidR="00D46982" w:rsidRDefault="00D46982" w:rsidP="00B50093">
      <w:pPr>
        <w:rPr>
          <w:sz w:val="24"/>
          <w:szCs w:val="24"/>
        </w:rPr>
      </w:pPr>
      <w:r>
        <w:rPr>
          <w:b/>
          <w:sz w:val="24"/>
          <w:szCs w:val="24"/>
        </w:rPr>
        <w:t>7.3 Barnets vistelsetid</w:t>
      </w:r>
      <w:r>
        <w:rPr>
          <w:b/>
          <w:sz w:val="24"/>
          <w:szCs w:val="24"/>
        </w:rPr>
        <w:br/>
      </w:r>
      <w:r>
        <w:rPr>
          <w:sz w:val="24"/>
          <w:szCs w:val="24"/>
        </w:rPr>
        <w:t>När vårdnadshavare arbetar eller studerar erbjuds förskoleverksamhet i den omfattning som behövs med hänsyn till föräldrars arbete eller studier eller efter barnets behov.</w:t>
      </w:r>
    </w:p>
    <w:p w14:paraId="23651301" w14:textId="77777777" w:rsidR="00D46982" w:rsidRDefault="00D46982" w:rsidP="00B50093">
      <w:pPr>
        <w:rPr>
          <w:sz w:val="24"/>
          <w:szCs w:val="24"/>
        </w:rPr>
      </w:pPr>
      <w:r>
        <w:rPr>
          <w:b/>
          <w:sz w:val="24"/>
          <w:szCs w:val="24"/>
        </w:rPr>
        <w:t>7.4 Förändring av vistelsetid</w:t>
      </w:r>
      <w:r>
        <w:rPr>
          <w:b/>
          <w:sz w:val="24"/>
          <w:szCs w:val="24"/>
        </w:rPr>
        <w:br/>
      </w:r>
      <w:r>
        <w:rPr>
          <w:sz w:val="24"/>
          <w:szCs w:val="24"/>
        </w:rPr>
        <w:t>Platsinnehavaren är skyldig att meddela personalen förändring av barnets vistelsetid, till exempel vid förä</w:t>
      </w:r>
      <w:r w:rsidR="00D211C5">
        <w:rPr>
          <w:sz w:val="24"/>
          <w:szCs w:val="24"/>
        </w:rPr>
        <w:t>ldraledighet, arbetslöshet m.m. två veckor i förväg.</w:t>
      </w:r>
    </w:p>
    <w:p w14:paraId="7796E374" w14:textId="77777777" w:rsidR="00D46982" w:rsidRDefault="00D46982" w:rsidP="00B50093">
      <w:pPr>
        <w:rPr>
          <w:sz w:val="24"/>
          <w:szCs w:val="24"/>
        </w:rPr>
      </w:pPr>
      <w:r>
        <w:rPr>
          <w:b/>
          <w:sz w:val="24"/>
          <w:szCs w:val="24"/>
        </w:rPr>
        <w:t>7.5 Ledighet</w:t>
      </w:r>
      <w:r>
        <w:rPr>
          <w:b/>
          <w:sz w:val="24"/>
          <w:szCs w:val="24"/>
        </w:rPr>
        <w:br/>
      </w:r>
      <w:r>
        <w:rPr>
          <w:sz w:val="24"/>
          <w:szCs w:val="24"/>
        </w:rPr>
        <w:t xml:space="preserve">Under året förutsätts/ska samtliga barn vara lediga minst fyra veckor. Vid barns frånvaro/ eller ledighet skall vårdnadshavaren informera förskolan. Överskrider en ledighet en sammanhängande period av tre månader upphör rätten till plats. Avgiften skall betalas av platsinnehavaren under ledigheten. </w:t>
      </w:r>
    </w:p>
    <w:p w14:paraId="72A0CE07" w14:textId="2652C024" w:rsidR="00D46982" w:rsidRDefault="00DF413B" w:rsidP="00B50093">
      <w:pPr>
        <w:rPr>
          <w:sz w:val="24"/>
          <w:szCs w:val="24"/>
        </w:rPr>
      </w:pPr>
      <w:r>
        <w:rPr>
          <w:b/>
          <w:sz w:val="24"/>
          <w:szCs w:val="24"/>
        </w:rPr>
        <w:t>7.6 24</w:t>
      </w:r>
      <w:r w:rsidR="006C7C57">
        <w:rPr>
          <w:b/>
          <w:sz w:val="24"/>
          <w:szCs w:val="24"/>
        </w:rPr>
        <w:t xml:space="preserve"> </w:t>
      </w:r>
      <w:r w:rsidR="00D46982">
        <w:rPr>
          <w:b/>
          <w:sz w:val="24"/>
          <w:szCs w:val="24"/>
        </w:rPr>
        <w:t>timmarsbarn</w:t>
      </w:r>
      <w:r w:rsidR="00D46982">
        <w:rPr>
          <w:b/>
          <w:sz w:val="24"/>
          <w:szCs w:val="24"/>
        </w:rPr>
        <w:br/>
      </w:r>
      <w:r w:rsidR="00FB72C6">
        <w:rPr>
          <w:sz w:val="24"/>
          <w:szCs w:val="24"/>
        </w:rPr>
        <w:t>Rektorn</w:t>
      </w:r>
      <w:r w:rsidR="00D46982">
        <w:rPr>
          <w:sz w:val="24"/>
          <w:szCs w:val="24"/>
        </w:rPr>
        <w:t xml:space="preserve"> fatta</w:t>
      </w:r>
      <w:r>
        <w:rPr>
          <w:sz w:val="24"/>
          <w:szCs w:val="24"/>
        </w:rPr>
        <w:t>r beslut om när barn, som har 24</w:t>
      </w:r>
      <w:r w:rsidR="00D46982">
        <w:rPr>
          <w:sz w:val="24"/>
          <w:szCs w:val="24"/>
        </w:rPr>
        <w:t>-timmarsvistelse per vecka</w:t>
      </w:r>
      <w:r w:rsidR="00226D2A">
        <w:rPr>
          <w:sz w:val="24"/>
          <w:szCs w:val="24"/>
        </w:rPr>
        <w:t>,</w:t>
      </w:r>
      <w:r w:rsidR="00D46982">
        <w:rPr>
          <w:sz w:val="24"/>
          <w:szCs w:val="24"/>
        </w:rPr>
        <w:t xml:space="preserve"> kan förlägga vistelsetiden. Som regel gä</w:t>
      </w:r>
      <w:r>
        <w:rPr>
          <w:sz w:val="24"/>
          <w:szCs w:val="24"/>
        </w:rPr>
        <w:t>ller måndag till torsdag 9.00–15</w:t>
      </w:r>
      <w:r w:rsidR="00D46982">
        <w:rPr>
          <w:sz w:val="24"/>
          <w:szCs w:val="24"/>
        </w:rPr>
        <w:t>.00. Hänsyn skall i möjligaste mån tas till vårdnadshavarens behov. (Skollagen 2 kap. 10 §)</w:t>
      </w:r>
    </w:p>
    <w:p w14:paraId="1E0CCA2C" w14:textId="6FB87A74" w:rsidR="00D46982" w:rsidRDefault="00D46982" w:rsidP="00B50093">
      <w:pPr>
        <w:rPr>
          <w:sz w:val="24"/>
          <w:szCs w:val="24"/>
        </w:rPr>
      </w:pPr>
      <w:r>
        <w:rPr>
          <w:b/>
          <w:sz w:val="24"/>
          <w:szCs w:val="24"/>
        </w:rPr>
        <w:t>7.7 Jul- och sommarlovsvistelse (för allmän förskola)</w:t>
      </w:r>
      <w:r>
        <w:rPr>
          <w:b/>
          <w:sz w:val="24"/>
          <w:szCs w:val="24"/>
        </w:rPr>
        <w:br/>
      </w:r>
      <w:r w:rsidRPr="00D46982">
        <w:rPr>
          <w:sz w:val="24"/>
          <w:szCs w:val="24"/>
        </w:rPr>
        <w:t xml:space="preserve">Behöver barn, </w:t>
      </w:r>
      <w:r w:rsidR="0047463C" w:rsidRPr="00D46982">
        <w:rPr>
          <w:sz w:val="24"/>
          <w:szCs w:val="24"/>
        </w:rPr>
        <w:t>3–5</w:t>
      </w:r>
      <w:r w:rsidRPr="00D46982">
        <w:rPr>
          <w:sz w:val="24"/>
          <w:szCs w:val="24"/>
        </w:rPr>
        <w:t xml:space="preserve"> år som går maximalt 2</w:t>
      </w:r>
      <w:r w:rsidR="00DF413B">
        <w:rPr>
          <w:sz w:val="24"/>
          <w:szCs w:val="24"/>
        </w:rPr>
        <w:t>4</w:t>
      </w:r>
      <w:r w:rsidRPr="00D46982">
        <w:rPr>
          <w:sz w:val="24"/>
          <w:szCs w:val="24"/>
        </w:rPr>
        <w:t xml:space="preserve"> timmar per vecka plats på förskolan under jul- och sommarlov</w:t>
      </w:r>
      <w:r w:rsidR="00226D2A">
        <w:rPr>
          <w:sz w:val="24"/>
          <w:szCs w:val="24"/>
        </w:rPr>
        <w:t xml:space="preserve"> </w:t>
      </w:r>
      <w:r w:rsidR="0074348E">
        <w:rPr>
          <w:sz w:val="24"/>
          <w:szCs w:val="24"/>
        </w:rPr>
        <w:t>(15</w:t>
      </w:r>
      <w:r w:rsidR="00226D2A">
        <w:rPr>
          <w:sz w:val="24"/>
          <w:szCs w:val="24"/>
        </w:rPr>
        <w:t xml:space="preserve"> timmar per vecka)</w:t>
      </w:r>
      <w:r w:rsidRPr="00D46982">
        <w:rPr>
          <w:sz w:val="24"/>
          <w:szCs w:val="24"/>
        </w:rPr>
        <w:t>, debiteras p</w:t>
      </w:r>
      <w:r w:rsidR="00D211C5">
        <w:rPr>
          <w:sz w:val="24"/>
          <w:szCs w:val="24"/>
        </w:rPr>
        <w:t>latsinnehavaren för halv plats</w:t>
      </w:r>
      <w:r w:rsidR="006358E2">
        <w:rPr>
          <w:sz w:val="24"/>
          <w:szCs w:val="24"/>
        </w:rPr>
        <w:t>.</w:t>
      </w:r>
      <w:r w:rsidR="00D211C5">
        <w:rPr>
          <w:sz w:val="24"/>
          <w:szCs w:val="24"/>
        </w:rPr>
        <w:t xml:space="preserve"> </w:t>
      </w:r>
      <w:r w:rsidR="006358E2">
        <w:rPr>
          <w:sz w:val="24"/>
          <w:szCs w:val="24"/>
        </w:rPr>
        <w:t>Varje påbörj</w:t>
      </w:r>
      <w:r w:rsidR="00DF413B">
        <w:rPr>
          <w:sz w:val="24"/>
          <w:szCs w:val="24"/>
        </w:rPr>
        <w:t>ad månad debiteras i sin helhet.</w:t>
      </w:r>
      <w:r w:rsidR="009930F8">
        <w:rPr>
          <w:sz w:val="24"/>
          <w:szCs w:val="24"/>
        </w:rPr>
        <w:t xml:space="preserve"> Behovet av plats ska meddelas i god tid </w:t>
      </w:r>
      <w:r w:rsidR="00273C55">
        <w:rPr>
          <w:sz w:val="24"/>
          <w:szCs w:val="24"/>
        </w:rPr>
        <w:t>(senast</w:t>
      </w:r>
      <w:r w:rsidR="009930F8">
        <w:rPr>
          <w:sz w:val="24"/>
          <w:szCs w:val="24"/>
        </w:rPr>
        <w:t xml:space="preserve"> två veckor före) till </w:t>
      </w:r>
      <w:r w:rsidR="00586756">
        <w:rPr>
          <w:sz w:val="24"/>
          <w:szCs w:val="24"/>
        </w:rPr>
        <w:t>rektorn</w:t>
      </w:r>
      <w:r w:rsidR="009930F8">
        <w:rPr>
          <w:sz w:val="24"/>
          <w:szCs w:val="24"/>
        </w:rPr>
        <w:t>.</w:t>
      </w:r>
    </w:p>
    <w:p w14:paraId="6BB4B58D" w14:textId="77777777" w:rsidR="000D0EC1" w:rsidRDefault="000D0EC1" w:rsidP="00B50093">
      <w:pPr>
        <w:rPr>
          <w:sz w:val="24"/>
          <w:szCs w:val="24"/>
        </w:rPr>
      </w:pPr>
    </w:p>
    <w:p w14:paraId="0EA5CB93" w14:textId="77777777" w:rsidR="000D0EC1" w:rsidRDefault="000D0EC1" w:rsidP="00B50093">
      <w:pPr>
        <w:rPr>
          <w:sz w:val="24"/>
          <w:szCs w:val="24"/>
        </w:rPr>
      </w:pPr>
    </w:p>
    <w:p w14:paraId="097F88DE" w14:textId="77777777" w:rsidR="000D0EC1" w:rsidRDefault="000D0EC1" w:rsidP="00B50093">
      <w:pPr>
        <w:rPr>
          <w:sz w:val="24"/>
          <w:szCs w:val="24"/>
        </w:rPr>
      </w:pPr>
    </w:p>
    <w:p w14:paraId="7CB2648B" w14:textId="77777777" w:rsidR="00FD54B4" w:rsidRDefault="00D46982" w:rsidP="00B50093">
      <w:pPr>
        <w:rPr>
          <w:sz w:val="24"/>
          <w:szCs w:val="24"/>
        </w:rPr>
      </w:pPr>
      <w:r>
        <w:rPr>
          <w:b/>
          <w:sz w:val="24"/>
          <w:szCs w:val="24"/>
        </w:rPr>
        <w:lastRenderedPageBreak/>
        <w:t>7.8 Vistelsetid föräldraledighet/nytt syskons födelse</w:t>
      </w:r>
      <w:r>
        <w:rPr>
          <w:b/>
          <w:sz w:val="24"/>
          <w:szCs w:val="24"/>
        </w:rPr>
        <w:br/>
      </w:r>
      <w:r>
        <w:rPr>
          <w:sz w:val="24"/>
          <w:szCs w:val="24"/>
        </w:rPr>
        <w:t>Vid föräldraledighet kan vårdnadshavare få ha barnet på förskolan enligt tidigare placeringstid två veckor efter det nya syskonets hemkomst</w:t>
      </w:r>
      <w:r w:rsidR="000D0EC1">
        <w:rPr>
          <w:sz w:val="24"/>
          <w:szCs w:val="24"/>
        </w:rPr>
        <w:t>.</w:t>
      </w:r>
      <w:r>
        <w:rPr>
          <w:sz w:val="24"/>
          <w:szCs w:val="24"/>
        </w:rPr>
        <w:t xml:space="preserve"> </w:t>
      </w:r>
      <w:r w:rsidR="00FD54B4">
        <w:rPr>
          <w:sz w:val="24"/>
          <w:szCs w:val="24"/>
        </w:rPr>
        <w:t>Vid flerbarnsfödslar får vårdnadshavaren ha det äldre barnet på förskolan enligt tidigare placeringstid i sex veckor e</w:t>
      </w:r>
      <w:r w:rsidR="00086561">
        <w:rPr>
          <w:sz w:val="24"/>
          <w:szCs w:val="24"/>
        </w:rPr>
        <w:t>f</w:t>
      </w:r>
      <w:r w:rsidR="00FD54B4">
        <w:rPr>
          <w:sz w:val="24"/>
          <w:szCs w:val="24"/>
        </w:rPr>
        <w:t>ter de nya syskonens hemkomst.</w:t>
      </w:r>
    </w:p>
    <w:p w14:paraId="62C815AA" w14:textId="77777777" w:rsidR="00235122" w:rsidRDefault="00FD54B4" w:rsidP="00B50093">
      <w:pPr>
        <w:rPr>
          <w:sz w:val="24"/>
          <w:szCs w:val="24"/>
        </w:rPr>
      </w:pPr>
      <w:r>
        <w:rPr>
          <w:b/>
          <w:sz w:val="24"/>
          <w:szCs w:val="24"/>
        </w:rPr>
        <w:t>7.9 Hämtning och lämning av barn på förskola</w:t>
      </w:r>
      <w:r w:rsidR="00235122">
        <w:rPr>
          <w:b/>
          <w:sz w:val="24"/>
          <w:szCs w:val="24"/>
        </w:rPr>
        <w:br/>
      </w:r>
      <w:r w:rsidR="00235122">
        <w:rPr>
          <w:sz w:val="24"/>
          <w:szCs w:val="24"/>
        </w:rPr>
        <w:t xml:space="preserve">Barnen skall hämtas och lämnas av vårdnadshavaren eller person, som vårdnadshavaren i förväg har meddelat personalen på förskolan. </w:t>
      </w:r>
    </w:p>
    <w:p w14:paraId="30F40DA0" w14:textId="77777777" w:rsidR="00235122" w:rsidRDefault="00235122" w:rsidP="00B50093">
      <w:pPr>
        <w:rPr>
          <w:sz w:val="24"/>
          <w:szCs w:val="24"/>
        </w:rPr>
      </w:pPr>
      <w:r>
        <w:rPr>
          <w:b/>
          <w:sz w:val="24"/>
          <w:szCs w:val="24"/>
        </w:rPr>
        <w:t>7.10 Varierande och näringsriktiga måltider</w:t>
      </w:r>
      <w:r>
        <w:rPr>
          <w:b/>
          <w:sz w:val="24"/>
          <w:szCs w:val="24"/>
        </w:rPr>
        <w:br/>
      </w:r>
      <w:r>
        <w:rPr>
          <w:sz w:val="24"/>
          <w:szCs w:val="24"/>
        </w:rPr>
        <w:t xml:space="preserve">Barnen skall serveras näringsriktiga måltider. Frukost, lunch och mellanmål serveras på regelbundna tider. </w:t>
      </w:r>
    </w:p>
    <w:p w14:paraId="1DBB7810" w14:textId="77777777" w:rsidR="00235122" w:rsidRDefault="00235122" w:rsidP="00B50093">
      <w:pPr>
        <w:rPr>
          <w:sz w:val="24"/>
          <w:szCs w:val="24"/>
        </w:rPr>
      </w:pPr>
      <w:r>
        <w:rPr>
          <w:sz w:val="24"/>
          <w:szCs w:val="24"/>
        </w:rPr>
        <w:t xml:space="preserve">Som regel råder sockerförbud på förskolan. Dock kan socker förekomma i t ex smörgåspålägg som leverpastej och skinka. Utöver ordinarie måltider skall förskolan inte servera något med socker i t ex vid födelsedagsfirande. </w:t>
      </w:r>
      <w:r w:rsidR="00D211C5">
        <w:rPr>
          <w:sz w:val="24"/>
          <w:szCs w:val="24"/>
        </w:rPr>
        <w:t xml:space="preserve">(undantag kan göras </w:t>
      </w:r>
      <w:r w:rsidR="00273C55">
        <w:rPr>
          <w:sz w:val="24"/>
          <w:szCs w:val="24"/>
        </w:rPr>
        <w:t xml:space="preserve">t ex. </w:t>
      </w:r>
      <w:r w:rsidR="00D211C5">
        <w:rPr>
          <w:sz w:val="24"/>
          <w:szCs w:val="24"/>
        </w:rPr>
        <w:t>vid jul, påsk och midsommarfirande).</w:t>
      </w:r>
    </w:p>
    <w:p w14:paraId="3BF9B57C" w14:textId="0A33382B" w:rsidR="00235122" w:rsidRDefault="00235122" w:rsidP="00B50093">
      <w:pPr>
        <w:rPr>
          <w:sz w:val="24"/>
          <w:szCs w:val="24"/>
        </w:rPr>
      </w:pPr>
      <w:r>
        <w:rPr>
          <w:b/>
          <w:sz w:val="24"/>
          <w:szCs w:val="24"/>
        </w:rPr>
        <w:t>7.11 Barn i behov av särskilt stöd</w:t>
      </w:r>
      <w:r>
        <w:rPr>
          <w:b/>
          <w:sz w:val="24"/>
          <w:szCs w:val="24"/>
        </w:rPr>
        <w:br/>
      </w:r>
      <w:r>
        <w:rPr>
          <w:sz w:val="24"/>
          <w:szCs w:val="24"/>
        </w:rPr>
        <w:t xml:space="preserve">Barn som av fysiska, psykiska eller andra skäl behöver särskilt stöd i sin utveckling ska ges det stöd som deras speciella behov kräver. </w:t>
      </w:r>
      <w:r w:rsidR="00384E62">
        <w:rPr>
          <w:sz w:val="24"/>
          <w:szCs w:val="24"/>
        </w:rPr>
        <w:t>Rektorn</w:t>
      </w:r>
      <w:r>
        <w:rPr>
          <w:sz w:val="24"/>
          <w:szCs w:val="24"/>
        </w:rPr>
        <w:t xml:space="preserve"> ansvarar</w:t>
      </w:r>
      <w:r w:rsidR="006C7C57">
        <w:rPr>
          <w:sz w:val="24"/>
          <w:szCs w:val="24"/>
        </w:rPr>
        <w:t xml:space="preserve"> </w:t>
      </w:r>
      <w:r>
        <w:rPr>
          <w:sz w:val="24"/>
          <w:szCs w:val="24"/>
        </w:rPr>
        <w:t xml:space="preserve">för att barnet ges ett sådant stöd och att barnets vårdnadshavare ges möjlighet att delta vid </w:t>
      </w:r>
      <w:r w:rsidR="0074348E">
        <w:rPr>
          <w:sz w:val="24"/>
          <w:szCs w:val="24"/>
        </w:rPr>
        <w:t>utformningen</w:t>
      </w:r>
      <w:r>
        <w:rPr>
          <w:sz w:val="24"/>
          <w:szCs w:val="24"/>
        </w:rPr>
        <w:t xml:space="preserve"> av stödinsatserna. Stödinsatserna ska dokumenteras i en handlingsplan, i vilken planerade insatser, syftet med dem, ansvarsfördelning och vilken övrig samverkan som behövs, skall framgå. </w:t>
      </w:r>
    </w:p>
    <w:p w14:paraId="75B42E4F" w14:textId="77777777" w:rsidR="00235122" w:rsidRDefault="00235122" w:rsidP="00B50093">
      <w:pPr>
        <w:rPr>
          <w:sz w:val="24"/>
          <w:szCs w:val="24"/>
        </w:rPr>
      </w:pPr>
      <w:r>
        <w:rPr>
          <w:b/>
          <w:sz w:val="24"/>
          <w:szCs w:val="24"/>
        </w:rPr>
        <w:t>7.12 Utvecklingssamtal, barnens inflytande och dokumentation av barnens utveckling</w:t>
      </w:r>
      <w:r>
        <w:rPr>
          <w:b/>
          <w:sz w:val="24"/>
          <w:szCs w:val="24"/>
        </w:rPr>
        <w:br/>
      </w:r>
      <w:r>
        <w:rPr>
          <w:sz w:val="24"/>
          <w:szCs w:val="24"/>
        </w:rPr>
        <w:t xml:space="preserve">Personalen ska fortlöpande föra samtal med barnens vårdnadshavare om barnets utveckling och barnen ska på olika sätt, anpassat efter deras ålder, ges möjlighet till inflytande. </w:t>
      </w:r>
    </w:p>
    <w:p w14:paraId="1C618BDB" w14:textId="77777777" w:rsidR="00235122" w:rsidRDefault="00235122" w:rsidP="00B50093">
      <w:pPr>
        <w:rPr>
          <w:sz w:val="24"/>
          <w:szCs w:val="24"/>
        </w:rPr>
      </w:pPr>
      <w:r>
        <w:rPr>
          <w:sz w:val="24"/>
          <w:szCs w:val="24"/>
        </w:rPr>
        <w:t xml:space="preserve">Barnens åsikter och möjlighet till inflytande ska tas tillvara i den dagliga verksamheten och skall dokumenteras löpande. </w:t>
      </w:r>
    </w:p>
    <w:p w14:paraId="653F0D79" w14:textId="77777777" w:rsidR="006A6902" w:rsidRDefault="006A6902" w:rsidP="00B50093">
      <w:pPr>
        <w:rPr>
          <w:sz w:val="24"/>
          <w:szCs w:val="24"/>
        </w:rPr>
      </w:pPr>
      <w:r>
        <w:rPr>
          <w:sz w:val="24"/>
          <w:szCs w:val="24"/>
        </w:rPr>
        <w:t>Minst en gång per år skall personalen erbjuda vårdnadshavare ett utvecklingssamtal. Samtalet skall ha ett dokumenterat underlag om barnets trivsel, utveckling och lärande i förhållande till de nationella målen i läroplanen för förskolan. (Skollagen 8 kap. 11 §)</w:t>
      </w:r>
    </w:p>
    <w:p w14:paraId="3EF4CEA6" w14:textId="77777777" w:rsidR="006A6902" w:rsidRDefault="006A6902" w:rsidP="00B50093">
      <w:pPr>
        <w:rPr>
          <w:sz w:val="24"/>
          <w:szCs w:val="24"/>
        </w:rPr>
      </w:pPr>
      <w:r>
        <w:rPr>
          <w:sz w:val="24"/>
          <w:szCs w:val="24"/>
        </w:rPr>
        <w:t>Förskollärare har det övergripande ansvaret för utvecklingssamtalen och att barnets utveckling i dokumentationen/samtalet framgår på ett tydligt sätt i förhållande till läroplanens mål samt att föräld</w:t>
      </w:r>
      <w:r w:rsidR="000D0EC1">
        <w:rPr>
          <w:sz w:val="24"/>
          <w:szCs w:val="24"/>
        </w:rPr>
        <w:t>rarna delges den informationen.</w:t>
      </w:r>
    </w:p>
    <w:p w14:paraId="50A87B2A" w14:textId="77777777" w:rsidR="000D0EC1" w:rsidRDefault="000D0EC1" w:rsidP="00B50093">
      <w:pPr>
        <w:rPr>
          <w:sz w:val="24"/>
          <w:szCs w:val="24"/>
        </w:rPr>
      </w:pPr>
    </w:p>
    <w:p w14:paraId="6A89D152" w14:textId="77777777" w:rsidR="000D0EC1" w:rsidRDefault="000D0EC1" w:rsidP="00B50093">
      <w:pPr>
        <w:rPr>
          <w:sz w:val="24"/>
          <w:szCs w:val="24"/>
        </w:rPr>
      </w:pPr>
    </w:p>
    <w:p w14:paraId="4430398A" w14:textId="77777777" w:rsidR="00AD3CA6" w:rsidRDefault="006A6902" w:rsidP="00B50093">
      <w:pPr>
        <w:rPr>
          <w:sz w:val="24"/>
          <w:szCs w:val="24"/>
        </w:rPr>
      </w:pPr>
      <w:r>
        <w:rPr>
          <w:b/>
          <w:sz w:val="24"/>
          <w:szCs w:val="24"/>
        </w:rPr>
        <w:lastRenderedPageBreak/>
        <w:t>7.13 Information till barn och vårdnadshavare – forum för samråd</w:t>
      </w:r>
      <w:r>
        <w:rPr>
          <w:b/>
          <w:sz w:val="24"/>
          <w:szCs w:val="24"/>
        </w:rPr>
        <w:br/>
      </w:r>
      <w:r>
        <w:rPr>
          <w:sz w:val="24"/>
          <w:szCs w:val="24"/>
        </w:rPr>
        <w:t>Vårdnadshavare ska erbjudas möjl</w:t>
      </w:r>
      <w:r w:rsidR="00086561">
        <w:rPr>
          <w:sz w:val="24"/>
          <w:szCs w:val="24"/>
        </w:rPr>
        <w:t xml:space="preserve">igheten till inflytande. På vår </w:t>
      </w:r>
      <w:r w:rsidR="00D211C5">
        <w:rPr>
          <w:sz w:val="24"/>
          <w:szCs w:val="24"/>
        </w:rPr>
        <w:t>förskola finns</w:t>
      </w:r>
      <w:r>
        <w:rPr>
          <w:sz w:val="24"/>
          <w:szCs w:val="24"/>
        </w:rPr>
        <w:t xml:space="preserve"> därför föräldraforum som behandlar frågor som är viktiga för verksamheten och som kan ha betydelse för barn och vårdnadshavare. </w:t>
      </w:r>
      <w:r w:rsidR="00AD3CA6">
        <w:rPr>
          <w:sz w:val="24"/>
          <w:szCs w:val="24"/>
        </w:rPr>
        <w:t xml:space="preserve">I föräldraforumet behandlas inte frågor som rör enskilda barn, föräldrar eller personal. Ansvaret för undervisningen vilar alltid ytterst på den pedagogiska verksamheten och synpunkter som rör den bör framföras till personalen direkt. </w:t>
      </w:r>
    </w:p>
    <w:p w14:paraId="091C3B8D" w14:textId="412DE321" w:rsidR="00AD3CA6" w:rsidRPr="006C7C57" w:rsidRDefault="00D8464F" w:rsidP="00B50093">
      <w:pPr>
        <w:rPr>
          <w:sz w:val="24"/>
          <w:szCs w:val="24"/>
        </w:rPr>
      </w:pPr>
      <w:r>
        <w:rPr>
          <w:sz w:val="24"/>
          <w:szCs w:val="24"/>
        </w:rPr>
        <w:t>Rektorn</w:t>
      </w:r>
      <w:r w:rsidR="00AD3CA6">
        <w:rPr>
          <w:sz w:val="24"/>
          <w:szCs w:val="24"/>
        </w:rPr>
        <w:t xml:space="preserve"> är ansvarig för föräldraforumen samt att information gällande förskolans verksamhet publiceras på websidan,</w:t>
      </w:r>
      <w:r w:rsidR="00B07C6D">
        <w:rPr>
          <w:sz w:val="24"/>
          <w:szCs w:val="24"/>
        </w:rPr>
        <w:t xml:space="preserve"> i TYRA appen och </w:t>
      </w:r>
      <w:r w:rsidR="00AD3CA6">
        <w:rPr>
          <w:sz w:val="24"/>
          <w:szCs w:val="24"/>
        </w:rPr>
        <w:t>i entréer</w:t>
      </w:r>
      <w:r w:rsidR="00B07C6D">
        <w:rPr>
          <w:sz w:val="24"/>
          <w:szCs w:val="24"/>
        </w:rPr>
        <w:t>.</w:t>
      </w:r>
    </w:p>
    <w:p w14:paraId="1B255097" w14:textId="77777777" w:rsidR="00A81875" w:rsidRDefault="00AD3CA6" w:rsidP="00B50093">
      <w:pPr>
        <w:rPr>
          <w:sz w:val="24"/>
          <w:szCs w:val="24"/>
        </w:rPr>
      </w:pPr>
      <w:r>
        <w:rPr>
          <w:b/>
          <w:sz w:val="24"/>
          <w:szCs w:val="24"/>
        </w:rPr>
        <w:t>7.14 Plan mot kränkande behandling</w:t>
      </w:r>
      <w:r w:rsidR="00A81875">
        <w:rPr>
          <w:b/>
          <w:sz w:val="24"/>
          <w:szCs w:val="24"/>
        </w:rPr>
        <w:br/>
      </w:r>
      <w:r w:rsidR="00A81875">
        <w:rPr>
          <w:sz w:val="24"/>
          <w:szCs w:val="24"/>
        </w:rPr>
        <w:t xml:space="preserve">Var och en som arbetar inom förskolan ska främja de mänskliga rättigheterna och motverka </w:t>
      </w:r>
      <w:r w:rsidR="0074348E">
        <w:rPr>
          <w:sz w:val="24"/>
          <w:szCs w:val="24"/>
        </w:rPr>
        <w:t>all form</w:t>
      </w:r>
      <w:r w:rsidR="00A81875">
        <w:rPr>
          <w:sz w:val="24"/>
          <w:szCs w:val="24"/>
        </w:rPr>
        <w:t xml:space="preserve"> av kränkande behandling och motverka alla former av diskriminering. (Skollagen 1 kap. 5 § andra stycket, 8 § samt Diskrimineringslagen 2008:567)</w:t>
      </w:r>
    </w:p>
    <w:p w14:paraId="01916576" w14:textId="77777777" w:rsidR="005365D0" w:rsidRDefault="006C7C57" w:rsidP="00B50093">
      <w:pPr>
        <w:rPr>
          <w:sz w:val="24"/>
          <w:szCs w:val="24"/>
        </w:rPr>
      </w:pPr>
      <w:r>
        <w:rPr>
          <w:sz w:val="24"/>
          <w:szCs w:val="24"/>
        </w:rPr>
        <w:t>Förskolan Trollflöjten</w:t>
      </w:r>
      <w:r w:rsidR="00A81875">
        <w:rPr>
          <w:sz w:val="24"/>
          <w:szCs w:val="24"/>
        </w:rPr>
        <w:t xml:space="preserve"> skall ha en plan mot kränkande behandling, som skall följas upp varje år (en del i det systematiska kvalitetsarbetet). Resultatet av det gånga året skall följas upp och utvärderas för att sedan </w:t>
      </w:r>
      <w:r w:rsidR="005365D0">
        <w:rPr>
          <w:sz w:val="24"/>
          <w:szCs w:val="24"/>
        </w:rPr>
        <w:t xml:space="preserve">sätta nya mål i förskolans arbete med kränkande behandling. </w:t>
      </w:r>
    </w:p>
    <w:p w14:paraId="41EE009C" w14:textId="77777777" w:rsidR="005365D0" w:rsidRDefault="005365D0" w:rsidP="00B50093">
      <w:pPr>
        <w:rPr>
          <w:sz w:val="24"/>
          <w:szCs w:val="24"/>
        </w:rPr>
      </w:pPr>
      <w:r>
        <w:rPr>
          <w:sz w:val="24"/>
          <w:szCs w:val="24"/>
        </w:rPr>
        <w:t>Förskolans plan mot kränkande behandling skall finnas på förskolans websida</w:t>
      </w:r>
      <w:r w:rsidR="00B07C6D">
        <w:rPr>
          <w:sz w:val="24"/>
          <w:szCs w:val="24"/>
        </w:rPr>
        <w:t xml:space="preserve"> samt</w:t>
      </w:r>
      <w:r>
        <w:rPr>
          <w:sz w:val="24"/>
          <w:szCs w:val="24"/>
        </w:rPr>
        <w:t xml:space="preserve"> </w:t>
      </w:r>
      <w:r w:rsidR="00B07C6D">
        <w:rPr>
          <w:sz w:val="24"/>
          <w:szCs w:val="24"/>
        </w:rPr>
        <w:t>i TYRA appen</w:t>
      </w:r>
      <w:r>
        <w:rPr>
          <w:sz w:val="24"/>
          <w:szCs w:val="24"/>
        </w:rPr>
        <w:t xml:space="preserve"> vid höstterminsstarten. </w:t>
      </w:r>
    </w:p>
    <w:p w14:paraId="629A48F9" w14:textId="77777777" w:rsidR="005365D0" w:rsidRDefault="005365D0" w:rsidP="00B50093">
      <w:pPr>
        <w:rPr>
          <w:sz w:val="24"/>
          <w:szCs w:val="24"/>
        </w:rPr>
      </w:pPr>
      <w:r>
        <w:rPr>
          <w:b/>
          <w:sz w:val="24"/>
          <w:szCs w:val="24"/>
        </w:rPr>
        <w:t>7.15 Rutiner för synpunkts- och klagomålshantering</w:t>
      </w:r>
      <w:r>
        <w:rPr>
          <w:b/>
          <w:sz w:val="24"/>
          <w:szCs w:val="24"/>
        </w:rPr>
        <w:br/>
      </w:r>
      <w:r>
        <w:rPr>
          <w:sz w:val="24"/>
          <w:szCs w:val="24"/>
        </w:rPr>
        <w:t>Enligt lag skall alla förskolor ha skriftliga rutiner för att ta emot och utreda klagomål. (Skolla</w:t>
      </w:r>
      <w:r w:rsidR="006C7C57">
        <w:rPr>
          <w:sz w:val="24"/>
          <w:szCs w:val="24"/>
        </w:rPr>
        <w:t>gen 4 kap. 8 §) Förskolan Trollflöjten</w:t>
      </w:r>
      <w:r>
        <w:rPr>
          <w:sz w:val="24"/>
          <w:szCs w:val="24"/>
        </w:rPr>
        <w:t xml:space="preserve"> har på sin hemsida rutiner för hur synpunkts- och klagomålshanteringen går till. </w:t>
      </w:r>
    </w:p>
    <w:p w14:paraId="53EE57C4" w14:textId="36F1858D" w:rsidR="005365D0" w:rsidRDefault="005365D0" w:rsidP="00B50093">
      <w:pPr>
        <w:rPr>
          <w:sz w:val="24"/>
          <w:szCs w:val="24"/>
        </w:rPr>
      </w:pPr>
      <w:r w:rsidRPr="005365D0">
        <w:rPr>
          <w:b/>
          <w:sz w:val="32"/>
          <w:szCs w:val="32"/>
        </w:rPr>
        <w:t>8. Systematiskt kvalitetsarbete</w:t>
      </w:r>
      <w:r>
        <w:rPr>
          <w:b/>
          <w:sz w:val="24"/>
          <w:szCs w:val="24"/>
        </w:rPr>
        <w:br/>
      </w:r>
      <w:r w:rsidR="00050D67">
        <w:rPr>
          <w:sz w:val="24"/>
          <w:szCs w:val="24"/>
        </w:rPr>
        <w:t>Rektorn</w:t>
      </w:r>
      <w:r>
        <w:rPr>
          <w:sz w:val="24"/>
          <w:szCs w:val="24"/>
        </w:rPr>
        <w:t xml:space="preserve"> är förskolans pedagogiska ledare/chef och ansvarar för att verksamheten systema</w:t>
      </w:r>
      <w:r w:rsidR="009930F8">
        <w:rPr>
          <w:sz w:val="24"/>
          <w:szCs w:val="24"/>
        </w:rPr>
        <w:t>tiskt och kontinuerligt, följs upp, utvärderas och utvecklas</w:t>
      </w:r>
      <w:r>
        <w:rPr>
          <w:sz w:val="24"/>
          <w:szCs w:val="24"/>
        </w:rPr>
        <w:t xml:space="preserve">. Arbetet skall </w:t>
      </w:r>
      <w:r w:rsidR="0074348E">
        <w:rPr>
          <w:sz w:val="24"/>
          <w:szCs w:val="24"/>
        </w:rPr>
        <w:t>dokumenteras. (</w:t>
      </w:r>
      <w:r>
        <w:rPr>
          <w:sz w:val="24"/>
          <w:szCs w:val="24"/>
        </w:rPr>
        <w:t>Skollagen 2 kap. 9 §, 4 kap. 3 §)</w:t>
      </w:r>
    </w:p>
    <w:p w14:paraId="79A9D5D6" w14:textId="77777777" w:rsidR="005365D0" w:rsidRDefault="005365D0" w:rsidP="00B50093">
      <w:pPr>
        <w:rPr>
          <w:sz w:val="24"/>
          <w:szCs w:val="24"/>
        </w:rPr>
      </w:pPr>
      <w:r w:rsidRPr="005365D0">
        <w:rPr>
          <w:b/>
          <w:sz w:val="32"/>
          <w:szCs w:val="32"/>
        </w:rPr>
        <w:t>9. Tystnadsplikt</w:t>
      </w:r>
      <w:r>
        <w:rPr>
          <w:b/>
          <w:sz w:val="24"/>
          <w:szCs w:val="24"/>
        </w:rPr>
        <w:br/>
      </w:r>
      <w:r w:rsidR="006C7C57">
        <w:rPr>
          <w:sz w:val="24"/>
          <w:szCs w:val="24"/>
        </w:rPr>
        <w:t>Personalen i Förskolan Trollflöjten</w:t>
      </w:r>
      <w:r>
        <w:rPr>
          <w:sz w:val="24"/>
          <w:szCs w:val="24"/>
        </w:rPr>
        <w:t xml:space="preserve"> omfattas av offentlighets- och sekretesslagen (2009:400). Tystnadsplikten innefattar information som har med barnets personliga förhållande att göra. </w:t>
      </w:r>
    </w:p>
    <w:p w14:paraId="037D7891" w14:textId="77777777" w:rsidR="005365D0" w:rsidRDefault="005365D0" w:rsidP="00B50093">
      <w:pPr>
        <w:rPr>
          <w:sz w:val="24"/>
          <w:szCs w:val="24"/>
        </w:rPr>
      </w:pPr>
      <w:r w:rsidRPr="005365D0">
        <w:rPr>
          <w:b/>
          <w:sz w:val="32"/>
          <w:szCs w:val="32"/>
        </w:rPr>
        <w:t>10. Samverkan och anmälan till socialnämnden</w:t>
      </w:r>
      <w:r>
        <w:rPr>
          <w:b/>
          <w:sz w:val="24"/>
          <w:szCs w:val="24"/>
        </w:rPr>
        <w:br/>
      </w:r>
      <w:r>
        <w:rPr>
          <w:sz w:val="24"/>
          <w:szCs w:val="24"/>
        </w:rPr>
        <w:t>Förskolans personal har en skyldighet att anmäla till socialnämnden vid misstanke/oro för att ett barn far illa. (Skollagen 29 kap. 13§)</w:t>
      </w:r>
    </w:p>
    <w:p w14:paraId="7F871608" w14:textId="77777777" w:rsidR="000D0EC1" w:rsidRDefault="000D0EC1" w:rsidP="00B50093">
      <w:pPr>
        <w:rPr>
          <w:sz w:val="24"/>
          <w:szCs w:val="24"/>
        </w:rPr>
      </w:pPr>
    </w:p>
    <w:p w14:paraId="7C653C6B" w14:textId="77777777" w:rsidR="000D0EC1" w:rsidRDefault="000D0EC1" w:rsidP="00B50093">
      <w:pPr>
        <w:rPr>
          <w:sz w:val="24"/>
          <w:szCs w:val="24"/>
        </w:rPr>
      </w:pPr>
    </w:p>
    <w:p w14:paraId="52CBDD77" w14:textId="77777777" w:rsidR="000D0EC1" w:rsidRDefault="000D0EC1" w:rsidP="00B50093">
      <w:pPr>
        <w:rPr>
          <w:sz w:val="24"/>
          <w:szCs w:val="24"/>
        </w:rPr>
      </w:pPr>
    </w:p>
    <w:p w14:paraId="71FBFD29" w14:textId="77777777" w:rsidR="005365D0" w:rsidRDefault="005365D0" w:rsidP="00B50093">
      <w:pPr>
        <w:rPr>
          <w:b/>
          <w:sz w:val="32"/>
          <w:szCs w:val="32"/>
        </w:rPr>
      </w:pPr>
      <w:r w:rsidRPr="005365D0">
        <w:rPr>
          <w:b/>
          <w:sz w:val="32"/>
          <w:szCs w:val="32"/>
        </w:rPr>
        <w:lastRenderedPageBreak/>
        <w:t>11. Utökad tid</w:t>
      </w:r>
    </w:p>
    <w:p w14:paraId="6B2C136A" w14:textId="5B9B1877" w:rsidR="00AB5D9D" w:rsidRPr="006C7C57" w:rsidRDefault="005365D0" w:rsidP="00B50093">
      <w:pPr>
        <w:rPr>
          <w:sz w:val="24"/>
          <w:szCs w:val="24"/>
        </w:rPr>
      </w:pPr>
      <w:r>
        <w:rPr>
          <w:b/>
          <w:sz w:val="24"/>
          <w:szCs w:val="24"/>
        </w:rPr>
        <w:t>11.1 Studier under föräldraledighet</w:t>
      </w:r>
      <w:r>
        <w:rPr>
          <w:b/>
          <w:sz w:val="24"/>
          <w:szCs w:val="24"/>
        </w:rPr>
        <w:br/>
      </w:r>
      <w:r w:rsidR="00AB5D9D">
        <w:rPr>
          <w:sz w:val="24"/>
          <w:szCs w:val="24"/>
        </w:rPr>
        <w:t xml:space="preserve">När förälder studerar under sin föräldraledighet, kan barnet få utökad tid på förskolan under förutsättning att utbildningen är studiemedelsberättigad och att studierna omfattar minst halvtid (minst 15 högskolepoäng per termin).  </w:t>
      </w:r>
      <w:proofErr w:type="spellStart"/>
      <w:r w:rsidR="00AB5D9D">
        <w:rPr>
          <w:sz w:val="24"/>
          <w:szCs w:val="24"/>
        </w:rPr>
        <w:t>Registeringsintyg</w:t>
      </w:r>
      <w:proofErr w:type="spellEnd"/>
      <w:r w:rsidR="00AB5D9D">
        <w:rPr>
          <w:sz w:val="24"/>
          <w:szCs w:val="24"/>
        </w:rPr>
        <w:t xml:space="preserve"> från studieanordna</w:t>
      </w:r>
      <w:r w:rsidR="006C7C57">
        <w:rPr>
          <w:sz w:val="24"/>
          <w:szCs w:val="24"/>
        </w:rPr>
        <w:t xml:space="preserve">ren lämnas till </w:t>
      </w:r>
      <w:r w:rsidR="00E67E49">
        <w:rPr>
          <w:sz w:val="24"/>
          <w:szCs w:val="24"/>
        </w:rPr>
        <w:t>rektor</w:t>
      </w:r>
      <w:r w:rsidR="006C7C57">
        <w:rPr>
          <w:sz w:val="24"/>
          <w:szCs w:val="24"/>
        </w:rPr>
        <w:t>n.</w:t>
      </w:r>
    </w:p>
    <w:p w14:paraId="14F1BDB9" w14:textId="7710E257" w:rsidR="00AB5D9D" w:rsidRDefault="00AB5D9D" w:rsidP="00B50093">
      <w:pPr>
        <w:rPr>
          <w:sz w:val="24"/>
          <w:szCs w:val="24"/>
        </w:rPr>
      </w:pPr>
      <w:r>
        <w:rPr>
          <w:b/>
          <w:sz w:val="24"/>
          <w:szCs w:val="24"/>
        </w:rPr>
        <w:t>11.2 Arbete under föräldraledigheten</w:t>
      </w:r>
      <w:r>
        <w:rPr>
          <w:b/>
          <w:sz w:val="24"/>
          <w:szCs w:val="24"/>
        </w:rPr>
        <w:br/>
      </w:r>
      <w:r>
        <w:rPr>
          <w:sz w:val="24"/>
          <w:szCs w:val="24"/>
        </w:rPr>
        <w:t xml:space="preserve">När förälder arbetar under sin föräldraledighet, kan barnet få utökad tid på förskolan under förutsättning att förälderns arbetstider motsvarar minst 50-procentstjänst. Arbetsgivarintyg lämnas till </w:t>
      </w:r>
      <w:r w:rsidR="00E67E49">
        <w:rPr>
          <w:sz w:val="24"/>
          <w:szCs w:val="24"/>
        </w:rPr>
        <w:t>rektor</w:t>
      </w:r>
      <w:r>
        <w:rPr>
          <w:sz w:val="24"/>
          <w:szCs w:val="24"/>
        </w:rPr>
        <w:t xml:space="preserve">n. </w:t>
      </w:r>
    </w:p>
    <w:p w14:paraId="1908318F" w14:textId="28DC7AEB" w:rsidR="00AB5D9D" w:rsidRDefault="00AB5D9D" w:rsidP="00B50093">
      <w:pPr>
        <w:rPr>
          <w:sz w:val="24"/>
          <w:szCs w:val="24"/>
        </w:rPr>
      </w:pPr>
      <w:r>
        <w:rPr>
          <w:b/>
          <w:sz w:val="32"/>
          <w:szCs w:val="32"/>
        </w:rPr>
        <w:t>12. Ansökan om avsteg (dispens)</w:t>
      </w:r>
      <w:r w:rsidR="00F33434">
        <w:rPr>
          <w:b/>
          <w:sz w:val="32"/>
          <w:szCs w:val="32"/>
        </w:rPr>
        <w:br/>
      </w:r>
      <w:r w:rsidR="00F33434" w:rsidRPr="00F33434">
        <w:rPr>
          <w:sz w:val="24"/>
          <w:szCs w:val="24"/>
        </w:rPr>
        <w:t xml:space="preserve">Ansökan om avsteg (dispens) görs via mejl till </w:t>
      </w:r>
      <w:r w:rsidR="00E67E49">
        <w:rPr>
          <w:sz w:val="24"/>
          <w:szCs w:val="24"/>
        </w:rPr>
        <w:t>rektor</w:t>
      </w:r>
      <w:r w:rsidR="00F33434" w:rsidRPr="00F33434">
        <w:rPr>
          <w:sz w:val="24"/>
          <w:szCs w:val="24"/>
        </w:rPr>
        <w:t xml:space="preserve">n.  </w:t>
      </w:r>
    </w:p>
    <w:p w14:paraId="6A61FC22" w14:textId="77777777" w:rsidR="00F33434" w:rsidRDefault="00F33434" w:rsidP="00B50093">
      <w:pPr>
        <w:rPr>
          <w:sz w:val="24"/>
          <w:szCs w:val="24"/>
        </w:rPr>
      </w:pPr>
      <w:r>
        <w:rPr>
          <w:b/>
          <w:sz w:val="24"/>
          <w:szCs w:val="24"/>
        </w:rPr>
        <w:t>12.1 Barn med särskilda behov</w:t>
      </w:r>
      <w:r>
        <w:rPr>
          <w:b/>
          <w:sz w:val="24"/>
          <w:szCs w:val="24"/>
        </w:rPr>
        <w:br/>
      </w:r>
      <w:r>
        <w:rPr>
          <w:sz w:val="24"/>
          <w:szCs w:val="24"/>
        </w:rPr>
        <w:t xml:space="preserve">Barn som av fysiska, psykiska eller andra skäl behöver stöd i sin utveckling har rätt till utökad tid i den omfattning som behövs. </w:t>
      </w:r>
    </w:p>
    <w:p w14:paraId="4C12A59A" w14:textId="77777777" w:rsidR="00F33434" w:rsidRDefault="00F33434" w:rsidP="00B50093">
      <w:pPr>
        <w:rPr>
          <w:sz w:val="24"/>
          <w:szCs w:val="24"/>
        </w:rPr>
      </w:pPr>
      <w:r>
        <w:rPr>
          <w:sz w:val="24"/>
          <w:szCs w:val="24"/>
        </w:rPr>
        <w:t>Följande underlag bifogas ansökan:</w:t>
      </w:r>
      <w:r>
        <w:rPr>
          <w:sz w:val="24"/>
          <w:szCs w:val="24"/>
        </w:rPr>
        <w:br/>
        <w:t>- Yttrande från professionell bedömare som t ex socialförvaltningen, barnläkare, logoped.</w:t>
      </w:r>
    </w:p>
    <w:p w14:paraId="0267EB74" w14:textId="77777777" w:rsidR="00F33434" w:rsidRDefault="00F33434" w:rsidP="00B50093">
      <w:pPr>
        <w:rPr>
          <w:sz w:val="24"/>
          <w:szCs w:val="24"/>
        </w:rPr>
      </w:pPr>
      <w:r w:rsidRPr="00F33434">
        <w:rPr>
          <w:b/>
          <w:sz w:val="24"/>
          <w:szCs w:val="24"/>
        </w:rPr>
        <w:t>1</w:t>
      </w:r>
      <w:r>
        <w:rPr>
          <w:b/>
          <w:sz w:val="24"/>
          <w:szCs w:val="24"/>
        </w:rPr>
        <w:t>2.2 Barn med behov på grund av sin familjesituation</w:t>
      </w:r>
      <w:r>
        <w:rPr>
          <w:b/>
          <w:sz w:val="24"/>
          <w:szCs w:val="24"/>
        </w:rPr>
        <w:br/>
      </w:r>
      <w:r>
        <w:rPr>
          <w:sz w:val="24"/>
          <w:szCs w:val="24"/>
        </w:rPr>
        <w:t xml:space="preserve">Det kan till exempel handla om att barnets vårdnadshavare, av medicinska eller andra skäl, har svårigheter med omvårdanden om barnet, eller familjens situation på annat sätt gör att barnet skulle må bra av mer vistelsetid på förskolan. </w:t>
      </w:r>
    </w:p>
    <w:p w14:paraId="67C060D5" w14:textId="77777777" w:rsidR="00F33434" w:rsidRDefault="00F33434" w:rsidP="00B50093">
      <w:pPr>
        <w:rPr>
          <w:sz w:val="24"/>
          <w:szCs w:val="24"/>
        </w:rPr>
      </w:pPr>
      <w:r>
        <w:rPr>
          <w:sz w:val="24"/>
          <w:szCs w:val="24"/>
        </w:rPr>
        <w:t>Följande underlag bifogas ansökan:</w:t>
      </w:r>
      <w:r>
        <w:rPr>
          <w:sz w:val="24"/>
          <w:szCs w:val="24"/>
        </w:rPr>
        <w:br/>
        <w:t>- intyg från läkare och/eller socialförvaltningen</w:t>
      </w:r>
    </w:p>
    <w:p w14:paraId="5A4FC537" w14:textId="77777777" w:rsidR="00F33434" w:rsidRDefault="00F33434" w:rsidP="00B50093">
      <w:pPr>
        <w:rPr>
          <w:b/>
          <w:sz w:val="32"/>
          <w:szCs w:val="32"/>
        </w:rPr>
      </w:pPr>
      <w:r>
        <w:rPr>
          <w:b/>
          <w:sz w:val="32"/>
          <w:szCs w:val="32"/>
        </w:rPr>
        <w:t>13. Maxtaxa och avgifter</w:t>
      </w:r>
    </w:p>
    <w:p w14:paraId="414DA6CC" w14:textId="77777777" w:rsidR="00F33434" w:rsidRDefault="00F33434" w:rsidP="00B50093">
      <w:pPr>
        <w:rPr>
          <w:sz w:val="24"/>
          <w:szCs w:val="24"/>
        </w:rPr>
      </w:pPr>
      <w:r>
        <w:rPr>
          <w:b/>
          <w:sz w:val="24"/>
          <w:szCs w:val="24"/>
        </w:rPr>
        <w:t>13.1 Maxtaxa</w:t>
      </w:r>
      <w:r>
        <w:rPr>
          <w:b/>
          <w:sz w:val="24"/>
          <w:szCs w:val="24"/>
        </w:rPr>
        <w:br/>
      </w:r>
      <w:proofErr w:type="spellStart"/>
      <w:r>
        <w:rPr>
          <w:sz w:val="24"/>
          <w:szCs w:val="24"/>
        </w:rPr>
        <w:t>Maxtaxa</w:t>
      </w:r>
      <w:proofErr w:type="spellEnd"/>
      <w:r>
        <w:rPr>
          <w:sz w:val="24"/>
          <w:szCs w:val="24"/>
        </w:rPr>
        <w:t xml:space="preserve"> betyder att det finns ett tak för hur hög en avgift får vara, enligt förordningen om statsbidrag.</w:t>
      </w:r>
    </w:p>
    <w:p w14:paraId="5B04B574" w14:textId="77777777" w:rsidR="00F33434" w:rsidRDefault="00F33434" w:rsidP="00B50093">
      <w:pPr>
        <w:rPr>
          <w:sz w:val="24"/>
          <w:szCs w:val="24"/>
        </w:rPr>
      </w:pPr>
      <w:r>
        <w:rPr>
          <w:b/>
          <w:sz w:val="24"/>
          <w:szCs w:val="24"/>
        </w:rPr>
        <w:t>13.2 Avgiftsgrundande inkomst</w:t>
      </w:r>
      <w:r>
        <w:rPr>
          <w:b/>
          <w:sz w:val="24"/>
          <w:szCs w:val="24"/>
        </w:rPr>
        <w:br/>
      </w:r>
      <w:r>
        <w:rPr>
          <w:sz w:val="24"/>
          <w:szCs w:val="24"/>
        </w:rPr>
        <w:t>Förskole</w:t>
      </w:r>
      <w:r w:rsidR="00CC7815">
        <w:rPr>
          <w:sz w:val="24"/>
          <w:szCs w:val="24"/>
        </w:rPr>
        <w:t xml:space="preserve"> </w:t>
      </w:r>
      <w:r>
        <w:rPr>
          <w:sz w:val="24"/>
          <w:szCs w:val="24"/>
        </w:rPr>
        <w:t>avgi</w:t>
      </w:r>
      <w:r w:rsidR="00CC7815">
        <w:rPr>
          <w:sz w:val="24"/>
          <w:szCs w:val="24"/>
        </w:rPr>
        <w:t>f</w:t>
      </w:r>
      <w:r>
        <w:rPr>
          <w:sz w:val="24"/>
          <w:szCs w:val="24"/>
        </w:rPr>
        <w:t xml:space="preserve">ten baseras på hushållets sammanlagda beskattningsbara inkomst per månad. </w:t>
      </w:r>
    </w:p>
    <w:p w14:paraId="5EB1F8B5" w14:textId="77777777" w:rsidR="00D60B95" w:rsidRDefault="00D60B95" w:rsidP="00B50093">
      <w:pPr>
        <w:rPr>
          <w:sz w:val="24"/>
          <w:szCs w:val="24"/>
        </w:rPr>
      </w:pPr>
    </w:p>
    <w:p w14:paraId="6C9F223A" w14:textId="77777777" w:rsidR="00D60B95" w:rsidRDefault="00D60B95" w:rsidP="00B50093">
      <w:pPr>
        <w:rPr>
          <w:b/>
          <w:sz w:val="32"/>
          <w:szCs w:val="32"/>
        </w:rPr>
      </w:pPr>
    </w:p>
    <w:p w14:paraId="2FF0E92E" w14:textId="77777777" w:rsidR="00FD379E" w:rsidRDefault="00FD379E" w:rsidP="00D60B95">
      <w:pPr>
        <w:rPr>
          <w:b/>
          <w:sz w:val="32"/>
          <w:szCs w:val="32"/>
        </w:rPr>
      </w:pPr>
    </w:p>
    <w:p w14:paraId="482E68F2" w14:textId="77777777" w:rsidR="00D60B95" w:rsidRDefault="00D60B95" w:rsidP="00D60B95">
      <w:pPr>
        <w:rPr>
          <w:b/>
          <w:sz w:val="32"/>
          <w:szCs w:val="32"/>
        </w:rPr>
      </w:pPr>
      <w:r>
        <w:rPr>
          <w:b/>
          <w:sz w:val="32"/>
          <w:szCs w:val="32"/>
        </w:rPr>
        <w:lastRenderedPageBreak/>
        <w:t>14.   Uppsägning av plats</w:t>
      </w:r>
    </w:p>
    <w:p w14:paraId="377CE095" w14:textId="77777777" w:rsidR="00D60B95" w:rsidRPr="00D60B95" w:rsidRDefault="00D60B95" w:rsidP="00D60B95">
      <w:pPr>
        <w:rPr>
          <w:sz w:val="24"/>
          <w:szCs w:val="24"/>
        </w:rPr>
      </w:pPr>
      <w:r w:rsidRPr="00D60B95">
        <w:rPr>
          <w:sz w:val="24"/>
          <w:szCs w:val="24"/>
        </w:rPr>
        <w:t>Uppsägning av plats sker via e-tjänsten i Tyresö kommun. Uppsägningstiden är en månad.</w:t>
      </w:r>
    </w:p>
    <w:p w14:paraId="4CC097B5" w14:textId="77777777" w:rsidR="00D60B95" w:rsidRPr="00D60B95" w:rsidRDefault="00D60B95" w:rsidP="00D60B95">
      <w:pPr>
        <w:rPr>
          <w:b/>
          <w:sz w:val="32"/>
          <w:szCs w:val="32"/>
        </w:rPr>
      </w:pPr>
    </w:p>
    <w:p w14:paraId="1388E3F5" w14:textId="77777777" w:rsidR="00F33434" w:rsidRPr="00F33434" w:rsidRDefault="00F33434" w:rsidP="00B50093">
      <w:pPr>
        <w:rPr>
          <w:sz w:val="24"/>
          <w:szCs w:val="24"/>
        </w:rPr>
      </w:pPr>
    </w:p>
    <w:p w14:paraId="059DE262" w14:textId="77777777" w:rsidR="005365D0" w:rsidRDefault="005365D0" w:rsidP="00B50093">
      <w:pPr>
        <w:rPr>
          <w:sz w:val="24"/>
          <w:szCs w:val="24"/>
        </w:rPr>
      </w:pPr>
      <w:r w:rsidRPr="005365D0">
        <w:rPr>
          <w:b/>
          <w:sz w:val="32"/>
          <w:szCs w:val="32"/>
        </w:rPr>
        <w:br/>
      </w:r>
    </w:p>
    <w:p w14:paraId="15027BCE" w14:textId="77777777" w:rsidR="000D0EC1" w:rsidRDefault="000D0EC1" w:rsidP="00B50093">
      <w:pPr>
        <w:rPr>
          <w:sz w:val="24"/>
          <w:szCs w:val="24"/>
        </w:rPr>
      </w:pPr>
    </w:p>
    <w:p w14:paraId="1B545C23" w14:textId="77777777" w:rsidR="000D0EC1" w:rsidRPr="00AB5D9D" w:rsidRDefault="000D0EC1" w:rsidP="00B50093">
      <w:pPr>
        <w:rPr>
          <w:sz w:val="24"/>
          <w:szCs w:val="24"/>
        </w:rPr>
      </w:pPr>
    </w:p>
    <w:p w14:paraId="0E5F7D70" w14:textId="77777777" w:rsidR="00AD3CA6" w:rsidRPr="00AD3CA6" w:rsidRDefault="00AD3CA6" w:rsidP="00B50093">
      <w:pPr>
        <w:rPr>
          <w:b/>
          <w:sz w:val="24"/>
          <w:szCs w:val="24"/>
        </w:rPr>
      </w:pPr>
      <w:r>
        <w:rPr>
          <w:b/>
          <w:sz w:val="24"/>
          <w:szCs w:val="24"/>
        </w:rPr>
        <w:br/>
      </w:r>
    </w:p>
    <w:p w14:paraId="005BF98C" w14:textId="77777777" w:rsidR="00B23BB9" w:rsidRPr="00D46982" w:rsidRDefault="00FD54B4" w:rsidP="00B50093">
      <w:pPr>
        <w:rPr>
          <w:b/>
          <w:sz w:val="24"/>
          <w:szCs w:val="24"/>
        </w:rPr>
      </w:pPr>
      <w:r>
        <w:rPr>
          <w:b/>
          <w:sz w:val="24"/>
          <w:szCs w:val="24"/>
        </w:rPr>
        <w:br/>
      </w:r>
      <w:r w:rsidR="00D46982" w:rsidRPr="00D46982">
        <w:rPr>
          <w:b/>
          <w:sz w:val="24"/>
          <w:szCs w:val="24"/>
        </w:rPr>
        <w:br/>
      </w:r>
      <w:r w:rsidR="00B23BB9" w:rsidRPr="00D46982">
        <w:rPr>
          <w:b/>
          <w:sz w:val="24"/>
          <w:szCs w:val="24"/>
        </w:rPr>
        <w:br/>
      </w:r>
    </w:p>
    <w:p w14:paraId="63812AC0" w14:textId="77777777" w:rsidR="00D75A6A" w:rsidRPr="00B50093" w:rsidRDefault="00603980" w:rsidP="00B50093">
      <w:pPr>
        <w:rPr>
          <w:sz w:val="24"/>
          <w:szCs w:val="24"/>
        </w:rPr>
      </w:pPr>
      <w:r w:rsidRPr="00B50093">
        <w:rPr>
          <w:b/>
          <w:sz w:val="24"/>
          <w:szCs w:val="24"/>
        </w:rPr>
        <w:br/>
      </w:r>
      <w:r w:rsidR="008212CA" w:rsidRPr="00B50093">
        <w:rPr>
          <w:sz w:val="24"/>
          <w:szCs w:val="24"/>
        </w:rPr>
        <w:br/>
      </w:r>
      <w:r w:rsidR="00D75A6A" w:rsidRPr="00B50093">
        <w:rPr>
          <w:sz w:val="24"/>
          <w:szCs w:val="24"/>
        </w:rPr>
        <w:br/>
      </w:r>
    </w:p>
    <w:p w14:paraId="6D51FF1C" w14:textId="77777777" w:rsidR="00D75A6A" w:rsidRPr="00B50093" w:rsidRDefault="00D75A6A" w:rsidP="00D75A6A">
      <w:pPr>
        <w:rPr>
          <w:sz w:val="24"/>
          <w:szCs w:val="24"/>
        </w:rPr>
      </w:pPr>
    </w:p>
    <w:p w14:paraId="7DB4CAF5" w14:textId="77777777" w:rsidR="00D75A6A" w:rsidRPr="00B50093" w:rsidRDefault="00D75A6A" w:rsidP="00D75A6A">
      <w:pPr>
        <w:rPr>
          <w:sz w:val="24"/>
          <w:szCs w:val="24"/>
        </w:rPr>
      </w:pPr>
    </w:p>
    <w:p w14:paraId="1BDB0787" w14:textId="77777777" w:rsidR="00A637F1" w:rsidRPr="00B50093" w:rsidRDefault="00A637F1" w:rsidP="00A637F1">
      <w:pPr>
        <w:ind w:left="720"/>
        <w:rPr>
          <w:b/>
          <w:sz w:val="24"/>
          <w:szCs w:val="24"/>
        </w:rPr>
      </w:pPr>
    </w:p>
    <w:p w14:paraId="3CBC7686" w14:textId="77777777" w:rsidR="001B3567" w:rsidRPr="00B50093" w:rsidRDefault="00A637F1" w:rsidP="00A637F1">
      <w:pPr>
        <w:rPr>
          <w:sz w:val="24"/>
          <w:szCs w:val="24"/>
        </w:rPr>
      </w:pPr>
      <w:r w:rsidRPr="00B50093">
        <w:rPr>
          <w:sz w:val="24"/>
          <w:szCs w:val="24"/>
        </w:rPr>
        <w:br/>
      </w:r>
    </w:p>
    <w:p w14:paraId="251BBA2A" w14:textId="77777777" w:rsidR="001B3567" w:rsidRDefault="001B3567" w:rsidP="001B3567">
      <w:pPr>
        <w:rPr>
          <w:sz w:val="32"/>
          <w:szCs w:val="32"/>
        </w:rPr>
      </w:pPr>
    </w:p>
    <w:p w14:paraId="33C19BAD" w14:textId="77777777" w:rsidR="001B3567" w:rsidRDefault="001B3567" w:rsidP="001B3567">
      <w:pPr>
        <w:jc w:val="center"/>
        <w:rPr>
          <w:sz w:val="32"/>
          <w:szCs w:val="32"/>
        </w:rPr>
      </w:pPr>
    </w:p>
    <w:p w14:paraId="257DFB17" w14:textId="77777777" w:rsidR="001B3567" w:rsidRDefault="001B3567" w:rsidP="001B3567">
      <w:pPr>
        <w:jc w:val="center"/>
        <w:rPr>
          <w:sz w:val="32"/>
          <w:szCs w:val="32"/>
        </w:rPr>
      </w:pPr>
    </w:p>
    <w:p w14:paraId="6D166085" w14:textId="77777777" w:rsidR="001B3567" w:rsidRDefault="001B3567" w:rsidP="001B3567">
      <w:pPr>
        <w:jc w:val="center"/>
        <w:rPr>
          <w:sz w:val="32"/>
          <w:szCs w:val="32"/>
        </w:rPr>
      </w:pPr>
    </w:p>
    <w:sectPr w:rsidR="001B356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FE1CD" w14:textId="77777777" w:rsidR="00B53EC6" w:rsidRDefault="00B53EC6" w:rsidP="001B3567">
      <w:pPr>
        <w:spacing w:after="0" w:line="240" w:lineRule="auto"/>
      </w:pPr>
      <w:r>
        <w:separator/>
      </w:r>
    </w:p>
  </w:endnote>
  <w:endnote w:type="continuationSeparator" w:id="0">
    <w:p w14:paraId="74F81D43" w14:textId="77777777" w:rsidR="00B53EC6" w:rsidRDefault="00B53EC6" w:rsidP="001B3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undrySterling-Book">
    <w:altName w:val="Courier New"/>
    <w:charset w:val="00"/>
    <w:family w:val="auto"/>
    <w:pitch w:val="variable"/>
    <w:sig w:usb0="00000001" w:usb1="0000004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18817" w14:textId="77777777" w:rsidR="00B53EC6" w:rsidRDefault="00B53EC6" w:rsidP="001B3567">
      <w:pPr>
        <w:spacing w:after="0" w:line="240" w:lineRule="auto"/>
      </w:pPr>
      <w:r>
        <w:separator/>
      </w:r>
    </w:p>
  </w:footnote>
  <w:footnote w:type="continuationSeparator" w:id="0">
    <w:p w14:paraId="23AC2C44" w14:textId="77777777" w:rsidR="00B53EC6" w:rsidRDefault="00B53EC6" w:rsidP="001B3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BB95" w14:textId="77777777" w:rsidR="001B3567" w:rsidRDefault="001B3567">
    <w:pPr>
      <w:pStyle w:val="Sidhuvud"/>
    </w:pPr>
    <w:r>
      <w:rPr>
        <w:rFonts w:ascii="Arial" w:hAnsi="Arial" w:cs="Arial"/>
        <w:noProof/>
        <w:color w:val="C00000"/>
        <w:sz w:val="17"/>
        <w:szCs w:val="17"/>
        <w:lang w:eastAsia="sv-SE"/>
      </w:rPr>
      <w:drawing>
        <wp:inline distT="0" distB="0" distL="0" distR="0" wp14:anchorId="7330F589" wp14:editId="384880BB">
          <wp:extent cx="1925320" cy="377825"/>
          <wp:effectExtent l="0" t="0" r="0" b="3175"/>
          <wp:docPr id="1" name="Bildobjekt 1" descr="Ty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Tyr_logo_RG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25320" cy="377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17BD3"/>
    <w:multiLevelType w:val="hybridMultilevel"/>
    <w:tmpl w:val="9A66E8DE"/>
    <w:lvl w:ilvl="0" w:tplc="041D000F">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23EE1023"/>
    <w:multiLevelType w:val="hybridMultilevel"/>
    <w:tmpl w:val="8E6A1D1A"/>
    <w:lvl w:ilvl="0" w:tplc="B7F24E76">
      <w:start w:val="2"/>
      <w:numFmt w:val="bullet"/>
      <w:lvlText w:val="-"/>
      <w:lvlJc w:val="left"/>
      <w:pPr>
        <w:ind w:left="1440" w:hanging="360"/>
      </w:pPr>
      <w:rPr>
        <w:rFonts w:ascii="Calibri" w:eastAsiaTheme="minorHAnsi" w:hAnsi="Calibri" w:cstheme="minorBid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299276E4"/>
    <w:multiLevelType w:val="multilevel"/>
    <w:tmpl w:val="A824FB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2122916846">
    <w:abstractNumId w:val="0"/>
  </w:num>
  <w:num w:numId="2" w16cid:durableId="916135473">
    <w:abstractNumId w:val="2"/>
  </w:num>
  <w:num w:numId="3" w16cid:durableId="1339311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567"/>
    <w:rsid w:val="00045568"/>
    <w:rsid w:val="00050D67"/>
    <w:rsid w:val="00055FD9"/>
    <w:rsid w:val="00086561"/>
    <w:rsid w:val="000C7C9A"/>
    <w:rsid w:val="000D0EC1"/>
    <w:rsid w:val="000E3158"/>
    <w:rsid w:val="000F6542"/>
    <w:rsid w:val="0019174F"/>
    <w:rsid w:val="001B3567"/>
    <w:rsid w:val="00226D2A"/>
    <w:rsid w:val="00235122"/>
    <w:rsid w:val="002469CB"/>
    <w:rsid w:val="00273C55"/>
    <w:rsid w:val="0028040F"/>
    <w:rsid w:val="00320681"/>
    <w:rsid w:val="0038129E"/>
    <w:rsid w:val="00384E62"/>
    <w:rsid w:val="003B0173"/>
    <w:rsid w:val="003B3AAB"/>
    <w:rsid w:val="003D401D"/>
    <w:rsid w:val="004411E9"/>
    <w:rsid w:val="0047463C"/>
    <w:rsid w:val="004A1ACE"/>
    <w:rsid w:val="004E3A59"/>
    <w:rsid w:val="005137A9"/>
    <w:rsid w:val="005365D0"/>
    <w:rsid w:val="00551A7B"/>
    <w:rsid w:val="00552F8A"/>
    <w:rsid w:val="00564235"/>
    <w:rsid w:val="00564EFD"/>
    <w:rsid w:val="00586756"/>
    <w:rsid w:val="005A4F5B"/>
    <w:rsid w:val="005D3A83"/>
    <w:rsid w:val="005F4FD6"/>
    <w:rsid w:val="00603980"/>
    <w:rsid w:val="006358E2"/>
    <w:rsid w:val="006522DA"/>
    <w:rsid w:val="006A4E6A"/>
    <w:rsid w:val="006A6902"/>
    <w:rsid w:val="006C7C57"/>
    <w:rsid w:val="00725CCE"/>
    <w:rsid w:val="00727A01"/>
    <w:rsid w:val="0074348E"/>
    <w:rsid w:val="007536CA"/>
    <w:rsid w:val="0078596B"/>
    <w:rsid w:val="007B1F9F"/>
    <w:rsid w:val="007C7E6D"/>
    <w:rsid w:val="007D3156"/>
    <w:rsid w:val="007E34E1"/>
    <w:rsid w:val="00820BC1"/>
    <w:rsid w:val="008212CA"/>
    <w:rsid w:val="008D3C63"/>
    <w:rsid w:val="008F27E1"/>
    <w:rsid w:val="00920FB8"/>
    <w:rsid w:val="00921DC5"/>
    <w:rsid w:val="00923F61"/>
    <w:rsid w:val="0098408F"/>
    <w:rsid w:val="009930F8"/>
    <w:rsid w:val="00A22E11"/>
    <w:rsid w:val="00A637F1"/>
    <w:rsid w:val="00A66EC4"/>
    <w:rsid w:val="00A81875"/>
    <w:rsid w:val="00A978D5"/>
    <w:rsid w:val="00AB5D9D"/>
    <w:rsid w:val="00AD3CA6"/>
    <w:rsid w:val="00AD50E5"/>
    <w:rsid w:val="00B07C6D"/>
    <w:rsid w:val="00B126F5"/>
    <w:rsid w:val="00B2167F"/>
    <w:rsid w:val="00B23BB9"/>
    <w:rsid w:val="00B273AD"/>
    <w:rsid w:val="00B37D6E"/>
    <w:rsid w:val="00B46963"/>
    <w:rsid w:val="00B50093"/>
    <w:rsid w:val="00B53EC6"/>
    <w:rsid w:val="00B56C50"/>
    <w:rsid w:val="00B779DC"/>
    <w:rsid w:val="00B94D9F"/>
    <w:rsid w:val="00C1476D"/>
    <w:rsid w:val="00CC7815"/>
    <w:rsid w:val="00D211C5"/>
    <w:rsid w:val="00D46982"/>
    <w:rsid w:val="00D55C44"/>
    <w:rsid w:val="00D60B95"/>
    <w:rsid w:val="00D75A6A"/>
    <w:rsid w:val="00D75D7D"/>
    <w:rsid w:val="00D8464F"/>
    <w:rsid w:val="00D85352"/>
    <w:rsid w:val="00DF413B"/>
    <w:rsid w:val="00E32C75"/>
    <w:rsid w:val="00E67E49"/>
    <w:rsid w:val="00EA03F9"/>
    <w:rsid w:val="00EB4296"/>
    <w:rsid w:val="00F33434"/>
    <w:rsid w:val="00F34C04"/>
    <w:rsid w:val="00FB16AF"/>
    <w:rsid w:val="00FB72C6"/>
    <w:rsid w:val="00FD379E"/>
    <w:rsid w:val="00FD54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04D47"/>
  <w15:docId w15:val="{52814AAF-EDE9-42F6-B01C-F5EADC14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1B35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B3567"/>
    <w:rPr>
      <w:rFonts w:asciiTheme="majorHAnsi" w:eastAsiaTheme="majorEastAsia" w:hAnsiTheme="majorHAnsi" w:cstheme="majorBidi"/>
      <w:b/>
      <w:bCs/>
      <w:color w:val="4F81BD" w:themeColor="accent1"/>
      <w:sz w:val="26"/>
      <w:szCs w:val="26"/>
    </w:rPr>
  </w:style>
  <w:style w:type="paragraph" w:styleId="Rubrik">
    <w:name w:val="Title"/>
    <w:basedOn w:val="Normal"/>
    <w:next w:val="Normal"/>
    <w:link w:val="RubrikChar"/>
    <w:uiPriority w:val="10"/>
    <w:qFormat/>
    <w:rsid w:val="001B35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1B3567"/>
    <w:rPr>
      <w:rFonts w:asciiTheme="majorHAnsi" w:eastAsiaTheme="majorEastAsia" w:hAnsiTheme="majorHAnsi" w:cstheme="majorBidi"/>
      <w:color w:val="17365D" w:themeColor="text2" w:themeShade="BF"/>
      <w:spacing w:val="5"/>
      <w:kern w:val="28"/>
      <w:sz w:val="52"/>
      <w:szCs w:val="52"/>
    </w:rPr>
  </w:style>
  <w:style w:type="paragraph" w:styleId="Sidhuvud">
    <w:name w:val="header"/>
    <w:basedOn w:val="Normal"/>
    <w:link w:val="SidhuvudChar"/>
    <w:uiPriority w:val="99"/>
    <w:unhideWhenUsed/>
    <w:rsid w:val="001B356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B3567"/>
  </w:style>
  <w:style w:type="paragraph" w:styleId="Sidfot">
    <w:name w:val="footer"/>
    <w:basedOn w:val="Normal"/>
    <w:link w:val="SidfotChar"/>
    <w:uiPriority w:val="99"/>
    <w:unhideWhenUsed/>
    <w:rsid w:val="001B356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B3567"/>
  </w:style>
  <w:style w:type="paragraph" w:styleId="Ballongtext">
    <w:name w:val="Balloon Text"/>
    <w:basedOn w:val="Normal"/>
    <w:link w:val="BallongtextChar"/>
    <w:uiPriority w:val="99"/>
    <w:semiHidden/>
    <w:unhideWhenUsed/>
    <w:rsid w:val="001B356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B3567"/>
    <w:rPr>
      <w:rFonts w:ascii="Tahoma" w:hAnsi="Tahoma" w:cs="Tahoma"/>
      <w:sz w:val="16"/>
      <w:szCs w:val="16"/>
    </w:rPr>
  </w:style>
  <w:style w:type="paragraph" w:styleId="Liststycke">
    <w:name w:val="List Paragraph"/>
    <w:basedOn w:val="Normal"/>
    <w:uiPriority w:val="34"/>
    <w:qFormat/>
    <w:rsid w:val="001B3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836894">
      <w:bodyDiv w:val="1"/>
      <w:marLeft w:val="0"/>
      <w:marRight w:val="0"/>
      <w:marTop w:val="0"/>
      <w:marBottom w:val="0"/>
      <w:divBdr>
        <w:top w:val="none" w:sz="0" w:space="0" w:color="auto"/>
        <w:left w:val="none" w:sz="0" w:space="0" w:color="auto"/>
        <w:bottom w:val="none" w:sz="0" w:space="0" w:color="auto"/>
        <w:right w:val="none" w:sz="0" w:space="0" w:color="auto"/>
      </w:divBdr>
      <w:divsChild>
        <w:div w:id="1407148426">
          <w:marLeft w:val="0"/>
          <w:marRight w:val="0"/>
          <w:marTop w:val="0"/>
          <w:marBottom w:val="0"/>
          <w:divBdr>
            <w:top w:val="none" w:sz="0" w:space="0" w:color="auto"/>
            <w:left w:val="none" w:sz="0" w:space="0" w:color="auto"/>
            <w:bottom w:val="none" w:sz="0" w:space="0" w:color="auto"/>
            <w:right w:val="none" w:sz="0" w:space="0" w:color="auto"/>
          </w:divBdr>
          <w:divsChild>
            <w:div w:id="1397781668">
              <w:marLeft w:val="195"/>
              <w:marRight w:val="180"/>
              <w:marTop w:val="0"/>
              <w:marBottom w:val="0"/>
              <w:divBdr>
                <w:top w:val="none" w:sz="0" w:space="0" w:color="auto"/>
                <w:left w:val="none" w:sz="0" w:space="0" w:color="auto"/>
                <w:bottom w:val="none" w:sz="0" w:space="0" w:color="auto"/>
                <w:right w:val="none" w:sz="0" w:space="0" w:color="auto"/>
              </w:divBdr>
              <w:divsChild>
                <w:div w:id="109592132">
                  <w:marLeft w:val="195"/>
                  <w:marRight w:val="180"/>
                  <w:marTop w:val="0"/>
                  <w:marBottom w:val="0"/>
                  <w:divBdr>
                    <w:top w:val="none" w:sz="0" w:space="0" w:color="auto"/>
                    <w:left w:val="none" w:sz="0" w:space="0" w:color="auto"/>
                    <w:bottom w:val="none" w:sz="0" w:space="0" w:color="auto"/>
                    <w:right w:val="none" w:sz="0" w:space="0" w:color="auto"/>
                  </w:divBdr>
                  <w:divsChild>
                    <w:div w:id="828711655">
                      <w:marLeft w:val="195"/>
                      <w:marRight w:val="180"/>
                      <w:marTop w:val="0"/>
                      <w:marBottom w:val="0"/>
                      <w:divBdr>
                        <w:top w:val="none" w:sz="0" w:space="0" w:color="auto"/>
                        <w:left w:val="none" w:sz="0" w:space="0" w:color="auto"/>
                        <w:bottom w:val="none" w:sz="0" w:space="0" w:color="auto"/>
                        <w:right w:val="none" w:sz="0" w:space="0" w:color="auto"/>
                      </w:divBdr>
                      <w:divsChild>
                        <w:div w:id="2075539771">
                          <w:marLeft w:val="0"/>
                          <w:marRight w:val="0"/>
                          <w:marTop w:val="0"/>
                          <w:marBottom w:val="0"/>
                          <w:divBdr>
                            <w:top w:val="none" w:sz="0" w:space="0" w:color="auto"/>
                            <w:left w:val="none" w:sz="0" w:space="0" w:color="auto"/>
                            <w:bottom w:val="none" w:sz="0" w:space="0" w:color="auto"/>
                            <w:right w:val="none" w:sz="0" w:space="0" w:color="auto"/>
                          </w:divBdr>
                          <w:divsChild>
                            <w:div w:id="236789855">
                              <w:marLeft w:val="195"/>
                              <w:marRight w:val="180"/>
                              <w:marTop w:val="0"/>
                              <w:marBottom w:val="0"/>
                              <w:divBdr>
                                <w:top w:val="none" w:sz="0" w:space="0" w:color="auto"/>
                                <w:left w:val="none" w:sz="0" w:space="0" w:color="auto"/>
                                <w:bottom w:val="none" w:sz="0" w:space="0" w:color="auto"/>
                                <w:right w:val="none" w:sz="0" w:space="0" w:color="auto"/>
                              </w:divBdr>
                              <w:divsChild>
                                <w:div w:id="1121266988">
                                  <w:marLeft w:val="195"/>
                                  <w:marRight w:val="180"/>
                                  <w:marTop w:val="0"/>
                                  <w:marBottom w:val="0"/>
                                  <w:divBdr>
                                    <w:top w:val="none" w:sz="0" w:space="0" w:color="auto"/>
                                    <w:left w:val="none" w:sz="0" w:space="0" w:color="auto"/>
                                    <w:bottom w:val="none" w:sz="0" w:space="0" w:color="auto"/>
                                    <w:right w:val="none" w:sz="0" w:space="0" w:color="auto"/>
                                  </w:divBdr>
                                  <w:divsChild>
                                    <w:div w:id="1237588675">
                                      <w:marLeft w:val="195"/>
                                      <w:marRight w:val="180"/>
                                      <w:marTop w:val="0"/>
                                      <w:marBottom w:val="0"/>
                                      <w:divBdr>
                                        <w:top w:val="none" w:sz="0" w:space="0" w:color="auto"/>
                                        <w:left w:val="none" w:sz="0" w:space="0" w:color="auto"/>
                                        <w:bottom w:val="none" w:sz="0" w:space="0" w:color="auto"/>
                                        <w:right w:val="none" w:sz="0" w:space="0" w:color="auto"/>
                                      </w:divBdr>
                                      <w:divsChild>
                                        <w:div w:id="1121537084">
                                          <w:marLeft w:val="195"/>
                                          <w:marRight w:val="180"/>
                                          <w:marTop w:val="0"/>
                                          <w:marBottom w:val="0"/>
                                          <w:divBdr>
                                            <w:top w:val="none" w:sz="0" w:space="0" w:color="auto"/>
                                            <w:left w:val="none" w:sz="0" w:space="0" w:color="auto"/>
                                            <w:bottom w:val="none" w:sz="0" w:space="0" w:color="auto"/>
                                            <w:right w:val="none" w:sz="0" w:space="0" w:color="auto"/>
                                          </w:divBdr>
                                          <w:divsChild>
                                            <w:div w:id="2092311359">
                                              <w:marLeft w:val="0"/>
                                              <w:marRight w:val="0"/>
                                              <w:marTop w:val="0"/>
                                              <w:marBottom w:val="0"/>
                                              <w:divBdr>
                                                <w:top w:val="none" w:sz="0" w:space="0" w:color="auto"/>
                                                <w:left w:val="none" w:sz="0" w:space="0" w:color="auto"/>
                                                <w:bottom w:val="none" w:sz="0" w:space="0" w:color="auto"/>
                                                <w:right w:val="none" w:sz="0" w:space="0" w:color="auto"/>
                                              </w:divBdr>
                                              <w:divsChild>
                                                <w:div w:id="1268344389">
                                                  <w:marLeft w:val="195"/>
                                                  <w:marRight w:val="180"/>
                                                  <w:marTop w:val="0"/>
                                                  <w:marBottom w:val="0"/>
                                                  <w:divBdr>
                                                    <w:top w:val="none" w:sz="0" w:space="0" w:color="auto"/>
                                                    <w:left w:val="none" w:sz="0" w:space="0" w:color="auto"/>
                                                    <w:bottom w:val="none" w:sz="0" w:space="0" w:color="auto"/>
                                                    <w:right w:val="none" w:sz="0" w:space="0" w:color="auto"/>
                                                  </w:divBdr>
                                                  <w:divsChild>
                                                    <w:div w:id="264658739">
                                                      <w:marLeft w:val="195"/>
                                                      <w:marRight w:val="180"/>
                                                      <w:marTop w:val="0"/>
                                                      <w:marBottom w:val="0"/>
                                                      <w:divBdr>
                                                        <w:top w:val="none" w:sz="0" w:space="0" w:color="auto"/>
                                                        <w:left w:val="none" w:sz="0" w:space="0" w:color="auto"/>
                                                        <w:bottom w:val="none" w:sz="0" w:space="0" w:color="auto"/>
                                                        <w:right w:val="none" w:sz="0" w:space="0" w:color="auto"/>
                                                      </w:divBdr>
                                                      <w:divsChild>
                                                        <w:div w:id="17245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gif@01CFD0D7.E89FB340" TargetMode="External"/><Relationship Id="rId1" Type="http://schemas.openxmlformats.org/officeDocument/2006/relationships/image" Target="media/image2.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41F6A-6508-4E02-8B62-FD2E53948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2214</Words>
  <Characters>11738</Characters>
  <Application>Microsoft Office Word</Application>
  <DocSecurity>0</DocSecurity>
  <Lines>97</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Thysell</dc:creator>
  <cp:lastModifiedBy>Päivi Potila Homonnai</cp:lastModifiedBy>
  <cp:revision>2</cp:revision>
  <cp:lastPrinted>2018-08-22T13:32:00Z</cp:lastPrinted>
  <dcterms:created xsi:type="dcterms:W3CDTF">2022-07-11T09:51:00Z</dcterms:created>
  <dcterms:modified xsi:type="dcterms:W3CDTF">2022-07-11T09:51:00Z</dcterms:modified>
</cp:coreProperties>
</file>