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A7AB" w14:textId="05653187" w:rsidR="008C3E58" w:rsidRPr="004C5FEC" w:rsidRDefault="00025FDE">
      <w:pPr>
        <w:rPr>
          <w:b/>
          <w:bCs/>
          <w:sz w:val="28"/>
          <w:szCs w:val="28"/>
        </w:rPr>
      </w:pPr>
      <w:r w:rsidRPr="004C5FEC">
        <w:rPr>
          <w:b/>
          <w:bCs/>
          <w:sz w:val="28"/>
          <w:szCs w:val="28"/>
        </w:rPr>
        <w:t>Predikan elfte sönd efter tref 2021, Övre Älvdal</w:t>
      </w:r>
    </w:p>
    <w:p w14:paraId="1629BE4B" w14:textId="13422E72" w:rsidR="00025FDE" w:rsidRPr="004C5FEC" w:rsidRDefault="00025FDE">
      <w:pPr>
        <w:rPr>
          <w:sz w:val="28"/>
          <w:szCs w:val="28"/>
        </w:rPr>
      </w:pPr>
      <w:r w:rsidRPr="004C5FEC">
        <w:rPr>
          <w:sz w:val="28"/>
          <w:szCs w:val="28"/>
        </w:rPr>
        <w:t>Det här är en text som på ytan verkar handla om en faris</w:t>
      </w:r>
      <w:r w:rsidR="0038172F">
        <w:rPr>
          <w:sz w:val="28"/>
          <w:szCs w:val="28"/>
        </w:rPr>
        <w:t>é</w:t>
      </w:r>
      <w:r w:rsidRPr="004C5FEC">
        <w:rPr>
          <w:sz w:val="28"/>
          <w:szCs w:val="28"/>
        </w:rPr>
        <w:t xml:space="preserve"> och en skattskrivare. Men det är bara det, att den handlar inte om det. Nä, det här är en text som handlar om dig och mig, och i förlängningen av det: vem har tillgång till Guds rike? </w:t>
      </w:r>
      <w:bookmarkStart w:id="0" w:name="_Hlk79649064"/>
      <w:r w:rsidRPr="004C5FEC">
        <w:rPr>
          <w:sz w:val="28"/>
          <w:szCs w:val="28"/>
        </w:rPr>
        <w:t>Vem har tillgång till Guds rike?</w:t>
      </w:r>
    </w:p>
    <w:bookmarkEnd w:id="0"/>
    <w:p w14:paraId="20B4E3B0" w14:textId="00F918FD" w:rsidR="00025FDE" w:rsidRPr="004C5FEC" w:rsidRDefault="00025FDE">
      <w:pPr>
        <w:rPr>
          <w:sz w:val="28"/>
          <w:szCs w:val="28"/>
        </w:rPr>
      </w:pPr>
      <w:r w:rsidRPr="004C5FEC">
        <w:rPr>
          <w:sz w:val="28"/>
          <w:szCs w:val="28"/>
        </w:rPr>
        <w:t xml:space="preserve">Det är ingen tillfällighet att texten direkt efter denna i Lukas handlar om Jesus och barnen. Och hur lärjungarna försöker stoppa barnen från att komma till Jesus, och Jesus åthutar dem: ”Låt barnen komma </w:t>
      </w:r>
      <w:r w:rsidR="00EF31B7">
        <w:rPr>
          <w:sz w:val="28"/>
          <w:szCs w:val="28"/>
        </w:rPr>
        <w:t xml:space="preserve">hit </w:t>
      </w:r>
      <w:r w:rsidRPr="004C5FEC">
        <w:rPr>
          <w:sz w:val="28"/>
          <w:szCs w:val="28"/>
        </w:rPr>
        <w:t>till mig, och hindra dem inte</w:t>
      </w:r>
      <w:r w:rsidR="003137CD">
        <w:rPr>
          <w:sz w:val="28"/>
          <w:szCs w:val="28"/>
        </w:rPr>
        <w:t xml:space="preserve">: </w:t>
      </w:r>
      <w:r w:rsidRPr="004C5FEC">
        <w:rPr>
          <w:sz w:val="28"/>
          <w:szCs w:val="28"/>
        </w:rPr>
        <w:t>Guds rike tillhör sådana som de” (</w:t>
      </w:r>
      <w:r w:rsidR="003137CD">
        <w:rPr>
          <w:sz w:val="28"/>
          <w:szCs w:val="28"/>
        </w:rPr>
        <w:t>Luk 18:16</w:t>
      </w:r>
      <w:r w:rsidRPr="004C5FEC">
        <w:rPr>
          <w:sz w:val="28"/>
          <w:szCs w:val="28"/>
        </w:rPr>
        <w:t xml:space="preserve">). </w:t>
      </w:r>
    </w:p>
    <w:p w14:paraId="12551F87" w14:textId="650F7946" w:rsidR="00025FDE" w:rsidRPr="004C5FEC" w:rsidRDefault="00025FDE">
      <w:pPr>
        <w:rPr>
          <w:sz w:val="28"/>
          <w:szCs w:val="28"/>
        </w:rPr>
      </w:pPr>
      <w:r w:rsidRPr="004C5FEC">
        <w:rPr>
          <w:sz w:val="28"/>
          <w:szCs w:val="28"/>
        </w:rPr>
        <w:t xml:space="preserve">Vem har tillgång till Guds rike? Det är frågan. </w:t>
      </w:r>
    </w:p>
    <w:p w14:paraId="1DAC5291" w14:textId="5AF71AB2" w:rsidR="00025FDE" w:rsidRPr="004C5FEC" w:rsidRDefault="004B01F2">
      <w:pPr>
        <w:rPr>
          <w:sz w:val="28"/>
          <w:szCs w:val="28"/>
        </w:rPr>
      </w:pPr>
      <w:r>
        <w:rPr>
          <w:sz w:val="28"/>
          <w:szCs w:val="28"/>
        </w:rPr>
        <w:t>Och h</w:t>
      </w:r>
      <w:r w:rsidR="00025FDE" w:rsidRPr="004C5FEC">
        <w:rPr>
          <w:sz w:val="28"/>
          <w:szCs w:val="28"/>
        </w:rPr>
        <w:t>är har vi som sagt en faris</w:t>
      </w:r>
      <w:r w:rsidR="00CC7D02">
        <w:rPr>
          <w:sz w:val="28"/>
          <w:szCs w:val="28"/>
        </w:rPr>
        <w:t>é</w:t>
      </w:r>
      <w:r w:rsidR="00025FDE" w:rsidRPr="004C5FEC">
        <w:rPr>
          <w:sz w:val="28"/>
          <w:szCs w:val="28"/>
        </w:rPr>
        <w:t xml:space="preserve"> och en skattskrivare. Dom är på samma plats – templet – dom är där på samma tid och dom är där i samma ärende. De borde ha massor gemensamt. Men det visar sig att de inte har något </w:t>
      </w:r>
      <w:r w:rsidR="002C6A69">
        <w:rPr>
          <w:sz w:val="28"/>
          <w:szCs w:val="28"/>
        </w:rPr>
        <w:t>– inte nåt -</w:t>
      </w:r>
      <w:r w:rsidR="00025FDE" w:rsidRPr="004C5FEC">
        <w:rPr>
          <w:sz w:val="28"/>
          <w:szCs w:val="28"/>
        </w:rPr>
        <w:t>gemensamt.</w:t>
      </w:r>
    </w:p>
    <w:p w14:paraId="7C7DBE95" w14:textId="469BBE36" w:rsidR="00025FDE" w:rsidRDefault="00025FDE">
      <w:pPr>
        <w:rPr>
          <w:sz w:val="28"/>
          <w:szCs w:val="28"/>
        </w:rPr>
      </w:pPr>
      <w:r w:rsidRPr="004C5FEC">
        <w:rPr>
          <w:sz w:val="28"/>
          <w:szCs w:val="28"/>
        </w:rPr>
        <w:t xml:space="preserve">Jerusalems tempel var sett som ett av antikens vackraste och mäktigaste tempel. När den här </w:t>
      </w:r>
      <w:r w:rsidR="002E034B">
        <w:rPr>
          <w:sz w:val="28"/>
          <w:szCs w:val="28"/>
        </w:rPr>
        <w:t>berättelsen utspelar sig</w:t>
      </w:r>
      <w:r w:rsidRPr="004C5FEC">
        <w:rPr>
          <w:sz w:val="28"/>
          <w:szCs w:val="28"/>
        </w:rPr>
        <w:t xml:space="preserve"> är templet på sin topp, vackrare och mer förgyllt än någonsin. Jerusalems tempel var platsen att lyfta blicken och se allt det </w:t>
      </w:r>
      <w:r w:rsidR="00496D54">
        <w:rPr>
          <w:sz w:val="28"/>
          <w:szCs w:val="28"/>
        </w:rPr>
        <w:t xml:space="preserve">vackra, allt det </w:t>
      </w:r>
      <w:r w:rsidRPr="004C5FEC">
        <w:rPr>
          <w:sz w:val="28"/>
          <w:szCs w:val="28"/>
        </w:rPr>
        <w:t xml:space="preserve">mäktiga. Men skattskrivaren tillåter sig inte det, det står </w:t>
      </w:r>
      <w:r w:rsidR="002612B9">
        <w:rPr>
          <w:sz w:val="28"/>
          <w:szCs w:val="28"/>
        </w:rPr>
        <w:t xml:space="preserve">i texten </w:t>
      </w:r>
      <w:r w:rsidRPr="004C5FEC">
        <w:rPr>
          <w:sz w:val="28"/>
          <w:szCs w:val="28"/>
        </w:rPr>
        <w:t>att han tittar ned. Han tittar ner.</w:t>
      </w:r>
      <w:r w:rsidR="002612B9">
        <w:rPr>
          <w:sz w:val="28"/>
          <w:szCs w:val="28"/>
        </w:rPr>
        <w:t xml:space="preserve"> Och hans bön är kort</w:t>
      </w:r>
      <w:bookmarkStart w:id="1" w:name="_Hlk79525487"/>
      <w:r w:rsidR="002612B9">
        <w:rPr>
          <w:sz w:val="28"/>
          <w:szCs w:val="28"/>
        </w:rPr>
        <w:t xml:space="preserve">: </w:t>
      </w:r>
      <w:r w:rsidR="001D6284">
        <w:rPr>
          <w:sz w:val="28"/>
          <w:szCs w:val="28"/>
        </w:rPr>
        <w:t>Gud, var nådig mot mig syndare.</w:t>
      </w:r>
    </w:p>
    <w:bookmarkEnd w:id="1"/>
    <w:p w14:paraId="052A9817" w14:textId="3EC41F75" w:rsidR="00496D54" w:rsidRDefault="00496D54" w:rsidP="00496D54">
      <w:pPr>
        <w:rPr>
          <w:sz w:val="28"/>
          <w:szCs w:val="28"/>
        </w:rPr>
      </w:pPr>
      <w:r>
        <w:rPr>
          <w:sz w:val="28"/>
          <w:szCs w:val="28"/>
        </w:rPr>
        <w:t>Gud, var nådig mot mig syndare.</w:t>
      </w:r>
    </w:p>
    <w:p w14:paraId="7A52F7EA" w14:textId="3C24F966" w:rsidR="00025FDE" w:rsidRPr="004C5FEC" w:rsidRDefault="00025FDE">
      <w:pPr>
        <w:rPr>
          <w:sz w:val="28"/>
          <w:szCs w:val="28"/>
        </w:rPr>
      </w:pPr>
      <w:r w:rsidRPr="004C5FEC">
        <w:rPr>
          <w:sz w:val="28"/>
          <w:szCs w:val="28"/>
        </w:rPr>
        <w:t xml:space="preserve">Farisén däremot, han </w:t>
      </w:r>
      <w:r w:rsidR="00CF6C0B">
        <w:rPr>
          <w:sz w:val="28"/>
          <w:szCs w:val="28"/>
        </w:rPr>
        <w:t xml:space="preserve">står och </w:t>
      </w:r>
      <w:r w:rsidRPr="004C5FEC">
        <w:rPr>
          <w:sz w:val="28"/>
          <w:szCs w:val="28"/>
        </w:rPr>
        <w:t>tittar</w:t>
      </w:r>
      <w:r w:rsidR="00CF6C0B">
        <w:rPr>
          <w:sz w:val="28"/>
          <w:szCs w:val="28"/>
        </w:rPr>
        <w:t xml:space="preserve"> på prakten</w:t>
      </w:r>
      <w:r w:rsidRPr="004C5FEC">
        <w:rPr>
          <w:sz w:val="28"/>
          <w:szCs w:val="28"/>
        </w:rPr>
        <w:t>, och han är dessutom stolt. ”Va bra det går för mig, och vad bra jag är”. Och så måste man ju få känna! Problemet är att han går ett steg längre och är självgod; ”och hur dålig han som står bredvid mig är, så mycket sämre än mig</w:t>
      </w:r>
      <w:r w:rsidR="000C5FC3">
        <w:rPr>
          <w:sz w:val="28"/>
          <w:szCs w:val="28"/>
        </w:rPr>
        <w:t xml:space="preserve"> han är</w:t>
      </w:r>
      <w:r w:rsidRPr="004C5FEC">
        <w:rPr>
          <w:sz w:val="28"/>
          <w:szCs w:val="28"/>
        </w:rPr>
        <w:t xml:space="preserve">”. </w:t>
      </w:r>
      <w:r w:rsidR="00D27AD8">
        <w:rPr>
          <w:sz w:val="28"/>
          <w:szCs w:val="28"/>
        </w:rPr>
        <w:t>Och så bjuder han oss på en lång och självgod bön om hur bra han själv är.</w:t>
      </w:r>
    </w:p>
    <w:p w14:paraId="0F503A56" w14:textId="77777777" w:rsidR="006F7B7A" w:rsidRDefault="00025FDE" w:rsidP="006F7B7A">
      <w:pPr>
        <w:pBdr>
          <w:bottom w:val="single" w:sz="6" w:space="1" w:color="auto"/>
        </w:pBdr>
        <w:rPr>
          <w:sz w:val="28"/>
          <w:szCs w:val="28"/>
        </w:rPr>
      </w:pPr>
      <w:r w:rsidRPr="004C5FEC">
        <w:rPr>
          <w:sz w:val="28"/>
          <w:szCs w:val="28"/>
        </w:rPr>
        <w:t>Och det är här</w:t>
      </w:r>
      <w:r w:rsidR="001271E1">
        <w:rPr>
          <w:sz w:val="28"/>
          <w:szCs w:val="28"/>
        </w:rPr>
        <w:t xml:space="preserve">, precis här, som </w:t>
      </w:r>
      <w:r w:rsidRPr="004C5FEC">
        <w:rPr>
          <w:sz w:val="28"/>
          <w:szCs w:val="28"/>
        </w:rPr>
        <w:t xml:space="preserve">texten </w:t>
      </w:r>
      <w:r w:rsidR="001271E1">
        <w:rPr>
          <w:sz w:val="28"/>
          <w:szCs w:val="28"/>
        </w:rPr>
        <w:t xml:space="preserve">börjar </w:t>
      </w:r>
      <w:r w:rsidRPr="004C5FEC">
        <w:rPr>
          <w:sz w:val="28"/>
          <w:szCs w:val="28"/>
        </w:rPr>
        <w:t>handla</w:t>
      </w:r>
      <w:r w:rsidR="001271E1">
        <w:rPr>
          <w:sz w:val="28"/>
          <w:szCs w:val="28"/>
        </w:rPr>
        <w:t xml:space="preserve"> </w:t>
      </w:r>
      <w:r w:rsidRPr="004C5FEC">
        <w:rPr>
          <w:sz w:val="28"/>
          <w:szCs w:val="28"/>
        </w:rPr>
        <w:t>om dig och mig, och inte bara om en farisé och en skattskrivare</w:t>
      </w:r>
      <w:r w:rsidR="00541198">
        <w:rPr>
          <w:sz w:val="28"/>
          <w:szCs w:val="28"/>
        </w:rPr>
        <w:t xml:space="preserve"> i ett tempel för 2000 år sedan</w:t>
      </w:r>
      <w:r w:rsidRPr="004C5FEC">
        <w:rPr>
          <w:sz w:val="28"/>
          <w:szCs w:val="28"/>
        </w:rPr>
        <w:t xml:space="preserve">. </w:t>
      </w:r>
    </w:p>
    <w:p w14:paraId="46C6A9AC" w14:textId="1CCC80F9" w:rsidR="006F7B7A" w:rsidRPr="006F7B7A" w:rsidRDefault="006F7B7A" w:rsidP="006F7B7A">
      <w:pPr>
        <w:pBdr>
          <w:bottom w:val="single" w:sz="6" w:space="1" w:color="auto"/>
        </w:pBdr>
        <w:rPr>
          <w:sz w:val="28"/>
          <w:szCs w:val="28"/>
        </w:rPr>
      </w:pPr>
      <w:r>
        <w:rPr>
          <w:sz w:val="28"/>
          <w:szCs w:val="28"/>
        </w:rPr>
        <w:t>---</w:t>
      </w:r>
    </w:p>
    <w:p w14:paraId="397007EA" w14:textId="77777777" w:rsidR="006F7B7A" w:rsidRDefault="00EB47A6" w:rsidP="006F7B7A">
      <w:pPr>
        <w:pBdr>
          <w:bottom w:val="single" w:sz="6" w:space="1" w:color="auto"/>
        </w:pBdr>
        <w:rPr>
          <w:sz w:val="28"/>
          <w:szCs w:val="28"/>
        </w:rPr>
      </w:pPr>
      <w:r>
        <w:rPr>
          <w:sz w:val="28"/>
          <w:szCs w:val="28"/>
        </w:rPr>
        <w:t>Men</w:t>
      </w:r>
      <w:r w:rsidR="00263BB2">
        <w:rPr>
          <w:sz w:val="28"/>
          <w:szCs w:val="28"/>
        </w:rPr>
        <w:t xml:space="preserve"> nu står vi här idag,</w:t>
      </w:r>
      <w:r>
        <w:rPr>
          <w:sz w:val="28"/>
          <w:szCs w:val="28"/>
        </w:rPr>
        <w:t xml:space="preserve"> vi står inte i Jerusalems tempel</w:t>
      </w:r>
      <w:r w:rsidR="00FD0F9D">
        <w:rPr>
          <w:sz w:val="28"/>
          <w:szCs w:val="28"/>
        </w:rPr>
        <w:t>,</w:t>
      </w:r>
      <w:r w:rsidR="00263BB2">
        <w:rPr>
          <w:sz w:val="28"/>
          <w:szCs w:val="28"/>
        </w:rPr>
        <w:t xml:space="preserve"> och </w:t>
      </w:r>
      <w:r w:rsidR="00E1574F">
        <w:rPr>
          <w:sz w:val="28"/>
          <w:szCs w:val="28"/>
        </w:rPr>
        <w:t xml:space="preserve">vi </w:t>
      </w:r>
      <w:r w:rsidR="00263BB2">
        <w:rPr>
          <w:sz w:val="28"/>
          <w:szCs w:val="28"/>
        </w:rPr>
        <w:t xml:space="preserve">ska inviga en ny </w:t>
      </w:r>
      <w:r w:rsidR="00BC3EA4">
        <w:rPr>
          <w:sz w:val="28"/>
          <w:szCs w:val="28"/>
        </w:rPr>
        <w:t>kyrk</w:t>
      </w:r>
      <w:r w:rsidR="00263BB2">
        <w:rPr>
          <w:sz w:val="28"/>
          <w:szCs w:val="28"/>
        </w:rPr>
        <w:t xml:space="preserve">sal och </w:t>
      </w:r>
      <w:r w:rsidR="00BC3EA4">
        <w:rPr>
          <w:sz w:val="28"/>
          <w:szCs w:val="28"/>
        </w:rPr>
        <w:t>ett nytt bårhus</w:t>
      </w:r>
      <w:r w:rsidR="00CE179A">
        <w:rPr>
          <w:sz w:val="28"/>
          <w:szCs w:val="28"/>
        </w:rPr>
        <w:t xml:space="preserve"> här i Dalby. </w:t>
      </w:r>
      <w:r w:rsidR="009861B1">
        <w:rPr>
          <w:sz w:val="28"/>
          <w:szCs w:val="28"/>
        </w:rPr>
        <w:t>Och det är en viktig markering från Svenska kyrkan, nämligen att vi är där folk är</w:t>
      </w:r>
      <w:r w:rsidR="00FE1923">
        <w:rPr>
          <w:sz w:val="28"/>
          <w:szCs w:val="28"/>
        </w:rPr>
        <w:t xml:space="preserve"> och där folk bor</w:t>
      </w:r>
      <w:r w:rsidR="009861B1">
        <w:rPr>
          <w:sz w:val="28"/>
          <w:szCs w:val="28"/>
        </w:rPr>
        <w:t>.</w:t>
      </w:r>
      <w:r w:rsidR="00B571D7" w:rsidRPr="00B571D7">
        <w:rPr>
          <w:sz w:val="28"/>
          <w:szCs w:val="28"/>
        </w:rPr>
        <w:t xml:space="preserve"> </w:t>
      </w:r>
      <w:r w:rsidR="00B571D7">
        <w:rPr>
          <w:sz w:val="28"/>
          <w:szCs w:val="28"/>
        </w:rPr>
        <w:t>För d</w:t>
      </w:r>
      <w:r w:rsidR="00B571D7" w:rsidRPr="00B571D7">
        <w:rPr>
          <w:sz w:val="28"/>
          <w:szCs w:val="28"/>
        </w:rPr>
        <w:t xml:space="preserve">e första kristna hade inga kyrkor, utan träffades i hemmen. Den äldsta kyrkoruin vi </w:t>
      </w:r>
      <w:r w:rsidR="00B571D7" w:rsidRPr="00B571D7">
        <w:rPr>
          <w:sz w:val="28"/>
          <w:szCs w:val="28"/>
        </w:rPr>
        <w:lastRenderedPageBreak/>
        <w:t xml:space="preserve">känner till byggdes år 232, i Dura Europos i nuvarande Syrien. Det var en s.k. huskyrka, ett vanligt bostadshus som invändigt gjorts om till en kyrka (utvändigt såg den alltså ut som vilket hus som helst). Det bestod av tre rum, där ett var för dopet, ett var en gudstjänstssal, och ett rum eventuellt användes för undervisning och/eller för måltidsgemenskap (agapemåltiden). Det största rummet, samlingssalen, var på 13 x 5 meter med en upphöjd plattform (förmodligen för altaret?) längst fram. </w:t>
      </w:r>
    </w:p>
    <w:p w14:paraId="1CC1C3F7" w14:textId="77777777" w:rsidR="00732F29" w:rsidRDefault="00B571D7" w:rsidP="00732F29">
      <w:pPr>
        <w:pBdr>
          <w:bottom w:val="single" w:sz="6" w:space="1" w:color="auto"/>
        </w:pBdr>
        <w:rPr>
          <w:sz w:val="28"/>
          <w:szCs w:val="28"/>
        </w:rPr>
      </w:pPr>
      <w:r w:rsidRPr="00B571D7">
        <w:rPr>
          <w:sz w:val="28"/>
          <w:szCs w:val="28"/>
        </w:rPr>
        <w:t>Det blir i samband med att kristendomen blev en tillåten religion, som kyrkobyggandet sätter fart på riktigt. Och det blev då det dåtida samhällets samlingssal och marknadssal, basilikan som blev modell för kyrkorna (med förhall, långhus och sidoskepp). Basilikan får sitt ljus genom fönster högst upp på mittskeppets väggar. Längst fram finns en rumsavslutande utbyggnad, ett kor, som i normalfallet är halvrunt. Olika proportioner</w:t>
      </w:r>
      <w:r w:rsidR="000267D6">
        <w:rPr>
          <w:sz w:val="28"/>
          <w:szCs w:val="28"/>
        </w:rPr>
        <w:t xml:space="preserve"> och </w:t>
      </w:r>
      <w:r w:rsidRPr="00B571D7">
        <w:rPr>
          <w:sz w:val="28"/>
          <w:szCs w:val="28"/>
        </w:rPr>
        <w:t>lokala avvikelser förde med sig att basilikan kunde se mycket olika ut trots att grundformen var densamma: den bestod av en avlång huvudbyggnad med minst två sidskepp, den hade ljusinsläpp samt huvudingång i ena ändan och altaret/helgedomen i den andra. De flesta kyrkor idag är byggda i flera olika stilar men ofta ser vi basilikans grundformer tydligt.</w:t>
      </w:r>
    </w:p>
    <w:p w14:paraId="1FD61001" w14:textId="77777777" w:rsidR="00732F29" w:rsidRDefault="00B571D7" w:rsidP="00732F29">
      <w:pPr>
        <w:pBdr>
          <w:bottom w:val="single" w:sz="6" w:space="1" w:color="auto"/>
        </w:pBdr>
        <w:rPr>
          <w:sz w:val="28"/>
          <w:szCs w:val="28"/>
        </w:rPr>
      </w:pPr>
      <w:r w:rsidRPr="00B571D7">
        <w:rPr>
          <w:sz w:val="28"/>
          <w:szCs w:val="28"/>
        </w:rPr>
        <w:t xml:space="preserve">Och jag tänker på det nu när jag står här i Dalby kyrka, och när jag tidigare stod i  kyrksalen, att det påminner oss om ursprunget. Det ser ut här i Dalby år 2021 som det gjorde i Dura Europos för snart 1800 år sedan. </w:t>
      </w:r>
      <w:r w:rsidR="0077126F">
        <w:rPr>
          <w:sz w:val="28"/>
          <w:szCs w:val="28"/>
        </w:rPr>
        <w:t xml:space="preserve">För vi människor är ganska så lika, årtusendena igenom. </w:t>
      </w:r>
    </w:p>
    <w:p w14:paraId="13327712" w14:textId="66D8A245" w:rsidR="00732F29" w:rsidRDefault="00E1574F" w:rsidP="00732F29">
      <w:pPr>
        <w:pBdr>
          <w:bottom w:val="single" w:sz="6" w:space="1" w:color="auto"/>
        </w:pBdr>
        <w:rPr>
          <w:sz w:val="28"/>
          <w:szCs w:val="28"/>
        </w:rPr>
      </w:pPr>
      <w:r>
        <w:rPr>
          <w:sz w:val="28"/>
          <w:szCs w:val="28"/>
        </w:rPr>
        <w:t>Vi har behov av a</w:t>
      </w:r>
      <w:r w:rsidR="00B571D7" w:rsidRPr="00B571D7">
        <w:rPr>
          <w:sz w:val="28"/>
          <w:szCs w:val="28"/>
        </w:rPr>
        <w:t xml:space="preserve">tt ha en plats där vi får möta Gud, en plats där vi får välkomna våra nyfödda till dop och ta avsked till våra avlidna vid begravning, en plats där vi får gifta oss och konfirmera oss och fira mässa och … ja, behoven i Övre Älvdal är desamma som de var i Dura Europos. </w:t>
      </w:r>
    </w:p>
    <w:p w14:paraId="0D21403B" w14:textId="77777777" w:rsidR="00732F29" w:rsidRDefault="00BE7068" w:rsidP="00732F29">
      <w:pPr>
        <w:pBdr>
          <w:bottom w:val="single" w:sz="6" w:space="1" w:color="auto"/>
        </w:pBdr>
        <w:rPr>
          <w:sz w:val="28"/>
          <w:szCs w:val="28"/>
        </w:rPr>
      </w:pPr>
      <w:r>
        <w:rPr>
          <w:rFonts w:ascii="GdnTextEgyp-Regular" w:hAnsi="GdnTextEgyp-Regular" w:cs="GdnTextEgyp-Regular"/>
          <w:sz w:val="28"/>
          <w:szCs w:val="28"/>
        </w:rPr>
        <w:t xml:space="preserve">För frågan som dagens evangelietext ställer oss </w:t>
      </w:r>
      <w:r w:rsidR="006F5901">
        <w:rPr>
          <w:rFonts w:ascii="GdnTextEgyp-Regular" w:hAnsi="GdnTextEgyp-Regular" w:cs="GdnTextEgyp-Regular"/>
          <w:sz w:val="28"/>
          <w:szCs w:val="28"/>
        </w:rPr>
        <w:t xml:space="preserve">inför </w:t>
      </w:r>
      <w:r w:rsidR="008722CA">
        <w:rPr>
          <w:rFonts w:ascii="GdnTextEgyp-Regular" w:hAnsi="GdnTextEgyp-Regular" w:cs="GdnTextEgyp-Regular"/>
          <w:sz w:val="28"/>
          <w:szCs w:val="28"/>
        </w:rPr>
        <w:t>va</w:t>
      </w:r>
      <w:r>
        <w:rPr>
          <w:rFonts w:ascii="GdnTextEgyp-Regular" w:hAnsi="GdnTextEgyp-Regular" w:cs="GdnTextEgyp-Regular"/>
          <w:sz w:val="28"/>
          <w:szCs w:val="28"/>
        </w:rPr>
        <w:t xml:space="preserve">r ju: </w:t>
      </w:r>
      <w:r w:rsidRPr="004C5FEC">
        <w:rPr>
          <w:sz w:val="28"/>
          <w:szCs w:val="28"/>
        </w:rPr>
        <w:t>Vem har tillgång till Guds rike?</w:t>
      </w:r>
      <w:r>
        <w:rPr>
          <w:sz w:val="28"/>
          <w:szCs w:val="28"/>
        </w:rPr>
        <w:t xml:space="preserve"> Och svaret är ju</w:t>
      </w:r>
      <w:r w:rsidR="006F5901">
        <w:rPr>
          <w:sz w:val="28"/>
          <w:szCs w:val="28"/>
        </w:rPr>
        <w:t xml:space="preserve">: </w:t>
      </w:r>
      <w:r>
        <w:rPr>
          <w:sz w:val="28"/>
          <w:szCs w:val="28"/>
        </w:rPr>
        <w:t xml:space="preserve">alla har tillgång till Guds rike. </w:t>
      </w:r>
      <w:r w:rsidR="00C50675">
        <w:rPr>
          <w:sz w:val="28"/>
          <w:szCs w:val="28"/>
        </w:rPr>
        <w:t>Och d</w:t>
      </w:r>
      <w:r w:rsidR="008722CA">
        <w:rPr>
          <w:sz w:val="28"/>
          <w:szCs w:val="28"/>
        </w:rPr>
        <w:t>et är ytterst därför vi bygger en ny kyrksal</w:t>
      </w:r>
      <w:r w:rsidR="00C50675">
        <w:rPr>
          <w:sz w:val="28"/>
          <w:szCs w:val="28"/>
        </w:rPr>
        <w:t xml:space="preserve"> och ett nytt bårhus, för att visa alla människor på glädjebudskapet</w:t>
      </w:r>
      <w:r w:rsidR="00D03498">
        <w:rPr>
          <w:sz w:val="28"/>
          <w:szCs w:val="28"/>
        </w:rPr>
        <w:t>.</w:t>
      </w:r>
    </w:p>
    <w:p w14:paraId="38FAD2E8" w14:textId="77777777" w:rsidR="00732F29" w:rsidRDefault="00D03498" w:rsidP="00732F29">
      <w:pPr>
        <w:pBdr>
          <w:bottom w:val="single" w:sz="6" w:space="1" w:color="auto"/>
        </w:pBdr>
        <w:rPr>
          <w:sz w:val="28"/>
          <w:szCs w:val="28"/>
        </w:rPr>
      </w:pPr>
      <w:r>
        <w:rPr>
          <w:sz w:val="28"/>
          <w:szCs w:val="28"/>
        </w:rPr>
        <w:t>Alla har tillgång till Guds rike.</w:t>
      </w:r>
    </w:p>
    <w:p w14:paraId="4E6A73EB" w14:textId="3D888248" w:rsidR="00BE7068" w:rsidRPr="006333A4" w:rsidRDefault="00D03498" w:rsidP="00732F29">
      <w:pPr>
        <w:pBdr>
          <w:bottom w:val="single" w:sz="6" w:space="1" w:color="auto"/>
        </w:pBdr>
        <w:rPr>
          <w:sz w:val="28"/>
          <w:szCs w:val="28"/>
        </w:rPr>
      </w:pPr>
      <w:r>
        <w:rPr>
          <w:sz w:val="28"/>
          <w:szCs w:val="28"/>
        </w:rPr>
        <w:t>Amen.</w:t>
      </w:r>
    </w:p>
    <w:sectPr w:rsidR="00BE7068" w:rsidRPr="00633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dnTextEgyp-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0FAD"/>
    <w:multiLevelType w:val="hybridMultilevel"/>
    <w:tmpl w:val="81925B8E"/>
    <w:lvl w:ilvl="0" w:tplc="68E6C1A6">
      <w:start w:val="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DE"/>
    <w:rsid w:val="00025FDE"/>
    <w:rsid w:val="000267D6"/>
    <w:rsid w:val="000734B2"/>
    <w:rsid w:val="000C5FC3"/>
    <w:rsid w:val="000D4132"/>
    <w:rsid w:val="001271E1"/>
    <w:rsid w:val="001715C6"/>
    <w:rsid w:val="001D6284"/>
    <w:rsid w:val="00245E6D"/>
    <w:rsid w:val="002612B9"/>
    <w:rsid w:val="00263BB2"/>
    <w:rsid w:val="002B6DF3"/>
    <w:rsid w:val="002C6A69"/>
    <w:rsid w:val="002E034B"/>
    <w:rsid w:val="003137CD"/>
    <w:rsid w:val="0038172F"/>
    <w:rsid w:val="00496D54"/>
    <w:rsid w:val="004B01F2"/>
    <w:rsid w:val="004C5FEC"/>
    <w:rsid w:val="00541198"/>
    <w:rsid w:val="006333A4"/>
    <w:rsid w:val="006F5901"/>
    <w:rsid w:val="006F7B7A"/>
    <w:rsid w:val="00732F29"/>
    <w:rsid w:val="0077126F"/>
    <w:rsid w:val="007A7155"/>
    <w:rsid w:val="007F1879"/>
    <w:rsid w:val="00844A83"/>
    <w:rsid w:val="008722CA"/>
    <w:rsid w:val="008C3E58"/>
    <w:rsid w:val="009861B1"/>
    <w:rsid w:val="00B571D7"/>
    <w:rsid w:val="00BC3EA4"/>
    <w:rsid w:val="00BE7068"/>
    <w:rsid w:val="00C50675"/>
    <w:rsid w:val="00CC7D02"/>
    <w:rsid w:val="00CE179A"/>
    <w:rsid w:val="00CF6C0B"/>
    <w:rsid w:val="00D03498"/>
    <w:rsid w:val="00D27AD8"/>
    <w:rsid w:val="00D90173"/>
    <w:rsid w:val="00E1574F"/>
    <w:rsid w:val="00EB47A6"/>
    <w:rsid w:val="00EF31B7"/>
    <w:rsid w:val="00FD0F9D"/>
    <w:rsid w:val="00FE1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6B2"/>
  <w15:chartTrackingRefBased/>
  <w15:docId w15:val="{4CC40C10-B92D-4034-8569-AFBA7D58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5832</TotalTime>
  <Pages>2</Pages>
  <Words>688</Words>
  <Characters>3649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Dalevi</dc:creator>
  <cp:keywords/>
  <dc:description/>
  <cp:lastModifiedBy>Sören Dalevi</cp:lastModifiedBy>
  <cp:revision>44</cp:revision>
  <cp:lastPrinted>2021-08-13T09:05:00Z</cp:lastPrinted>
  <dcterms:created xsi:type="dcterms:W3CDTF">2021-06-24T08:19:00Z</dcterms:created>
  <dcterms:modified xsi:type="dcterms:W3CDTF">2021-08-16T10:43:00Z</dcterms:modified>
</cp:coreProperties>
</file>