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8422" w14:textId="77777777" w:rsidR="00F3497B" w:rsidRDefault="00600382">
      <w:r>
        <w:t xml:space="preserve">ORD ATT LEVA </w:t>
      </w:r>
    </w:p>
    <w:p w14:paraId="7920F137" w14:textId="5132A401" w:rsidR="00002373" w:rsidRDefault="00600382">
      <w:r>
        <w:t>J</w:t>
      </w:r>
      <w:r w:rsidR="00F3497B">
        <w:t>anuari 2026</w:t>
      </w:r>
    </w:p>
    <w:p w14:paraId="733CECA6" w14:textId="4EC2AE57" w:rsidR="00600382" w:rsidRDefault="00600382">
      <w:pPr>
        <w:rPr>
          <w:b/>
          <w:bCs/>
        </w:rPr>
      </w:pPr>
      <w:r>
        <w:rPr>
          <w:b/>
          <w:bCs/>
        </w:rPr>
        <w:t>En enda kropp och en enda ande, liksom ni en gång kallades till ett och samma hopp</w:t>
      </w:r>
      <w:r w:rsidR="009F1392">
        <w:rPr>
          <w:rStyle w:val="Fotnotsreferens"/>
          <w:b/>
          <w:bCs/>
        </w:rPr>
        <w:footnoteReference w:id="1"/>
      </w:r>
      <w:r>
        <w:rPr>
          <w:b/>
          <w:bCs/>
        </w:rPr>
        <w:t xml:space="preserve"> </w:t>
      </w:r>
      <w:r w:rsidR="00642319">
        <w:rPr>
          <w:b/>
          <w:bCs/>
        </w:rPr>
        <w:t xml:space="preserve">    </w:t>
      </w:r>
      <w:r>
        <w:rPr>
          <w:b/>
          <w:bCs/>
        </w:rPr>
        <w:t>(</w:t>
      </w:r>
      <w:proofErr w:type="spellStart"/>
      <w:r>
        <w:rPr>
          <w:b/>
          <w:bCs/>
        </w:rPr>
        <w:t>Ef</w:t>
      </w:r>
      <w:proofErr w:type="spellEnd"/>
      <w:r>
        <w:rPr>
          <w:b/>
          <w:bCs/>
        </w:rPr>
        <w:t xml:space="preserve"> 4:4)</w:t>
      </w:r>
    </w:p>
    <w:p w14:paraId="3342C042" w14:textId="1D4D5870" w:rsidR="00600382" w:rsidRDefault="00600382" w:rsidP="00600382">
      <w:r w:rsidRPr="00600382">
        <w:t xml:space="preserve">Under </w:t>
      </w:r>
      <w:r w:rsidRPr="00ED004B">
        <w:rPr>
          <w:i/>
          <w:iCs/>
        </w:rPr>
        <w:t>Böneveckan för kristen enhet</w:t>
      </w:r>
      <w:r>
        <w:rPr>
          <w:rStyle w:val="Fotnotsreferens"/>
        </w:rPr>
        <w:footnoteReference w:id="2"/>
      </w:r>
      <w:r>
        <w:t xml:space="preserve"> </w:t>
      </w:r>
      <w:r w:rsidRPr="00600382">
        <w:t>uppmanas vi att fokusera vår uppmärksamhet på ett särskilt tema</w:t>
      </w:r>
      <w:r w:rsidR="00ED004B">
        <w:t xml:space="preserve"> </w:t>
      </w:r>
      <w:r w:rsidRPr="00600382">
        <w:t>som finns i Paulus brev till efesierna.</w:t>
      </w:r>
      <w:r>
        <w:t xml:space="preserve"> I de så kallade fängelsebreven vänder han sig till sina mottagare och uppmanar dem att ge ett trovärdigt vittnesbörd om sin tro genom enhet</w:t>
      </w:r>
      <w:r w:rsidR="006F6198">
        <w:t>en</w:t>
      </w:r>
      <w:r>
        <w:t>.</w:t>
      </w:r>
    </w:p>
    <w:p w14:paraId="7BE6145D" w14:textId="3B403475" w:rsidR="00600382" w:rsidRDefault="00600382" w:rsidP="00600382">
      <w:r>
        <w:t>Enheten</w:t>
      </w:r>
      <w:r w:rsidRPr="00600382">
        <w:t xml:space="preserve"> är grundad på en </w:t>
      </w:r>
      <w:r w:rsidR="00F4570B">
        <w:t xml:space="preserve">enda </w:t>
      </w:r>
      <w:r w:rsidRPr="00600382">
        <w:t xml:space="preserve">tro, en </w:t>
      </w:r>
      <w:r w:rsidR="00F4570B">
        <w:t xml:space="preserve">enda </w:t>
      </w:r>
      <w:r w:rsidRPr="00600382">
        <w:t>ande</w:t>
      </w:r>
      <w:r w:rsidR="00751C5D">
        <w:t xml:space="preserve"> och </w:t>
      </w:r>
      <w:r w:rsidRPr="00600382">
        <w:t xml:space="preserve">ett </w:t>
      </w:r>
      <w:r w:rsidR="00F4570B">
        <w:t xml:space="preserve">och samma </w:t>
      </w:r>
      <w:r w:rsidRPr="00600382">
        <w:t xml:space="preserve">hopp, och endast genom </w:t>
      </w:r>
      <w:r w:rsidR="00751C5D">
        <w:t>enhete</w:t>
      </w:r>
      <w:r w:rsidRPr="00600382">
        <w:t xml:space="preserve">n vittnar </w:t>
      </w:r>
      <w:r w:rsidR="00D34667">
        <w:t xml:space="preserve">vi </w:t>
      </w:r>
      <w:r w:rsidRPr="00600382">
        <w:t>om Kristus som en "kropp".</w:t>
      </w:r>
    </w:p>
    <w:p w14:paraId="5020ACAC" w14:textId="108D21DF" w:rsidR="00600382" w:rsidRDefault="00600382" w:rsidP="00600382">
      <w:pPr>
        <w:rPr>
          <w:b/>
          <w:bCs/>
        </w:rPr>
      </w:pPr>
      <w:r>
        <w:rPr>
          <w:b/>
          <w:bCs/>
        </w:rPr>
        <w:t>En enda kropp och en enda ande, liksom ni en gång kallades till ett och samma hopp</w:t>
      </w:r>
    </w:p>
    <w:p w14:paraId="53881BD5" w14:textId="0AAD7892" w:rsidR="00E142BF" w:rsidRDefault="00E142BF" w:rsidP="00E142BF">
      <w:r w:rsidRPr="00E142BF">
        <w:t xml:space="preserve">Paulus kallar oss </w:t>
      </w:r>
      <w:r w:rsidR="00106BAB">
        <w:t xml:space="preserve">tillbaka </w:t>
      </w:r>
      <w:r w:rsidRPr="00E142BF">
        <w:t>till hopp</w:t>
      </w:r>
      <w:r w:rsidR="00106BAB">
        <w:t>et</w:t>
      </w:r>
      <w:r w:rsidRPr="00E142BF">
        <w:t>. Vad är hopp</w:t>
      </w:r>
      <w:r w:rsidR="00764DC9">
        <w:t>et</w:t>
      </w:r>
      <w:r w:rsidRPr="00E142BF">
        <w:t xml:space="preserve">, och varför </w:t>
      </w:r>
      <w:r w:rsidR="00920596">
        <w:t xml:space="preserve">uppmanas vi </w:t>
      </w:r>
      <w:r w:rsidRPr="00E142BF">
        <w:t>att leva det?</w:t>
      </w:r>
      <w:r>
        <w:t xml:space="preserve"> </w:t>
      </w:r>
      <w:r w:rsidR="00C90B42">
        <w:t>Hoppet är något som spirar</w:t>
      </w:r>
      <w:r>
        <w:t>,</w:t>
      </w:r>
      <w:r w:rsidR="00C90B42">
        <w:t xml:space="preserve"> det är</w:t>
      </w:r>
      <w:r w:rsidR="00E90BC9">
        <w:t xml:space="preserve"> </w:t>
      </w:r>
      <w:r>
        <w:t>en gåva och</w:t>
      </w:r>
      <w:r w:rsidR="00C90B42">
        <w:t xml:space="preserve"> </w:t>
      </w:r>
      <w:r>
        <w:t>en uppgift</w:t>
      </w:r>
      <w:r w:rsidR="00EC5BF7">
        <w:t>,</w:t>
      </w:r>
      <w:r>
        <w:t xml:space="preserve"> som vi har en plikt att skydda, </w:t>
      </w:r>
      <w:r w:rsidR="0079357E">
        <w:t>vårda</w:t>
      </w:r>
      <w:r>
        <w:t xml:space="preserve"> och göra fruktbart för allas bästa. </w:t>
      </w:r>
      <w:r w:rsidR="00AA282A">
        <w:t xml:space="preserve">Så här skriver </w:t>
      </w:r>
      <w:r w:rsidR="00AA282A" w:rsidRPr="00884674">
        <w:t xml:space="preserve">Madeleine </w:t>
      </w:r>
      <w:proofErr w:type="spellStart"/>
      <w:r w:rsidR="00AA282A" w:rsidRPr="00884674">
        <w:t>Delbrêl</w:t>
      </w:r>
      <w:proofErr w:type="spellEnd"/>
      <w:r w:rsidR="00AA282A">
        <w:t xml:space="preserve">: </w:t>
      </w:r>
      <w:r>
        <w:t xml:space="preserve">”Det kristna hoppet </w:t>
      </w:r>
      <w:r w:rsidR="00884674">
        <w:t xml:space="preserve">placerar oss på </w:t>
      </w:r>
      <w:r w:rsidR="00BB1371">
        <w:t>d</w:t>
      </w:r>
      <w:r w:rsidR="00884674">
        <w:t>en smal</w:t>
      </w:r>
      <w:r w:rsidR="00BB1371">
        <w:t>a</w:t>
      </w:r>
      <w:r w:rsidR="00884674">
        <w:t xml:space="preserve"> </w:t>
      </w:r>
      <w:r w:rsidR="0075521A">
        <w:t>bergskam</w:t>
      </w:r>
      <w:r w:rsidR="00BB1371">
        <w:t>men</w:t>
      </w:r>
      <w:r>
        <w:t xml:space="preserve">, </w:t>
      </w:r>
      <w:r w:rsidR="0079357E">
        <w:t xml:space="preserve">på </w:t>
      </w:r>
      <w:r w:rsidR="00BF5171">
        <w:t xml:space="preserve">den </w:t>
      </w:r>
      <w:r>
        <w:t xml:space="preserve">gräns där vår kallelse </w:t>
      </w:r>
      <w:r w:rsidR="0079357E">
        <w:t xml:space="preserve">kräver </w:t>
      </w:r>
      <w:r>
        <w:t xml:space="preserve">att vi </w:t>
      </w:r>
      <w:r w:rsidR="0079357E">
        <w:t xml:space="preserve">är </w:t>
      </w:r>
      <w:r>
        <w:t>trogna Guds trofasthet mot oss</w:t>
      </w:r>
      <w:r w:rsidR="00BB1371">
        <w:t>, varje dag och varje stund</w:t>
      </w:r>
      <w:r>
        <w:t>.”</w:t>
      </w:r>
      <w:r>
        <w:rPr>
          <w:rStyle w:val="Fotnotsreferens"/>
        </w:rPr>
        <w:footnoteReference w:id="3"/>
      </w:r>
    </w:p>
    <w:p w14:paraId="1D4D3A39" w14:textId="13BFCE54" w:rsidR="00884674" w:rsidRPr="00884674" w:rsidRDefault="00884674" w:rsidP="00884674">
      <w:r w:rsidRPr="001F3E39">
        <w:t>Vår kallelse</w:t>
      </w:r>
      <w:r w:rsidR="001E2844">
        <w:t xml:space="preserve"> som</w:t>
      </w:r>
      <w:r w:rsidRPr="001F3E39">
        <w:t xml:space="preserve"> kristna är inte bara en fråga mellan individen och Gud</w:t>
      </w:r>
      <w:r w:rsidR="00930C18">
        <w:t xml:space="preserve">. </w:t>
      </w:r>
      <w:r w:rsidR="00E61041">
        <w:t xml:space="preserve">Vi blir </w:t>
      </w:r>
      <w:r w:rsidR="00930C18">
        <w:t xml:space="preserve">snarare </w:t>
      </w:r>
      <w:r w:rsidR="00E61041">
        <w:t xml:space="preserve">”sammankallade”, kallade </w:t>
      </w:r>
      <w:r w:rsidR="001F3E39">
        <w:t>till enhet</w:t>
      </w:r>
      <w:r w:rsidR="00E61041">
        <w:t>en</w:t>
      </w:r>
      <w:r w:rsidR="001F3E39">
        <w:t xml:space="preserve"> </w:t>
      </w:r>
      <w:r w:rsidR="00930C18">
        <w:t xml:space="preserve">med alla </w:t>
      </w:r>
      <w:r w:rsidR="001F3E39">
        <w:t xml:space="preserve">dem som </w:t>
      </w:r>
      <w:r w:rsidR="00DC1A61">
        <w:t xml:space="preserve">söker </w:t>
      </w:r>
      <w:r w:rsidR="001F3E39">
        <w:t>leva evangeliet.</w:t>
      </w:r>
      <w:r w:rsidR="00293FAD">
        <w:t xml:space="preserve"> </w:t>
      </w:r>
      <w:proofErr w:type="spellStart"/>
      <w:r>
        <w:t>Chiara</w:t>
      </w:r>
      <w:proofErr w:type="spellEnd"/>
      <w:r>
        <w:t xml:space="preserve"> </w:t>
      </w:r>
      <w:proofErr w:type="spellStart"/>
      <w:r>
        <w:t>Lubich</w:t>
      </w:r>
      <w:proofErr w:type="spellEnd"/>
      <w:r>
        <w:t xml:space="preserve"> </w:t>
      </w:r>
      <w:r w:rsidR="00293FAD">
        <w:t xml:space="preserve">hänvisar ofta till enheten i sina </w:t>
      </w:r>
      <w:r>
        <w:t>tal och skrifter</w:t>
      </w:r>
      <w:r w:rsidR="00293FAD">
        <w:t xml:space="preserve">. Enheten kännetecknar </w:t>
      </w:r>
      <w:r>
        <w:t>hennes andlighet: de</w:t>
      </w:r>
      <w:r w:rsidR="002238BC">
        <w:t>n</w:t>
      </w:r>
      <w:r>
        <w:t xml:space="preserve"> är frukten av Jesu närvaro ibland oss. Och denna närvaro är </w:t>
      </w:r>
      <w:r w:rsidR="00087C3B">
        <w:t xml:space="preserve">en </w:t>
      </w:r>
      <w:r>
        <w:t>källa till djup lycka.</w:t>
      </w:r>
    </w:p>
    <w:p w14:paraId="238614A2" w14:textId="785696F4" w:rsidR="00EB7ADF" w:rsidRPr="004151A2" w:rsidRDefault="00EB7ADF" w:rsidP="00EB7ADF">
      <w:pPr>
        <w:rPr>
          <w:i/>
          <w:iCs/>
          <w:sz w:val="20"/>
          <w:szCs w:val="20"/>
        </w:rPr>
      </w:pPr>
      <w:r>
        <w:t>”</w:t>
      </w:r>
      <w:r w:rsidRPr="00EB7ADF">
        <w:t>Om enhet</w:t>
      </w:r>
      <w:r w:rsidR="006F649F">
        <w:t>en</w:t>
      </w:r>
      <w:r w:rsidRPr="00EB7ADF">
        <w:t xml:space="preserve"> är så viktig för </w:t>
      </w:r>
      <w:r w:rsidR="00751C5D">
        <w:t xml:space="preserve">oss </w:t>
      </w:r>
      <w:r w:rsidRPr="00EB7ADF">
        <w:t xml:space="preserve">kristna, </w:t>
      </w:r>
      <w:r w:rsidR="00751C5D">
        <w:t xml:space="preserve">blir följden </w:t>
      </w:r>
      <w:r w:rsidRPr="00EB7ADF">
        <w:t>att ingenting strider mer mot</w:t>
      </w:r>
      <w:r>
        <w:t xml:space="preserve"> den kristnes kallelse</w:t>
      </w:r>
      <w:r w:rsidR="002238BC">
        <w:t xml:space="preserve"> än att gå mot enheten</w:t>
      </w:r>
      <w:r>
        <w:t xml:space="preserve">. </w:t>
      </w:r>
      <w:r w:rsidR="000D5402">
        <w:t>V</w:t>
      </w:r>
      <w:r>
        <w:t>i</w:t>
      </w:r>
      <w:r w:rsidR="00E75B7A">
        <w:t xml:space="preserve"> bryter</w:t>
      </w:r>
      <w:r>
        <w:t xml:space="preserve"> mot enheten varje gång vi ger efter för individualismens frestelse</w:t>
      </w:r>
      <w:r w:rsidR="002C3816">
        <w:t>:</w:t>
      </w:r>
      <w:r>
        <w:t xml:space="preserve"> </w:t>
      </w:r>
      <w:r w:rsidR="002C3816">
        <w:t xml:space="preserve">den får </w:t>
      </w:r>
      <w:r>
        <w:t>oss att göra saker</w:t>
      </w:r>
      <w:r w:rsidR="002C3816">
        <w:t xml:space="preserve"> efter eget huvud</w:t>
      </w:r>
      <w:r>
        <w:t xml:space="preserve">, att låta oss </w:t>
      </w:r>
      <w:r w:rsidR="00B47BC6">
        <w:t>v</w:t>
      </w:r>
      <w:r>
        <w:t xml:space="preserve">ägledas av </w:t>
      </w:r>
      <w:r w:rsidR="00D46919">
        <w:t xml:space="preserve">enbart </w:t>
      </w:r>
      <w:r>
        <w:t>vårt eget omdöme, av personliga intressen eller prestige,</w:t>
      </w:r>
      <w:r w:rsidR="006F649F">
        <w:t xml:space="preserve"> att</w:t>
      </w:r>
      <w:r>
        <w:t xml:space="preserve"> </w:t>
      </w:r>
      <w:r w:rsidRPr="00EB7ADF">
        <w:t>ignorera eller till och med förakta andra, deras behov</w:t>
      </w:r>
      <w:r>
        <w:t xml:space="preserve"> och </w:t>
      </w:r>
      <w:r w:rsidR="00A50311">
        <w:t xml:space="preserve">deras </w:t>
      </w:r>
      <w:r w:rsidRPr="00EB7ADF">
        <w:t>rättigheter.</w:t>
      </w:r>
      <w:r>
        <w:t>”</w:t>
      </w:r>
      <w:r w:rsidR="004151A2">
        <w:t xml:space="preserve"> </w:t>
      </w:r>
      <w:r w:rsidR="004151A2" w:rsidRPr="004151A2">
        <w:rPr>
          <w:i/>
          <w:iCs/>
          <w:sz w:val="20"/>
          <w:szCs w:val="20"/>
        </w:rPr>
        <w:t xml:space="preserve">(C. </w:t>
      </w:r>
      <w:proofErr w:type="spellStart"/>
      <w:r w:rsidR="004151A2" w:rsidRPr="004151A2">
        <w:rPr>
          <w:i/>
          <w:iCs/>
          <w:sz w:val="20"/>
          <w:szCs w:val="20"/>
        </w:rPr>
        <w:t>Lubich</w:t>
      </w:r>
      <w:proofErr w:type="spellEnd"/>
      <w:r w:rsidR="004151A2" w:rsidRPr="004151A2">
        <w:rPr>
          <w:i/>
          <w:iCs/>
          <w:sz w:val="20"/>
          <w:szCs w:val="20"/>
        </w:rPr>
        <w:t>, Ord att leva, juli 1985)</w:t>
      </w:r>
    </w:p>
    <w:p w14:paraId="5315D351" w14:textId="77777777" w:rsidR="00EB7ADF" w:rsidRDefault="00EB7ADF" w:rsidP="00EB7ADF">
      <w:pPr>
        <w:rPr>
          <w:b/>
          <w:bCs/>
        </w:rPr>
      </w:pPr>
      <w:r>
        <w:rPr>
          <w:b/>
          <w:bCs/>
        </w:rPr>
        <w:t>En enda kropp och en enda ande, liksom ni en gång kallades till ett och samma hopp</w:t>
      </w:r>
    </w:p>
    <w:p w14:paraId="124F7489" w14:textId="3ED57A9F" w:rsidR="00EB7ADF" w:rsidRDefault="00EB7ADF" w:rsidP="00EB7ADF">
      <w:r w:rsidRPr="00EB7ADF">
        <w:lastRenderedPageBreak/>
        <w:t xml:space="preserve">I Guatemala är </w:t>
      </w:r>
      <w:r w:rsidR="00843B7E">
        <w:t xml:space="preserve">den ekumeniska </w:t>
      </w:r>
      <w:r w:rsidRPr="00EB7ADF">
        <w:t>dialogen mycket</w:t>
      </w:r>
      <w:r w:rsidR="00361275">
        <w:t xml:space="preserve"> levande</w:t>
      </w:r>
      <w:r w:rsidRPr="00EB7ADF">
        <w:t>.</w:t>
      </w:r>
      <w:r w:rsidR="00361275">
        <w:t xml:space="preserve"> </w:t>
      </w:r>
      <w:proofErr w:type="spellStart"/>
      <w:r w:rsidRPr="00EB7ADF">
        <w:t>Ramiro</w:t>
      </w:r>
      <w:proofErr w:type="spellEnd"/>
      <w:r w:rsidRPr="00EB7ADF">
        <w:t xml:space="preserve"> skriver: "Tillsammans med en grupp</w:t>
      </w:r>
      <w:r w:rsidR="00361275">
        <w:t xml:space="preserve"> kristna</w:t>
      </w:r>
      <w:r w:rsidRPr="00EB7ADF">
        <w:t xml:space="preserve"> från olika kyrkor</w:t>
      </w:r>
      <w:r>
        <w:t xml:space="preserve"> förberedde vi Böneveckan för kristen enhet. Programmet</w:t>
      </w:r>
      <w:r w:rsidR="008670B7">
        <w:t xml:space="preserve"> innehöll</w:t>
      </w:r>
      <w:r>
        <w:t xml:space="preserve"> </w:t>
      </w:r>
      <w:r w:rsidR="008670B7">
        <w:t xml:space="preserve">bland annat en </w:t>
      </w:r>
      <w:r>
        <w:t>konst</w:t>
      </w:r>
      <w:r w:rsidR="00361275">
        <w:t xml:space="preserve">närlig </w:t>
      </w:r>
      <w:r>
        <w:t xml:space="preserve">festival </w:t>
      </w:r>
      <w:r w:rsidR="008670B7">
        <w:t xml:space="preserve">utformad </w:t>
      </w:r>
      <w:r w:rsidR="005A6833">
        <w:t xml:space="preserve">tillsammans med </w:t>
      </w:r>
      <w:r w:rsidR="00E90BC9">
        <w:t>ungdomar</w:t>
      </w:r>
      <w:r w:rsidR="005A6833">
        <w:t>na,</w:t>
      </w:r>
      <w:r>
        <w:t xml:space="preserve"> och olika firanden i </w:t>
      </w:r>
      <w:r w:rsidR="00751C5D">
        <w:t xml:space="preserve">de </w:t>
      </w:r>
      <w:r>
        <w:t>olika kyrkor</w:t>
      </w:r>
      <w:r w:rsidR="00751C5D">
        <w:t>na</w:t>
      </w:r>
      <w:r>
        <w:t xml:space="preserve">. Katolska biskopskonferensen </w:t>
      </w:r>
      <w:r w:rsidR="005A6833">
        <w:t xml:space="preserve">inbjöd oss </w:t>
      </w:r>
      <w:r w:rsidR="008F2971">
        <w:t xml:space="preserve">sedan </w:t>
      </w:r>
      <w:r w:rsidR="0056669B">
        <w:t>att fortsätt</w:t>
      </w:r>
      <w:r w:rsidR="008670B7">
        <w:t>a</w:t>
      </w:r>
      <w:r w:rsidR="0056669B">
        <w:t xml:space="preserve"> denna erfarenhet</w:t>
      </w:r>
      <w:r w:rsidR="008F2971">
        <w:t>,</w:t>
      </w:r>
      <w:r w:rsidR="0056669B">
        <w:t xml:space="preserve"> genom </w:t>
      </w:r>
      <w:r>
        <w:t>att förbereda e</w:t>
      </w:r>
      <w:r w:rsidR="005A6833">
        <w:t xml:space="preserve">tt samtal mellan </w:t>
      </w:r>
      <w:r>
        <w:t xml:space="preserve">en grupp katolska biskopar och </w:t>
      </w:r>
      <w:r w:rsidR="005A6833">
        <w:t xml:space="preserve">representanter </w:t>
      </w:r>
      <w:r>
        <w:t>från olika kyrkor från hela Amerika</w:t>
      </w:r>
      <w:r w:rsidR="005A6833">
        <w:t>. De hade samlats</w:t>
      </w:r>
      <w:r>
        <w:t xml:space="preserve"> för </w:t>
      </w:r>
      <w:r w:rsidR="005A6833">
        <w:t xml:space="preserve">att markera </w:t>
      </w:r>
      <w:r>
        <w:t xml:space="preserve">1700-årsdagen av </w:t>
      </w:r>
      <w:r w:rsidR="00DE3455">
        <w:t xml:space="preserve">Konciliet i </w:t>
      </w:r>
      <w:proofErr w:type="spellStart"/>
      <w:r>
        <w:t>Nicea</w:t>
      </w:r>
      <w:proofErr w:type="spellEnd"/>
      <w:r>
        <w:t xml:space="preserve">. </w:t>
      </w:r>
      <w:r w:rsidR="00DE3455">
        <w:t xml:space="preserve">I </w:t>
      </w:r>
      <w:r>
        <w:t xml:space="preserve">dessa </w:t>
      </w:r>
      <w:r w:rsidR="00DE3455">
        <w:t xml:space="preserve">olika </w:t>
      </w:r>
      <w:r>
        <w:t xml:space="preserve">aktiviteter upplever vi starkt enheten oss alla </w:t>
      </w:r>
      <w:r w:rsidR="00891989">
        <w:t xml:space="preserve">emellan </w:t>
      </w:r>
      <w:r>
        <w:t xml:space="preserve">och de frukter den ger: </w:t>
      </w:r>
      <w:r w:rsidR="007843AC">
        <w:t>syskon</w:t>
      </w:r>
      <w:r>
        <w:t>skap, glädje och fr</w:t>
      </w:r>
      <w:r w:rsidR="00203566">
        <w:t>i</w:t>
      </w:r>
      <w:r>
        <w:t>d.”</w:t>
      </w:r>
    </w:p>
    <w:p w14:paraId="3B59341E" w14:textId="77777777" w:rsidR="00120512" w:rsidRDefault="00120512" w:rsidP="00EB7ADF"/>
    <w:p w14:paraId="40F752BC" w14:textId="547EACA2" w:rsidR="00120512" w:rsidRPr="00361275" w:rsidRDefault="00120512" w:rsidP="00361275">
      <w:pPr>
        <w:ind w:left="2608"/>
        <w:jc w:val="right"/>
        <w:rPr>
          <w:i/>
          <w:iCs/>
        </w:rPr>
      </w:pPr>
      <w:r w:rsidRPr="00361275">
        <w:rPr>
          <w:i/>
          <w:iCs/>
        </w:rPr>
        <w:t xml:space="preserve">Redigerad av Patrizia </w:t>
      </w:r>
      <w:proofErr w:type="spellStart"/>
      <w:r w:rsidRPr="00361275">
        <w:rPr>
          <w:i/>
          <w:iCs/>
        </w:rPr>
        <w:t>Mazzola</w:t>
      </w:r>
      <w:proofErr w:type="spellEnd"/>
      <w:r w:rsidRPr="00361275">
        <w:rPr>
          <w:i/>
          <w:iCs/>
        </w:rPr>
        <w:t xml:space="preserve"> och Ord att leva-teamet</w:t>
      </w:r>
    </w:p>
    <w:p w14:paraId="6FD4D5AA" w14:textId="77777777" w:rsidR="00EB7ADF" w:rsidRDefault="00EB7ADF" w:rsidP="00EB7ADF"/>
    <w:p w14:paraId="129E3C7B" w14:textId="77777777" w:rsidR="00120512" w:rsidRPr="00EB7ADF" w:rsidRDefault="00120512" w:rsidP="00EB7ADF"/>
    <w:p w14:paraId="6CF4B552" w14:textId="69D246F1" w:rsidR="00EB7ADF" w:rsidRPr="00EB7ADF" w:rsidRDefault="00EB7ADF" w:rsidP="00EB7ADF"/>
    <w:p w14:paraId="6C4AEF9B" w14:textId="77777777" w:rsidR="00884674" w:rsidRPr="00E142BF" w:rsidRDefault="00884674" w:rsidP="00E142BF"/>
    <w:p w14:paraId="452A3D6A" w14:textId="77777777" w:rsidR="00E142BF" w:rsidRPr="00600382" w:rsidRDefault="00E142BF" w:rsidP="00600382"/>
    <w:p w14:paraId="35152BCA" w14:textId="77777777" w:rsidR="00600382" w:rsidRPr="00600382" w:rsidRDefault="00600382" w:rsidP="00600382"/>
    <w:sectPr w:rsidR="00600382" w:rsidRPr="0060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F8A67" w14:textId="77777777" w:rsidR="00A40DDD" w:rsidRDefault="00A40DDD" w:rsidP="00600382">
      <w:pPr>
        <w:spacing w:after="0" w:line="240" w:lineRule="auto"/>
      </w:pPr>
      <w:r>
        <w:separator/>
      </w:r>
    </w:p>
  </w:endnote>
  <w:endnote w:type="continuationSeparator" w:id="0">
    <w:p w14:paraId="1AAE1414" w14:textId="77777777" w:rsidR="00A40DDD" w:rsidRDefault="00A40DDD" w:rsidP="0060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1051" w14:textId="77777777" w:rsidR="00A40DDD" w:rsidRDefault="00A40DDD" w:rsidP="00600382">
      <w:pPr>
        <w:spacing w:after="0" w:line="240" w:lineRule="auto"/>
      </w:pPr>
      <w:r>
        <w:separator/>
      </w:r>
    </w:p>
  </w:footnote>
  <w:footnote w:type="continuationSeparator" w:id="0">
    <w:p w14:paraId="5737A82A" w14:textId="77777777" w:rsidR="00A40DDD" w:rsidRDefault="00A40DDD" w:rsidP="00600382">
      <w:pPr>
        <w:spacing w:after="0" w:line="240" w:lineRule="auto"/>
      </w:pPr>
      <w:r>
        <w:continuationSeparator/>
      </w:r>
    </w:p>
  </w:footnote>
  <w:footnote w:id="1">
    <w:p w14:paraId="7CE36661" w14:textId="11C9C01B" w:rsidR="009F1392" w:rsidRPr="00027B13" w:rsidRDefault="009F1392">
      <w:pPr>
        <w:pStyle w:val="Fotnotstext"/>
      </w:pPr>
      <w:r>
        <w:rPr>
          <w:rStyle w:val="Fotnotsreferens"/>
        </w:rPr>
        <w:footnoteRef/>
      </w:r>
      <w:r>
        <w:t xml:space="preserve"> Denna översättning är hämtad ur Bibel 2000. I </w:t>
      </w:r>
      <w:proofErr w:type="gramStart"/>
      <w:r>
        <w:t>Svenska</w:t>
      </w:r>
      <w:proofErr w:type="gramEnd"/>
      <w:r>
        <w:t xml:space="preserve"> folkbibeln (SFB) heter det: ”</w:t>
      </w:r>
      <w:r w:rsidRPr="009F1392">
        <w:t xml:space="preserve">en kropp och en Ande, liksom ni kallades till ett hopp, </w:t>
      </w:r>
      <w:r w:rsidRPr="007C37D9">
        <w:rPr>
          <w:i/>
          <w:iCs/>
        </w:rPr>
        <w:t>det som tillhör er kallelse</w:t>
      </w:r>
      <w:r>
        <w:t>”</w:t>
      </w:r>
      <w:r w:rsidR="00027B13">
        <w:t>. Dessa sista ord saknas i B2000, men finns med i den it</w:t>
      </w:r>
      <w:r w:rsidR="0018116E">
        <w:t>a</w:t>
      </w:r>
      <w:r w:rsidR="00027B13">
        <w:t>lienska bibelöversättning som den</w:t>
      </w:r>
      <w:r w:rsidR="0018116E">
        <w:t xml:space="preserve">na texts </w:t>
      </w:r>
      <w:r w:rsidR="00027B13">
        <w:t>originalversion utgår ifrån.</w:t>
      </w:r>
    </w:p>
  </w:footnote>
  <w:footnote w:id="2">
    <w:p w14:paraId="224D717A" w14:textId="3838B3BB" w:rsidR="00600382" w:rsidRPr="00600382" w:rsidRDefault="00600382" w:rsidP="0060038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00382">
        <w:t xml:space="preserve">Den äger rum på norra halvklotet </w:t>
      </w:r>
      <w:r>
        <w:t>den</w:t>
      </w:r>
      <w:r w:rsidRPr="00600382">
        <w:t xml:space="preserve"> 18 </w:t>
      </w:r>
      <w:r w:rsidR="00264ED9">
        <w:t>-</w:t>
      </w:r>
      <w:r>
        <w:t xml:space="preserve"> </w:t>
      </w:r>
      <w:r w:rsidRPr="00600382">
        <w:t>25 januari och på södra halvklotet under pingstveckan. Årets bönetexter</w:t>
      </w:r>
      <w:r w:rsidR="001B265B">
        <w:t xml:space="preserve"> är förberedda</w:t>
      </w:r>
      <w:r w:rsidRPr="00600382">
        <w:t xml:space="preserve"> av</w:t>
      </w:r>
      <w:r w:rsidR="00B47BC6">
        <w:t xml:space="preserve"> en ekumenisk grupp från </w:t>
      </w:r>
      <w:proofErr w:type="gramStart"/>
      <w:r w:rsidR="00B47BC6" w:rsidRPr="00B47BC6">
        <w:t>Armeniska</w:t>
      </w:r>
      <w:proofErr w:type="gramEnd"/>
      <w:r w:rsidR="00B47BC6" w:rsidRPr="00B47BC6">
        <w:t xml:space="preserve"> apostoliska kyrkan, </w:t>
      </w:r>
      <w:proofErr w:type="gramStart"/>
      <w:r w:rsidR="00B47BC6" w:rsidRPr="00B47BC6">
        <w:t>Armeniska</w:t>
      </w:r>
      <w:proofErr w:type="gramEnd"/>
      <w:r w:rsidR="00B47BC6" w:rsidRPr="00B47BC6">
        <w:t xml:space="preserve"> katolska kyrkan och de armeniska evangeliska kyrkorna</w:t>
      </w:r>
      <w:r w:rsidRPr="00600382">
        <w:t>.</w:t>
      </w:r>
    </w:p>
  </w:footnote>
  <w:footnote w:id="3">
    <w:p w14:paraId="148A632D" w14:textId="0FF80F8A" w:rsidR="00E142BF" w:rsidRDefault="00E142BF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884674" w:rsidRPr="00884674">
        <w:t xml:space="preserve">Madeleine </w:t>
      </w:r>
      <w:proofErr w:type="spellStart"/>
      <w:r w:rsidR="00884674" w:rsidRPr="00884674">
        <w:t>Delbrêl</w:t>
      </w:r>
      <w:proofErr w:type="spellEnd"/>
      <w:r w:rsidR="00661A3A">
        <w:t xml:space="preserve"> (</w:t>
      </w:r>
      <w:proofErr w:type="gramStart"/>
      <w:r w:rsidR="00661A3A">
        <w:t>1904-1964</w:t>
      </w:r>
      <w:proofErr w:type="gramEnd"/>
      <w:r w:rsidR="00661A3A">
        <w:t>)</w:t>
      </w:r>
      <w:r w:rsidR="00193437">
        <w:t xml:space="preserve">, författare och mystiker. Citat ur </w:t>
      </w:r>
      <w:proofErr w:type="spellStart"/>
      <w:r w:rsidR="00661A3A" w:rsidRPr="00661A3A">
        <w:rPr>
          <w:i/>
          <w:iCs/>
        </w:rPr>
        <w:t>Nous</w:t>
      </w:r>
      <w:proofErr w:type="spellEnd"/>
      <w:r w:rsidR="00661A3A" w:rsidRPr="00661A3A">
        <w:rPr>
          <w:i/>
          <w:iCs/>
        </w:rPr>
        <w:t xml:space="preserve"> </w:t>
      </w:r>
      <w:proofErr w:type="spellStart"/>
      <w:r w:rsidR="00661A3A" w:rsidRPr="00661A3A">
        <w:rPr>
          <w:i/>
          <w:iCs/>
        </w:rPr>
        <w:t>autres</w:t>
      </w:r>
      <w:proofErr w:type="spellEnd"/>
      <w:r w:rsidR="00661A3A" w:rsidRPr="00661A3A">
        <w:rPr>
          <w:i/>
          <w:iCs/>
        </w:rPr>
        <w:t xml:space="preserve">, gens des </w:t>
      </w:r>
      <w:proofErr w:type="spellStart"/>
      <w:r w:rsidR="00661A3A" w:rsidRPr="00661A3A">
        <w:rPr>
          <w:i/>
          <w:iCs/>
        </w:rPr>
        <w:t>rues</w:t>
      </w:r>
      <w:proofErr w:type="spellEnd"/>
      <w:r w:rsidR="00661A3A" w:rsidRPr="00661A3A">
        <w:t xml:space="preserve">, </w:t>
      </w:r>
      <w:hyperlink r:id="rId1" w:history="1">
        <w:proofErr w:type="spellStart"/>
        <w:r w:rsidR="00661A3A" w:rsidRPr="00661A3A">
          <w:rPr>
            <w:rStyle w:val="Hyperlnk"/>
            <w:color w:val="auto"/>
            <w:u w:val="none"/>
          </w:rPr>
          <w:t>Seuil</w:t>
        </w:r>
        <w:proofErr w:type="spellEnd"/>
      </w:hyperlink>
      <w:r w:rsidR="00661A3A" w:rsidRPr="00661A3A">
        <w:t>, 1995</w:t>
      </w:r>
      <w:r w:rsidR="00E75B7A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82"/>
    <w:rsid w:val="00002373"/>
    <w:rsid w:val="00005291"/>
    <w:rsid w:val="00027B13"/>
    <w:rsid w:val="00087C3B"/>
    <w:rsid w:val="000A442E"/>
    <w:rsid w:val="000D5402"/>
    <w:rsid w:val="00106BAB"/>
    <w:rsid w:val="00113395"/>
    <w:rsid w:val="00120512"/>
    <w:rsid w:val="0012416D"/>
    <w:rsid w:val="001269E2"/>
    <w:rsid w:val="0018116E"/>
    <w:rsid w:val="00193437"/>
    <w:rsid w:val="001B25A4"/>
    <w:rsid w:val="001B265B"/>
    <w:rsid w:val="001E2844"/>
    <w:rsid w:val="001F3E39"/>
    <w:rsid w:val="00203566"/>
    <w:rsid w:val="00212E8A"/>
    <w:rsid w:val="002238BC"/>
    <w:rsid w:val="00225B16"/>
    <w:rsid w:val="00242345"/>
    <w:rsid w:val="0025401F"/>
    <w:rsid w:val="00264ED9"/>
    <w:rsid w:val="0026668C"/>
    <w:rsid w:val="00290372"/>
    <w:rsid w:val="00291714"/>
    <w:rsid w:val="00293FAD"/>
    <w:rsid w:val="002A4E73"/>
    <w:rsid w:val="002C3816"/>
    <w:rsid w:val="002E0248"/>
    <w:rsid w:val="003138C9"/>
    <w:rsid w:val="00361275"/>
    <w:rsid w:val="003E0225"/>
    <w:rsid w:val="004151A2"/>
    <w:rsid w:val="00483782"/>
    <w:rsid w:val="004A2E43"/>
    <w:rsid w:val="004D4C13"/>
    <w:rsid w:val="00540D75"/>
    <w:rsid w:val="00560466"/>
    <w:rsid w:val="0056669B"/>
    <w:rsid w:val="005921E1"/>
    <w:rsid w:val="005A6833"/>
    <w:rsid w:val="005D1C18"/>
    <w:rsid w:val="00600382"/>
    <w:rsid w:val="0060437D"/>
    <w:rsid w:val="00606069"/>
    <w:rsid w:val="00610CF0"/>
    <w:rsid w:val="00642319"/>
    <w:rsid w:val="00653F6D"/>
    <w:rsid w:val="00661A3A"/>
    <w:rsid w:val="006652AC"/>
    <w:rsid w:val="006701C4"/>
    <w:rsid w:val="00681179"/>
    <w:rsid w:val="006D21C7"/>
    <w:rsid w:val="006F6198"/>
    <w:rsid w:val="006F649F"/>
    <w:rsid w:val="00706CEC"/>
    <w:rsid w:val="00710514"/>
    <w:rsid w:val="00723BBD"/>
    <w:rsid w:val="00751C5D"/>
    <w:rsid w:val="0075521A"/>
    <w:rsid w:val="00764DC9"/>
    <w:rsid w:val="007843AC"/>
    <w:rsid w:val="0079357E"/>
    <w:rsid w:val="007C37D9"/>
    <w:rsid w:val="00801263"/>
    <w:rsid w:val="00826D17"/>
    <w:rsid w:val="00843B7E"/>
    <w:rsid w:val="008670B7"/>
    <w:rsid w:val="00884674"/>
    <w:rsid w:val="00891989"/>
    <w:rsid w:val="008C2CBC"/>
    <w:rsid w:val="008F2971"/>
    <w:rsid w:val="00920596"/>
    <w:rsid w:val="00930C18"/>
    <w:rsid w:val="00973C78"/>
    <w:rsid w:val="009850A9"/>
    <w:rsid w:val="009B07FE"/>
    <w:rsid w:val="009F1392"/>
    <w:rsid w:val="00A40DDD"/>
    <w:rsid w:val="00A50311"/>
    <w:rsid w:val="00A773A2"/>
    <w:rsid w:val="00A8000D"/>
    <w:rsid w:val="00A87C9F"/>
    <w:rsid w:val="00AA282A"/>
    <w:rsid w:val="00AC3F5A"/>
    <w:rsid w:val="00B47BC6"/>
    <w:rsid w:val="00B7765F"/>
    <w:rsid w:val="00BB1371"/>
    <w:rsid w:val="00BC405E"/>
    <w:rsid w:val="00BD1FD7"/>
    <w:rsid w:val="00BD60D5"/>
    <w:rsid w:val="00BF5171"/>
    <w:rsid w:val="00C51C06"/>
    <w:rsid w:val="00C90B42"/>
    <w:rsid w:val="00D34667"/>
    <w:rsid w:val="00D46919"/>
    <w:rsid w:val="00D64996"/>
    <w:rsid w:val="00DC1A61"/>
    <w:rsid w:val="00DC7EA9"/>
    <w:rsid w:val="00DD7417"/>
    <w:rsid w:val="00DE3455"/>
    <w:rsid w:val="00E07466"/>
    <w:rsid w:val="00E142BF"/>
    <w:rsid w:val="00E61041"/>
    <w:rsid w:val="00E6797C"/>
    <w:rsid w:val="00E75B7A"/>
    <w:rsid w:val="00E90BC9"/>
    <w:rsid w:val="00EB7ADF"/>
    <w:rsid w:val="00EC5BF7"/>
    <w:rsid w:val="00ED004B"/>
    <w:rsid w:val="00EE7FDE"/>
    <w:rsid w:val="00F3497B"/>
    <w:rsid w:val="00F40051"/>
    <w:rsid w:val="00F4570B"/>
    <w:rsid w:val="00FA2BE6"/>
    <w:rsid w:val="00F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A506"/>
  <w15:chartTrackingRefBased/>
  <w15:docId w15:val="{D9B047DF-24F4-4E35-9018-7310BC7E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0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0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0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0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0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0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0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0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0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0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03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03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03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03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03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03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0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03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03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03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0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03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038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uiPriority w:val="99"/>
    <w:unhideWhenUsed/>
    <w:rsid w:val="00600382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00382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00382"/>
    <w:rPr>
      <w:vertAlign w:val="superscript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0038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00382"/>
    <w:rPr>
      <w:rFonts w:ascii="Consolas" w:hAnsi="Consolas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661A3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aprocure.com/publisher/0-72118/seui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E6FED-0F9B-440C-A5CF-27F8B5250D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2247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Nissfolk</dc:creator>
  <cp:keywords/>
  <dc:description/>
  <cp:lastModifiedBy>Lena Petterson</cp:lastModifiedBy>
  <cp:revision>3</cp:revision>
  <cp:lastPrinted>2025-12-20T12:20:00Z</cp:lastPrinted>
  <dcterms:created xsi:type="dcterms:W3CDTF">2026-01-12T14:44:00Z</dcterms:created>
  <dcterms:modified xsi:type="dcterms:W3CDTF">2026-01-12T14:45:00Z</dcterms:modified>
</cp:coreProperties>
</file>