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örval"/>
        <w:bidi w:val="0"/>
        <w:spacing w:before="0" w:line="240" w:lineRule="auto"/>
        <w:ind w:left="0" w:right="0" w:firstLine="0"/>
        <w:jc w:val="center"/>
        <w:rPr>
          <w:rFonts w:ascii="Times Roman" w:hAnsi="Times Roman"/>
          <w:outline w:val="0"/>
          <w:color w:val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Roman" w:hAnsi="Times Roman"/>
          <w:outline w:val="0"/>
          <w:color w:val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drawing xmlns:a="http://schemas.openxmlformats.org/drawingml/2006/main">
          <wp:inline distT="0" distB="0" distL="0" distR="0">
            <wp:extent cx="6119930" cy="815270"/>
            <wp:effectExtent l="0" t="0" r="0" b="0"/>
            <wp:docPr id="1073741825" name="officeArt object" descr="km-logo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m-logo.svg" descr="km-logo.sv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8152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Förval"/>
        <w:bidi w:val="0"/>
        <w:spacing w:before="0" w:line="240" w:lineRule="auto"/>
        <w:ind w:left="0" w:right="0" w:firstLine="0"/>
        <w:jc w:val="center"/>
        <w:rPr>
          <w:rFonts w:ascii="Helvetica" w:hAnsi="Helvetica"/>
          <w:outline w:val="0"/>
          <w:color w:val="ffffff"/>
          <w:sz w:val="16"/>
          <w:szCs w:val="16"/>
          <w:rtl w:val="0"/>
          <w14:textFill>
            <w14:solidFill>
              <w14:srgbClr w14:val="FFFFFF"/>
            </w14:solidFill>
          </w14:textFill>
        </w:rPr>
      </w:pPr>
    </w:p>
    <w:p>
      <w:pPr>
        <w:pStyle w:val="Förval"/>
        <w:numPr>
          <w:ilvl w:val="0"/>
          <w:numId w:val="2"/>
        </w:numPr>
        <w:bidi w:val="0"/>
        <w:spacing w:before="0" w:line="240" w:lineRule="auto"/>
        <w:ind w:right="0"/>
        <w:jc w:val="right"/>
        <w:rPr>
          <w:rFonts w:ascii="Helvetica" w:hAnsi="Helvetica"/>
          <w:outline w:val="0"/>
          <w:color w:val="0a0a0a"/>
          <w:sz w:val="22"/>
          <w:szCs w:val="22"/>
          <w:shd w:val="clear" w:color="auto" w:fill="ffffff"/>
          <w:rtl w:val="0"/>
          <w14:textFill>
            <w14:solidFill>
              <w14:srgbClr w14:val="0A0A0A"/>
            </w14:solidFill>
          </w14:textFill>
        </w:rPr>
      </w:pPr>
      <w:r>
        <w:rPr>
          <w:rFonts w:ascii="Helvetica" w:hAnsi="Helvetica"/>
          <w:outline w:val="0"/>
          <w:color w:val="0a0a0a"/>
          <w:sz w:val="22"/>
          <w:szCs w:val="2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ab/>
      </w:r>
      <w:r>
        <w:rPr>
          <w:rStyle w:val="Hyperlink.0"/>
          <w:rFonts w:ascii="Helvetica" w:hAnsi="Helvetica"/>
          <w:outline w:val="0"/>
          <w:color w:val="0a0a0a"/>
          <w:sz w:val="22"/>
          <w:szCs w:val="2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fldChar w:fldCharType="begin" w:fldLock="0"/>
      </w:r>
      <w:r>
        <w:rPr>
          <w:rStyle w:val="Hyperlink.0"/>
          <w:rFonts w:ascii="Helvetica" w:hAnsi="Helvetica"/>
          <w:outline w:val="0"/>
          <w:color w:val="0a0a0a"/>
          <w:sz w:val="22"/>
          <w:szCs w:val="2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instrText xml:space="preserve"> HYPERLINK "https://katolsktmagasin.se/2025/09/06/bok-botvid-den-forste-svensken/?utm_source=chatgpt.com#"</w:instrText>
      </w:r>
      <w:r>
        <w:rPr>
          <w:rStyle w:val="Hyperlink.0"/>
          <w:rFonts w:ascii="Helvetica" w:hAnsi="Helvetica"/>
          <w:outline w:val="0"/>
          <w:color w:val="0a0a0a"/>
          <w:sz w:val="22"/>
          <w:szCs w:val="2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a0a0a"/>
          <w:sz w:val="22"/>
          <w:szCs w:val="2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S</w:t>
      </w:r>
      <w:r>
        <w:rPr>
          <w:rStyle w:val="Hyperlink.0"/>
          <w:rFonts w:ascii="Helvetica" w:hAnsi="Helvetica" w:hint="default"/>
          <w:outline w:val="0"/>
          <w:color w:val="0a0a0a"/>
          <w:sz w:val="22"/>
          <w:szCs w:val="2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Ö</w:t>
      </w:r>
      <w:r>
        <w:rPr>
          <w:rStyle w:val="Hyperlink.0"/>
          <w:rFonts w:ascii="Helvetica" w:hAnsi="Helvetica"/>
          <w:outline w:val="0"/>
          <w:color w:val="0a0a0a"/>
          <w:sz w:val="22"/>
          <w:szCs w:val="2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t>K</w:t>
      </w:r>
      <w:r>
        <w:rPr>
          <w:rFonts w:ascii="Helvetica" w:cs="Helvetica" w:hAnsi="Helvetica" w:eastAsia="Helvetica"/>
          <w:outline w:val="0"/>
          <w:color w:val="0a0a0a"/>
          <w:sz w:val="22"/>
          <w:szCs w:val="22"/>
          <w:shd w:val="clear" w:color="auto" w:fill="ffffff"/>
          <w:rtl w:val="0"/>
          <w14:textFill>
            <w14:solidFill>
              <w14:srgbClr w14:val="0A0A0A"/>
            </w14:solidFill>
          </w14:textFill>
        </w:rPr>
        <w:fldChar w:fldCharType="end" w:fldLock="0"/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</w:pPr>
      <w:r>
        <w:rPr>
          <w:rStyle w:val="Hyperlink.0"/>
          <w:rFonts w:ascii="Times Roman" w:cs="Times Roman" w:hAnsi="Times Roman" w:eastAsia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instrText xml:space="preserve"> HYPERLINK "https://katolsktmagasin.se/"</w:instrText>
      </w:r>
      <w:r>
        <w:rPr>
          <w:rStyle w:val="Hyperlink.0"/>
          <w:rFonts w:ascii="Times Roman" w:cs="Times Roman" w:hAnsi="Times Roman" w:eastAsia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Hem</w:t>
      </w:r>
      <w:r>
        <w:rPr>
          <w:rFonts w:ascii="Times Roman" w:cs="Times Roman" w:hAnsi="Times Roman" w:eastAsia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fldChar w:fldCharType="end" w:fldLock="0"/>
      </w:r>
      <w:r>
        <w:rPr>
          <w:rFonts w:ascii="Times Roman" w:hAnsi="Times Roman" w:hint="default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  </w:t>
      </w:r>
      <w:r>
        <w:rPr>
          <w:rStyle w:val="Hyperlink.0"/>
          <w:rFonts w:ascii="Times Roman" w:cs="Times Roman" w:hAnsi="Times Roman" w:eastAsia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instrText xml:space="preserve"> HYPERLINK "https://katolsktmagasin.se/category/recensioner/"</w:instrText>
      </w:r>
      <w:r>
        <w:rPr>
          <w:rStyle w:val="Hyperlink.0"/>
          <w:rFonts w:ascii="Times Roman" w:cs="Times Roman" w:hAnsi="Times Roman" w:eastAsia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1e1e1e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1E1E1E"/>
            </w14:solidFill>
          </w14:textFill>
        </w:rPr>
        <w:t>Recensioner</w:t>
      </w:r>
      <w:r>
        <w:rPr>
          <w:rFonts w:ascii="Times Roman" w:cs="Times Roman" w:hAnsi="Times Roman" w:eastAsia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fldChar w:fldCharType="end" w:fldLock="0"/>
      </w:r>
      <w:r>
        <w:rPr>
          <w:rFonts w:ascii="Times Roman" w:hAnsi="Times Roman" w:hint="default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  </w:t>
      </w:r>
      <w:r>
        <w:rPr>
          <w:rStyle w:val="Hyperlink.0"/>
          <w:rFonts w:ascii="Times Roman" w:cs="Times Roman" w:hAnsi="Times Roman" w:eastAsia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instrText xml:space="preserve"> HYPERLINK "https://katolsktmagasin.se/category/recensioner/bocker/"</w:instrText>
      </w:r>
      <w:r>
        <w:rPr>
          <w:rStyle w:val="Hyperlink.0"/>
          <w:rFonts w:ascii="Times Roman" w:cs="Times Roman" w:hAnsi="Times Roman" w:eastAsia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B</w:t>
      </w:r>
      <w:r>
        <w:rPr>
          <w:rStyle w:val="Hyperlink.0"/>
          <w:rFonts w:ascii="Times Roman" w:hAnsi="Times Roman" w:hint="default"/>
          <w:outline w:val="0"/>
          <w:color w:val="1e1e1e"/>
          <w:sz w:val="20"/>
          <w:szCs w:val="20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Style w:val="Hyperlink.0"/>
          <w:rFonts w:ascii="Times Roman" w:hAnsi="Times Roman"/>
          <w:outline w:val="0"/>
          <w:color w:val="1e1e1e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1E1E1E"/>
            </w14:solidFill>
          </w14:textFill>
        </w:rPr>
        <w:t>cker</w:t>
      </w:r>
      <w:r>
        <w:rPr>
          <w:rFonts w:ascii="Times Roman" w:cs="Times Roman" w:hAnsi="Times Roman" w:eastAsia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fldChar w:fldCharType="end" w:fldLock="0"/>
      </w:r>
      <w:r>
        <w:rPr>
          <w:rFonts w:ascii="Times Roman" w:hAnsi="Times Roman" w:hint="default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  </w:t>
      </w:r>
      <w:r>
        <w:rPr>
          <w:rFonts w:ascii="Times Roman" w:hAnsi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Bok: Botvid </w:t>
      </w:r>
      <w:r>
        <w:rPr>
          <w:rFonts w:ascii="Times Roman" w:hAnsi="Times Roman" w:hint="default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– </w:t>
      </w:r>
      <w:r>
        <w:rPr>
          <w:rFonts w:ascii="Times Roman" w:hAnsi="Times Roman"/>
          <w:outline w:val="0"/>
          <w:color w:val="1e1e1e"/>
          <w:sz w:val="20"/>
          <w:szCs w:val="20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den f</w:t>
      </w:r>
      <w:r>
        <w:rPr>
          <w:rFonts w:ascii="Times Roman" w:hAnsi="Times Roman" w:hint="default"/>
          <w:outline w:val="0"/>
          <w:color w:val="1e1e1e"/>
          <w:sz w:val="20"/>
          <w:szCs w:val="20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rste svensken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1e1e1e"/>
          <w:sz w:val="20"/>
          <w:szCs w:val="20"/>
          <w:shd w:val="clear" w:color="auto" w:fill="ffffff"/>
          <w:rtl w:val="0"/>
          <w14:textFill>
            <w14:solidFill>
              <w14:srgbClr w14:val="1E1E1E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111111"/>
          <w:sz w:val="88"/>
          <w:szCs w:val="88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Roman" w:hAnsi="Times Roman"/>
          <w:outline w:val="0"/>
          <w:color w:val="111111"/>
          <w:sz w:val="88"/>
          <w:szCs w:val="8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Bok: Botvid </w:t>
      </w:r>
      <w:r>
        <w:rPr>
          <w:rFonts w:ascii="Times Roman" w:hAnsi="Times Roman" w:hint="default"/>
          <w:outline w:val="0"/>
          <w:color w:val="111111"/>
          <w:sz w:val="88"/>
          <w:szCs w:val="8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– </w:t>
      </w:r>
      <w:r>
        <w:rPr>
          <w:rFonts w:ascii="Times Roman" w:hAnsi="Times Roman"/>
          <w:outline w:val="0"/>
          <w:color w:val="111111"/>
          <w:sz w:val="88"/>
          <w:szCs w:val="88"/>
          <w:shd w:val="clear" w:color="auto" w:fill="ffffff"/>
          <w:rtl w:val="0"/>
          <w:lang w:val="da-DK"/>
          <w14:textFill>
            <w14:solidFill>
              <w14:srgbClr w14:val="111111"/>
            </w14:solidFill>
          </w14:textFill>
        </w:rPr>
        <w:t>den f</w:t>
      </w:r>
      <w:r>
        <w:rPr>
          <w:rFonts w:ascii="Times Roman" w:hAnsi="Times Roman" w:hint="default"/>
          <w:outline w:val="0"/>
          <w:color w:val="111111"/>
          <w:sz w:val="88"/>
          <w:szCs w:val="88"/>
          <w:shd w:val="clear" w:color="auto" w:fill="ffffff"/>
          <w:rtl w:val="0"/>
          <w:lang w:val="sv-SE"/>
          <w14:textFill>
            <w14:solidFill>
              <w14:srgbClr w14:val="111111"/>
            </w14:solidFill>
          </w14:textFill>
        </w:rPr>
        <w:t>ö</w:t>
      </w:r>
      <w:r>
        <w:rPr>
          <w:rFonts w:ascii="Times Roman" w:hAnsi="Times Roman"/>
          <w:outline w:val="0"/>
          <w:color w:val="111111"/>
          <w:sz w:val="88"/>
          <w:szCs w:val="8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>rste svensken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Style w:val="Hyperlink.1"/>
          <w:rFonts w:ascii="Times Roman" w:cs="Times Roman" w:hAnsi="Times Roman" w:eastAsia="Times Roman"/>
          <w:sz w:val="30"/>
          <w:szCs w:val="30"/>
          <w:rtl w:val="0"/>
        </w:rPr>
      </w:pPr>
      <w:r>
        <w:rPr>
          <w:rStyle w:val="Hyperlink.1"/>
          <w:rFonts w:ascii="Times Roman" w:cs="Times Roman" w:hAnsi="Times Roman" w:eastAsia="Times Roman"/>
          <w:sz w:val="30"/>
          <w:szCs w:val="30"/>
          <w:rtl w:val="0"/>
        </w:rPr>
        <w:fldChar w:fldCharType="begin" w:fldLock="0"/>
      </w:r>
      <w:r>
        <w:rPr>
          <w:rStyle w:val="Hyperlink.1"/>
          <w:rFonts w:ascii="Times Roman" w:cs="Times Roman" w:hAnsi="Times Roman" w:eastAsia="Times Roman"/>
          <w:sz w:val="30"/>
          <w:szCs w:val="30"/>
          <w:rtl w:val="0"/>
        </w:rPr>
        <w:instrText xml:space="preserve"> HYPERLINK "https://www.facebook.com/sharer/sharer.php?u=https%3A%2F%2Fkatolsktmagasin.se%2F2025%2F09%2F06%2Fbok-botvid-den-forste-svensken%2F"</w:instrText>
      </w:r>
      <w:r>
        <w:rPr>
          <w:rStyle w:val="Hyperlink.1"/>
          <w:rFonts w:ascii="Times Roman" w:cs="Times Roman" w:hAnsi="Times Roman" w:eastAsia="Times Roman"/>
          <w:sz w:val="30"/>
          <w:szCs w:val="30"/>
          <w:rtl w:val="0"/>
        </w:rPr>
        <w:fldChar w:fldCharType="separate" w:fldLock="0"/>
      </w:r>
      <w:r>
        <w:rPr>
          <w:rFonts w:ascii="Times Roman" w:cs="Times Roman" w:hAnsi="Times Roman" w:eastAsia="Times Roman"/>
          <w:sz w:val="30"/>
          <w:szCs w:val="30"/>
          <w:rtl w:val="0"/>
        </w:rPr>
        <w:fldChar w:fldCharType="end" w:fldLock="0"/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Style w:val="Hyperlink.1"/>
          <w:rFonts w:ascii="Times Roman" w:cs="Times Roman" w:hAnsi="Times Roman" w:eastAsia="Times Roman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</w:pPr>
    </w:p>
    <w:p>
      <w:pPr>
        <w:pStyle w:val="Förval"/>
        <w:bidi w:val="0"/>
        <w:spacing w:before="0" w:after="360" w:line="240" w:lineRule="auto"/>
        <w:ind w:left="0" w:right="0" w:firstLine="0"/>
        <w:jc w:val="left"/>
        <w:rPr>
          <w:rStyle w:val="Ingen"/>
          <w:rFonts w:ascii="Times Roman" w:cs="Times Roman" w:hAnsi="Times Roman" w:eastAsia="Times Roman"/>
          <w:i w:val="0"/>
          <w:iCs w:val="0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</w:pPr>
      <w:r>
        <w:rPr>
          <w:rFonts w:ascii="Times Roman" w:hAnsi="Times Roman"/>
          <w:i w:val="1"/>
          <w:iCs w:val="1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Maja Hagerman; Norstedts, 2025</w:t>
      </w:r>
    </w:p>
    <w:p>
      <w:pPr>
        <w:pStyle w:val="Förval"/>
        <w:bidi w:val="0"/>
        <w:spacing w:before="0" w:after="36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</w:pP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Den flerfaldigt prisbel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nta vetenskapsjournalisten,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rfattaren och filmaren Maja Hagerman har nyligen utkommit med en bok om helgonet Botvid. Hon skriver att hon velat g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ra en sorts detektivunders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kning om den hon kallar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”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den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rsta vanliga personen i svensk historia som vi kan veta lite mer om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”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. Den helige Botvid levde p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1E1E1E"/>
            </w14:solidFill>
          </w14:textFill>
        </w:rPr>
        <w:t>dert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rn, dog cirka 1120 och har gett namn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t Botkyrka.</w:t>
      </w:r>
    </w:p>
    <w:p>
      <w:pPr>
        <w:pStyle w:val="Förval"/>
        <w:bidi w:val="0"/>
        <w:spacing w:before="0" w:after="36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</w:pP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1E1E1E"/>
            </w14:solidFill>
          </w14:textFill>
        </w:rPr>
        <w:t xml:space="preserve">Boken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 indelad i tre delar. Del ett beskriver den v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rld som omgav Botvid. Vi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en guidning till naturen p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1E1E1E"/>
            </w14:solidFill>
          </w14:textFill>
        </w:rPr>
        <w:t>dert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rn som hj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lper otr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nade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gon att se sp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ren av svunna tider. Gamla g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rdsnamn, gravkullar, runstenar, bergsh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jder, tingsplatser och v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gstr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ckningar beskrivs och man ser pl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tsligt namn p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T-banestationer som Norsborg och V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rby i ett nytt ljus. Vi h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1E1E1E"/>
            </w14:solidFill>
          </w14:textFill>
        </w:rPr>
        <w:t>r ber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ttelsen om kampen om kungakronan mellan den kristne Inge den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ldre och hans sv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ger, den hedniske Blot-Sven.</w:t>
      </w:r>
    </w:p>
    <w:p>
      <w:pPr>
        <w:pStyle w:val="Förval"/>
        <w:bidi w:val="0"/>
        <w:spacing w:before="0" w:after="36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</w:pP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1E1E1E"/>
            </w14:solidFill>
          </w14:textFill>
        </w:rPr>
        <w:t>Del tv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behandlar mirakeltro, helgonkult och framf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allt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rvecklingarna mellan tre rivaliserande kunga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tter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–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hur biskopar lierade sig med kungar och hur viktig munkarnas kompetenser var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kungarna. Vi h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1E1E1E"/>
            </w14:solidFill>
          </w14:textFill>
        </w:rPr>
        <w:t>r ber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ttelsen om den process som resulterade i bildandet av den uppsaliensiska kyrkoprovinsen. I detta v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vs kulten kring den helige Botvid in, hans legend och flytten av relikerna fr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n Salems kyrka till nybyggda Botkyrka kyrka.</w:t>
      </w:r>
    </w:p>
    <w:p>
      <w:pPr>
        <w:pStyle w:val="Förval"/>
        <w:bidi w:val="0"/>
        <w:spacing w:before="0" w:after="36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</w:pP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Del tre slutligen beskriver reformationstidens undanr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jande av helgonkulterna och en p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tvingad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ndring av tron. Vi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r h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ra om 1600-talets str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nga censur och h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1E1E1E"/>
            </w14:solidFill>
          </w14:textFill>
        </w:rPr>
        <w:t>rda straff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katolsk tro, men ocks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om 1800- och 1900-talens stegvisa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teruppt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ckt av och intresse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r k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llor fr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n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rreformatorisk tid.</w:t>
      </w:r>
    </w:p>
    <w:p>
      <w:pPr>
        <w:pStyle w:val="Förval"/>
        <w:bidi w:val="0"/>
        <w:spacing w:before="0" w:after="36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</w:pP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Vad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r det d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bok Hagerman skrivit? Definitivt en mycket vacker och l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sv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nlig! Spr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 xml:space="preserve">ket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 n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stan sk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nlitter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rt och med Claes Gabrielsons fina foton blir det l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tt att se beskrivna skeenden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r sin inre syn. Den som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r intresserad av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ldre svensk historia har mycket att h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mta h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r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–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men man b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vara medveten om att det, trots att Hagerman visar respekt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r katolsk tro,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 en skildring med 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tter i protestantiskt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rgad historieskrivning. De sp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av orsak och verkan som lyfts fram i beskrivna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rlopp 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ker sina svar p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det vanligaste 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ttet: i politisk strategi och str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van efter makt.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rmodligen vill inte Hagerman nedv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rdera medeltidsm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nniskans fromhet. Hon ser den bara inte tillr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ckligt v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l och 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ker d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1E1E1E"/>
            </w14:solidFill>
          </w14:textFill>
        </w:rPr>
        <w:t>rf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inte svaren d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r. Ett exempel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de gotiska katedralerna som Hagerman menar var enorma styrkedemonstrationer och ett uppvisande av kungamakt och kyrka som enad kraft. Ingenting 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gs om syftet med dessa katedraler som en ljusets arkitektur, d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 m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nniskans blick skulle lyftas fr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n det jordiska till det himmelska, och att redskapet var den ljusa upp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1E1E1E"/>
            </w14:solidFill>
          </w14:textFill>
        </w:rPr>
        <w:t>tstr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vande arkitekturen med stora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nster i samma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rger som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delstenarna i den himmelska stadens grundmurar (Upp 21:19-20).</w:t>
      </w:r>
    </w:p>
    <w:p>
      <w:pPr>
        <w:pStyle w:val="Förval"/>
        <w:bidi w:val="0"/>
        <w:spacing w:before="0" w:after="36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</w:pP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Ett annat exempel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att kungar 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gs ha kommit till kyrkorna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r att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”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visa upp sig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” –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1E1E1E"/>
            </w14:solidFill>
          </w14:textFill>
        </w:rPr>
        <w:t xml:space="preserve">men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ven kungar kan ju 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ka Gud. Biskoparna i procession med Botvidsrelikerna 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1E1E1E"/>
            </w14:solidFill>
          </w14:textFill>
        </w:rPr>
        <w:t>gs iscens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tta en teater d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de visar upp sig sj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lva och sin egen kraft, men processionen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r ingen liturgisk belysning. Det finns dock det som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 b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ttre skildrat, till exempel en kyrkoinvigning.</w:t>
      </w:r>
    </w:p>
    <w:p>
      <w:pPr>
        <w:pStyle w:val="Förval"/>
        <w:bidi w:val="0"/>
        <w:spacing w:before="0" w:after="36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</w:pP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I avsnittet om bildandet av den svenska kyrkoprovinsen kallar Hagerman sankt Botvid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r den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rste svensken. Hans liv och kulten av honom var ju parallell med den l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nga nationsbildande process som p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gick under medeltiden. Argumentationen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lite spekulativ och ganska svag. Ibland grundar den sig p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ett icke-korrekt hanterat latin. Hagerman 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ger sj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lv att vi i m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nga fall inte kan veta 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kert, men det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 lite v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l m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nga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”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nog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”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”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v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och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”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kanske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utan vidare auktoritet h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r. Nationsbygget Sverige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trots detta den tr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d resonemanget vill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lja. Politiska sk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l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kultens spridning anges: Botvid skulle st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som symbol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 xml:space="preserve">r en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”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folklig nationalkyrka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”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. Den hj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1E1E1E"/>
            </w14:solidFill>
          </w14:textFill>
        </w:rPr>
        <w:t>lp m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nniskor fick av helgonen i sin str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van mot m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let i himlen, som var en 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b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rande tanke i troslivet under medeltiden, lyfts inte fram.</w:t>
      </w:r>
    </w:p>
    <w:p>
      <w:pPr>
        <w:pStyle w:val="Förval"/>
        <w:bidi w:val="0"/>
        <w:spacing w:before="0" w:after="36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</w:pP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Som popul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rvetenskaplig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rdjupning i historia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detta en mycket bra bok, l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ttillg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nglig och informativ. Ur spiritualitetshistorisk synvinkel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 den mindre fullkomlig. Fromhetsperspektiven syns d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och d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, men lyfts fram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lite. Det finns n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gra faktafel, av vilka ett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det vanliga att man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rst efter reformationen skulle ha b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rjat predika p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svenska, vilket man alltid gjort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att vanligt folk skulle kunna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rst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.</w:t>
      </w:r>
    </w:p>
    <w:p>
      <w:pPr>
        <w:pStyle w:val="Förval"/>
        <w:bidi w:val="0"/>
        <w:spacing w:before="0" w:after="36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</w:pP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ljaktligen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detta ingen andlig bok, vilket den inte heller g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1E1E1E"/>
            </w14:solidFill>
          </w14:textFill>
        </w:rPr>
        <w:t>r anspr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k p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 xml:space="preserve">att vara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–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men kanske kan den 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nd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inspirera till att 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ka vidare efter st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rre kunskap om medeltidens rika katolska tro och om inneb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ö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rden i dess uttryck, nu n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ä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r vi f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1E1E1E"/>
            </w14:solidFill>
          </w14:textFill>
        </w:rPr>
        <w:t>å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tt s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fin kontext p</w:t>
      </w:r>
      <w:r>
        <w:rPr>
          <w:rFonts w:ascii="Times Roman" w:hAnsi="Times Roman" w:hint="default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å </w:t>
      </w:r>
      <w:r>
        <w:rPr>
          <w:rFonts w:ascii="Times Roman" w:hAnsi="Times Roman"/>
          <w:outline w:val="0"/>
          <w:color w:val="1e1e1e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1E1E1E"/>
            </w14:solidFill>
          </w14:textFill>
        </w:rPr>
        <w:t>det historievetenskapliga planet.</w:t>
      </w:r>
    </w:p>
    <w:p>
      <w:pPr>
        <w:pStyle w:val="Förval"/>
        <w:bidi w:val="0"/>
        <w:spacing w:before="0" w:after="36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b w:val="1"/>
          <w:bCs w:val="1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Katarina Hallqvist</w:t>
      </w:r>
      <w:r>
        <w:rPr>
          <w:rStyle w:val="Ingen"/>
          <w:rFonts w:ascii="Times Roman" w:cs="Times Roman" w:hAnsi="Times Roman" w:eastAsia="Times Roman"/>
          <w:b w:val="0"/>
          <w:bCs w:val="0"/>
          <w:outline w:val="0"/>
          <w:color w:val="1e1e1e"/>
          <w:sz w:val="36"/>
          <w:szCs w:val="36"/>
          <w:shd w:val="clear" w:color="auto" w:fill="ffffff"/>
          <w:rtl w:val="0"/>
          <w14:textFill>
            <w14:solidFill>
              <w14:srgbClr w14:val="1E1E1E"/>
            </w14:solidFill>
          </w14:textFill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Ingen">
    <w:name w:val="Ingen"/>
  </w:style>
  <w:style w:type="character" w:styleId="Hyperlink.1">
    <w:name w:val="Hyperlink.1"/>
    <w:basedOn w:val="Ingen"/>
    <w:next w:val="Hyperlink.1"/>
    <w:rPr>
      <w:shd w:val="clear" w:color="auto" w:fill="ffff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