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B1D9" w14:textId="77777777" w:rsidR="00C40A08" w:rsidRPr="0087044B" w:rsidRDefault="00C40A08" w:rsidP="00C40A08">
      <w:pPr>
        <w:jc w:val="center"/>
        <w:rPr>
          <w:rFonts w:ascii="Times New Roman" w:hAnsi="Times New Roman"/>
          <w:b/>
          <w:bCs/>
          <w:color w:val="000000"/>
          <w:sz w:val="72"/>
          <w:szCs w:val="72"/>
        </w:rPr>
      </w:pPr>
    </w:p>
    <w:p w14:paraId="5318B9D5" w14:textId="77777777" w:rsidR="00C40A08" w:rsidRPr="0087044B" w:rsidRDefault="00C40A08" w:rsidP="00C40A08">
      <w:pPr>
        <w:jc w:val="center"/>
        <w:rPr>
          <w:rFonts w:ascii="Times New Roman" w:hAnsi="Times New Roman"/>
          <w:b/>
          <w:bCs/>
          <w:color w:val="000000"/>
          <w:sz w:val="72"/>
          <w:szCs w:val="72"/>
        </w:rPr>
      </w:pPr>
    </w:p>
    <w:p w14:paraId="769DFEB6" w14:textId="77777777" w:rsidR="00C40A08" w:rsidRPr="0087044B" w:rsidRDefault="00C40A08" w:rsidP="00C40A08">
      <w:pPr>
        <w:jc w:val="center"/>
        <w:rPr>
          <w:rFonts w:ascii="Times New Roman" w:hAnsi="Times New Roman"/>
          <w:b/>
          <w:bCs/>
          <w:color w:val="000000"/>
          <w:sz w:val="72"/>
          <w:szCs w:val="72"/>
        </w:rPr>
      </w:pPr>
    </w:p>
    <w:p w14:paraId="26418042" w14:textId="77777777" w:rsidR="00444D0D" w:rsidRPr="0087044B" w:rsidRDefault="00444D0D" w:rsidP="00C40A08">
      <w:pPr>
        <w:jc w:val="center"/>
        <w:rPr>
          <w:rFonts w:ascii="Times New Roman" w:hAnsi="Times New Roman"/>
          <w:b/>
          <w:bCs/>
          <w:color w:val="000000"/>
          <w:sz w:val="72"/>
          <w:szCs w:val="72"/>
        </w:rPr>
      </w:pPr>
      <w:r w:rsidRPr="0087044B">
        <w:rPr>
          <w:rFonts w:ascii="Times New Roman" w:hAnsi="Times New Roman"/>
          <w:b/>
          <w:bCs/>
          <w:color w:val="000000"/>
          <w:sz w:val="72"/>
          <w:szCs w:val="72"/>
        </w:rPr>
        <w:t>Budget</w:t>
      </w:r>
    </w:p>
    <w:p w14:paraId="39E22C6F" w14:textId="17ED16B6" w:rsidR="00971C91" w:rsidRPr="0087044B" w:rsidRDefault="004E53BC" w:rsidP="00971C91">
      <w:pPr>
        <w:spacing w:after="0"/>
        <w:jc w:val="center"/>
        <w:rPr>
          <w:rFonts w:ascii="Times New Roman" w:hAnsi="Times New Roman"/>
          <w:b/>
          <w:bCs/>
          <w:color w:val="000000"/>
          <w:sz w:val="72"/>
          <w:szCs w:val="72"/>
        </w:rPr>
      </w:pPr>
      <w:r w:rsidRPr="0087044B">
        <w:rPr>
          <w:rFonts w:ascii="Times New Roman" w:hAnsi="Times New Roman"/>
          <w:b/>
          <w:bCs/>
          <w:color w:val="000000"/>
          <w:sz w:val="72"/>
          <w:szCs w:val="72"/>
        </w:rPr>
        <w:t>Huddinge Pastorat</w:t>
      </w:r>
    </w:p>
    <w:p w14:paraId="34CF6A9A" w14:textId="6036693A" w:rsidR="00C40A08" w:rsidRPr="0087044B" w:rsidRDefault="00802D5E" w:rsidP="00C40A08">
      <w:pPr>
        <w:jc w:val="center"/>
        <w:rPr>
          <w:rFonts w:ascii="Times New Roman" w:hAnsi="Times New Roman"/>
          <w:b/>
          <w:bCs/>
          <w:color w:val="000000"/>
          <w:sz w:val="72"/>
          <w:szCs w:val="72"/>
        </w:rPr>
      </w:pPr>
      <w:r w:rsidRPr="0087044B">
        <w:rPr>
          <w:rFonts w:ascii="Times New Roman" w:hAnsi="Times New Roman"/>
          <w:b/>
          <w:bCs/>
          <w:color w:val="000000"/>
          <w:sz w:val="72"/>
          <w:szCs w:val="72"/>
        </w:rPr>
        <w:t>202</w:t>
      </w:r>
      <w:r w:rsidR="00EF52C8">
        <w:rPr>
          <w:rFonts w:ascii="Times New Roman" w:hAnsi="Times New Roman"/>
          <w:b/>
          <w:bCs/>
          <w:color w:val="000000"/>
          <w:sz w:val="72"/>
          <w:szCs w:val="72"/>
        </w:rPr>
        <w:t>5</w:t>
      </w:r>
    </w:p>
    <w:p w14:paraId="14396C57" w14:textId="1FAD570B" w:rsidR="00FD49C9" w:rsidRPr="0087044B" w:rsidRDefault="00FD49C9" w:rsidP="00FD49C9">
      <w:pPr>
        <w:spacing w:after="120"/>
        <w:jc w:val="center"/>
        <w:rPr>
          <w:rFonts w:ascii="Times New Roman" w:hAnsi="Times New Roman"/>
          <w:b/>
          <w:bCs/>
          <w:color w:val="000000"/>
          <w:sz w:val="24"/>
          <w:szCs w:val="24"/>
        </w:rPr>
      </w:pPr>
      <w:r w:rsidRPr="0087044B">
        <w:rPr>
          <w:rFonts w:ascii="Times New Roman" w:hAnsi="Times New Roman"/>
          <w:b/>
          <w:bCs/>
          <w:color w:val="000000"/>
          <w:sz w:val="24"/>
          <w:szCs w:val="24"/>
        </w:rPr>
        <w:t>Beslutat i Kyrkofullmäktige</w:t>
      </w:r>
      <w:r w:rsidR="002B15FE" w:rsidRPr="0087044B">
        <w:rPr>
          <w:rFonts w:ascii="Times New Roman" w:hAnsi="Times New Roman"/>
          <w:b/>
          <w:bCs/>
          <w:color w:val="000000"/>
          <w:sz w:val="24"/>
          <w:szCs w:val="24"/>
        </w:rPr>
        <w:t xml:space="preserve"> </w:t>
      </w:r>
    </w:p>
    <w:p w14:paraId="79FE09A3" w14:textId="2B4A00C0" w:rsidR="00715FF1" w:rsidRPr="0087044B" w:rsidRDefault="00715FF1" w:rsidP="00715FF1">
      <w:pPr>
        <w:spacing w:after="120"/>
        <w:jc w:val="center"/>
        <w:rPr>
          <w:rFonts w:ascii="Times New Roman" w:hAnsi="Times New Roman"/>
          <w:b/>
          <w:bCs/>
          <w:color w:val="000000"/>
          <w:sz w:val="24"/>
          <w:szCs w:val="24"/>
        </w:rPr>
      </w:pPr>
      <w:r w:rsidRPr="0087044B">
        <w:rPr>
          <w:rFonts w:ascii="Times New Roman" w:hAnsi="Times New Roman"/>
          <w:b/>
          <w:bCs/>
          <w:color w:val="000000"/>
          <w:sz w:val="24"/>
          <w:szCs w:val="24"/>
        </w:rPr>
        <w:t>Beredd i Kyrkorådet</w:t>
      </w:r>
      <w:r w:rsidR="004139C6" w:rsidRPr="0087044B">
        <w:rPr>
          <w:rFonts w:ascii="Times New Roman" w:hAnsi="Times New Roman"/>
          <w:b/>
          <w:bCs/>
          <w:color w:val="000000"/>
          <w:sz w:val="24"/>
          <w:szCs w:val="24"/>
        </w:rPr>
        <w:t xml:space="preserve">, </w:t>
      </w:r>
    </w:p>
    <w:p w14:paraId="21C4AFB9" w14:textId="60429A70" w:rsidR="00255575" w:rsidRPr="0087044B" w:rsidRDefault="009B1679" w:rsidP="000A7829">
      <w:pPr>
        <w:spacing w:after="120"/>
        <w:jc w:val="center"/>
        <w:rPr>
          <w:rFonts w:ascii="Times New Roman" w:hAnsi="Times New Roman"/>
          <w:b/>
          <w:bCs/>
          <w:color w:val="000000"/>
          <w:sz w:val="24"/>
          <w:szCs w:val="24"/>
        </w:rPr>
      </w:pPr>
      <w:r w:rsidRPr="0087044B">
        <w:rPr>
          <w:rFonts w:ascii="Times New Roman" w:hAnsi="Times New Roman"/>
          <w:b/>
          <w:bCs/>
          <w:color w:val="000000"/>
          <w:sz w:val="24"/>
          <w:szCs w:val="24"/>
        </w:rPr>
        <w:t>Mbl förhandlad</w:t>
      </w:r>
      <w:r w:rsidR="00441496" w:rsidRPr="0087044B">
        <w:rPr>
          <w:rFonts w:ascii="Times New Roman" w:hAnsi="Times New Roman"/>
          <w:b/>
          <w:bCs/>
          <w:color w:val="000000"/>
          <w:sz w:val="24"/>
          <w:szCs w:val="24"/>
        </w:rPr>
        <w:t xml:space="preserve">, </w:t>
      </w:r>
      <w:r w:rsidR="002E579F">
        <w:rPr>
          <w:rFonts w:ascii="Times New Roman" w:hAnsi="Times New Roman"/>
          <w:b/>
          <w:bCs/>
          <w:color w:val="000000"/>
          <w:sz w:val="24"/>
          <w:szCs w:val="24"/>
        </w:rPr>
        <w:t xml:space="preserve">    </w:t>
      </w:r>
    </w:p>
    <w:p w14:paraId="11960947" w14:textId="77777777" w:rsidR="00B232B9" w:rsidRPr="0087044B" w:rsidRDefault="00B232B9">
      <w:pPr>
        <w:rPr>
          <w:rFonts w:ascii="Times New Roman" w:eastAsiaTheme="minorHAnsi" w:hAnsi="Times New Roman"/>
          <w:b/>
          <w:sz w:val="28"/>
          <w:szCs w:val="28"/>
          <w:lang w:eastAsia="en-US"/>
        </w:rPr>
      </w:pPr>
      <w:r w:rsidRPr="0087044B">
        <w:rPr>
          <w:rFonts w:ascii="Times New Roman" w:eastAsiaTheme="minorHAnsi" w:hAnsi="Times New Roman"/>
          <w:b/>
          <w:sz w:val="28"/>
          <w:szCs w:val="28"/>
          <w:lang w:eastAsia="en-US"/>
        </w:rPr>
        <w:br w:type="page"/>
      </w:r>
    </w:p>
    <w:p w14:paraId="43EE9DB1" w14:textId="77777777" w:rsidR="00B232B9" w:rsidRPr="0087044B" w:rsidRDefault="00B232B9" w:rsidP="00B232B9">
      <w:pPr>
        <w:tabs>
          <w:tab w:val="right" w:pos="8364"/>
        </w:tabs>
        <w:rPr>
          <w:rFonts w:ascii="Times New Roman" w:eastAsiaTheme="minorHAnsi" w:hAnsi="Times New Roman"/>
          <w:b/>
          <w:lang w:eastAsia="en-US"/>
        </w:rPr>
      </w:pPr>
    </w:p>
    <w:p w14:paraId="34247248" w14:textId="77777777" w:rsidR="00E9192F" w:rsidRPr="0087044B" w:rsidRDefault="00E9192F" w:rsidP="00B232B9">
      <w:pPr>
        <w:tabs>
          <w:tab w:val="right" w:pos="7938"/>
        </w:tabs>
        <w:spacing w:after="360"/>
        <w:rPr>
          <w:rFonts w:ascii="Times New Roman" w:eastAsiaTheme="minorHAnsi" w:hAnsi="Times New Roman"/>
          <w:b/>
          <w:lang w:eastAsia="en-US"/>
        </w:rPr>
      </w:pPr>
    </w:p>
    <w:p w14:paraId="75410BF8" w14:textId="77777777" w:rsidR="00E9192F" w:rsidRPr="0087044B" w:rsidRDefault="00E9192F" w:rsidP="00B232B9">
      <w:pPr>
        <w:tabs>
          <w:tab w:val="right" w:pos="7938"/>
        </w:tabs>
        <w:spacing w:after="360"/>
        <w:rPr>
          <w:rFonts w:ascii="Times New Roman" w:eastAsiaTheme="minorHAnsi" w:hAnsi="Times New Roman"/>
          <w:b/>
          <w:lang w:eastAsia="en-US"/>
        </w:rPr>
      </w:pPr>
    </w:p>
    <w:p w14:paraId="5B7524CD" w14:textId="77777777" w:rsidR="00B232B9" w:rsidRPr="0087044B" w:rsidRDefault="00B232B9" w:rsidP="00750418">
      <w:pPr>
        <w:tabs>
          <w:tab w:val="right" w:pos="7938"/>
        </w:tabs>
        <w:spacing w:after="360" w:line="240" w:lineRule="auto"/>
        <w:rPr>
          <w:rFonts w:ascii="Times New Roman" w:eastAsiaTheme="minorHAnsi" w:hAnsi="Times New Roman"/>
          <w:b/>
          <w:lang w:eastAsia="en-US"/>
        </w:rPr>
      </w:pPr>
      <w:r w:rsidRPr="0087044B">
        <w:rPr>
          <w:rFonts w:ascii="Times New Roman" w:eastAsiaTheme="minorHAnsi" w:hAnsi="Times New Roman"/>
          <w:b/>
          <w:lang w:eastAsia="en-US"/>
        </w:rPr>
        <w:t>INNEHÅLLSFÖRTECKNING</w:t>
      </w:r>
      <w:r w:rsidRPr="0087044B">
        <w:rPr>
          <w:rFonts w:ascii="Times New Roman" w:eastAsiaTheme="minorHAnsi" w:hAnsi="Times New Roman"/>
          <w:b/>
          <w:lang w:eastAsia="en-US"/>
        </w:rPr>
        <w:tab/>
        <w:t>Sida</w:t>
      </w:r>
    </w:p>
    <w:p w14:paraId="10E645B1" w14:textId="5444AB20" w:rsidR="00750418" w:rsidRPr="0087044B" w:rsidRDefault="00511D1A" w:rsidP="00750418">
      <w:pPr>
        <w:tabs>
          <w:tab w:val="right" w:pos="7938"/>
        </w:tabs>
        <w:spacing w:after="36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Inledning</w:t>
      </w:r>
      <w:r w:rsidR="00750418" w:rsidRPr="0087044B">
        <w:rPr>
          <w:rFonts w:ascii="Times New Roman" w:eastAsiaTheme="minorHAnsi" w:hAnsi="Times New Roman"/>
          <w:sz w:val="24"/>
          <w:szCs w:val="24"/>
          <w:lang w:eastAsia="en-US"/>
        </w:rPr>
        <w:tab/>
        <w:t>3</w:t>
      </w:r>
      <w:r w:rsidR="0052515F">
        <w:rPr>
          <w:rFonts w:ascii="Times New Roman" w:eastAsiaTheme="minorHAnsi" w:hAnsi="Times New Roman"/>
          <w:sz w:val="24"/>
          <w:szCs w:val="24"/>
          <w:lang w:eastAsia="en-US"/>
        </w:rPr>
        <w:t xml:space="preserve"> - </w:t>
      </w:r>
      <w:r w:rsidR="00FD5089">
        <w:rPr>
          <w:rFonts w:ascii="Times New Roman" w:eastAsiaTheme="minorHAnsi" w:hAnsi="Times New Roman"/>
          <w:sz w:val="24"/>
          <w:szCs w:val="24"/>
          <w:lang w:eastAsia="en-US"/>
        </w:rPr>
        <w:t>6</w:t>
      </w:r>
    </w:p>
    <w:p w14:paraId="3DAD17EC" w14:textId="03BB320A" w:rsidR="00750418" w:rsidRPr="0087044B" w:rsidRDefault="00511D1A" w:rsidP="00750418">
      <w:pPr>
        <w:tabs>
          <w:tab w:val="right" w:pos="7938"/>
        </w:tabs>
        <w:spacing w:after="36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Balansbudget</w:t>
      </w:r>
      <w:r w:rsidR="00750418" w:rsidRPr="0087044B">
        <w:rPr>
          <w:rFonts w:ascii="Times New Roman" w:eastAsiaTheme="minorHAnsi" w:hAnsi="Times New Roman"/>
          <w:sz w:val="24"/>
          <w:szCs w:val="24"/>
          <w:lang w:eastAsia="en-US"/>
        </w:rPr>
        <w:tab/>
      </w:r>
      <w:r w:rsidR="00FD5089">
        <w:rPr>
          <w:rFonts w:ascii="Times New Roman" w:eastAsiaTheme="minorHAnsi" w:hAnsi="Times New Roman"/>
          <w:sz w:val="24"/>
          <w:szCs w:val="24"/>
          <w:lang w:eastAsia="en-US"/>
        </w:rPr>
        <w:t>7</w:t>
      </w:r>
    </w:p>
    <w:p w14:paraId="178523FB" w14:textId="7AEF09FF" w:rsidR="00B232B9" w:rsidRPr="0087044B" w:rsidRDefault="00511D1A" w:rsidP="00750418">
      <w:pPr>
        <w:tabs>
          <w:tab w:val="right" w:pos="7938"/>
        </w:tabs>
        <w:spacing w:after="36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Resultatbudget</w:t>
      </w:r>
      <w:r w:rsidR="00DA2629" w:rsidRPr="0087044B">
        <w:rPr>
          <w:rFonts w:ascii="Times New Roman" w:eastAsiaTheme="minorHAnsi" w:hAnsi="Times New Roman"/>
          <w:sz w:val="24"/>
          <w:szCs w:val="24"/>
          <w:lang w:eastAsia="en-US"/>
        </w:rPr>
        <w:tab/>
      </w:r>
      <w:r w:rsidR="00FD5089">
        <w:rPr>
          <w:rFonts w:ascii="Times New Roman" w:eastAsiaTheme="minorHAnsi" w:hAnsi="Times New Roman"/>
          <w:sz w:val="24"/>
          <w:szCs w:val="24"/>
          <w:lang w:eastAsia="en-US"/>
        </w:rPr>
        <w:t>8</w:t>
      </w:r>
    </w:p>
    <w:p w14:paraId="69C207CF" w14:textId="4AF6D1AF" w:rsidR="00B232B9"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 xml:space="preserve">Budget </w:t>
      </w:r>
      <w:r w:rsidR="009969BD">
        <w:rPr>
          <w:rFonts w:ascii="Times New Roman" w:eastAsiaTheme="minorHAnsi" w:hAnsi="Times New Roman"/>
          <w:sz w:val="24"/>
          <w:szCs w:val="24"/>
          <w:lang w:eastAsia="en-US"/>
        </w:rPr>
        <w:t>Flemingsbergs församlin</w:t>
      </w:r>
      <w:r w:rsidR="00147518">
        <w:rPr>
          <w:rFonts w:ascii="Times New Roman" w:eastAsiaTheme="minorHAnsi" w:hAnsi="Times New Roman"/>
          <w:sz w:val="24"/>
          <w:szCs w:val="24"/>
          <w:lang w:eastAsia="en-US"/>
        </w:rPr>
        <w:t>g</w:t>
      </w:r>
      <w:r w:rsidR="00821F5D" w:rsidRPr="0087044B">
        <w:rPr>
          <w:rFonts w:ascii="Times New Roman" w:eastAsiaTheme="minorHAnsi" w:hAnsi="Times New Roman"/>
          <w:sz w:val="24"/>
          <w:szCs w:val="24"/>
          <w:lang w:eastAsia="en-US"/>
        </w:rPr>
        <w:tab/>
      </w:r>
      <w:r w:rsidR="00FD5089">
        <w:rPr>
          <w:rFonts w:ascii="Times New Roman" w:eastAsiaTheme="minorHAnsi" w:hAnsi="Times New Roman"/>
          <w:sz w:val="24"/>
          <w:szCs w:val="24"/>
          <w:lang w:eastAsia="en-US"/>
        </w:rPr>
        <w:t>9</w:t>
      </w:r>
    </w:p>
    <w:p w14:paraId="53B26FCF" w14:textId="4709E1C2" w:rsidR="00B232B9"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 xml:space="preserve">Budget </w:t>
      </w:r>
      <w:r w:rsidR="00147518">
        <w:rPr>
          <w:rFonts w:ascii="Times New Roman" w:eastAsiaTheme="minorHAnsi" w:hAnsi="Times New Roman"/>
          <w:sz w:val="24"/>
          <w:szCs w:val="24"/>
          <w:lang w:eastAsia="en-US"/>
        </w:rPr>
        <w:t>Huddinge församling</w:t>
      </w:r>
      <w:r w:rsidR="00821F5D" w:rsidRPr="0087044B">
        <w:rPr>
          <w:rFonts w:ascii="Times New Roman" w:eastAsiaTheme="minorHAnsi" w:hAnsi="Times New Roman"/>
          <w:sz w:val="24"/>
          <w:szCs w:val="24"/>
          <w:lang w:eastAsia="en-US"/>
        </w:rPr>
        <w:tab/>
      </w:r>
      <w:r w:rsidR="00FD5089">
        <w:rPr>
          <w:rFonts w:ascii="Times New Roman" w:eastAsiaTheme="minorHAnsi" w:hAnsi="Times New Roman"/>
          <w:sz w:val="24"/>
          <w:szCs w:val="24"/>
          <w:lang w:eastAsia="en-US"/>
        </w:rPr>
        <w:t>9</w:t>
      </w:r>
    </w:p>
    <w:p w14:paraId="7F782958" w14:textId="02945F63" w:rsidR="00B232B9"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sidR="00147518">
        <w:rPr>
          <w:rFonts w:ascii="Times New Roman" w:eastAsiaTheme="minorHAnsi" w:hAnsi="Times New Roman"/>
          <w:sz w:val="24"/>
          <w:szCs w:val="24"/>
          <w:lang w:eastAsia="en-US"/>
        </w:rPr>
        <w:t xml:space="preserve"> Sankt Mikaels församling</w:t>
      </w:r>
      <w:r w:rsidR="00B779F3" w:rsidRPr="0087044B">
        <w:rPr>
          <w:rFonts w:ascii="Times New Roman" w:eastAsiaTheme="minorHAnsi" w:hAnsi="Times New Roman"/>
          <w:sz w:val="24"/>
          <w:szCs w:val="24"/>
          <w:lang w:eastAsia="en-US"/>
        </w:rPr>
        <w:tab/>
      </w:r>
      <w:r w:rsidR="00FD5089">
        <w:rPr>
          <w:rFonts w:ascii="Times New Roman" w:eastAsiaTheme="minorHAnsi" w:hAnsi="Times New Roman"/>
          <w:sz w:val="24"/>
          <w:szCs w:val="24"/>
          <w:lang w:eastAsia="en-US"/>
        </w:rPr>
        <w:t>10</w:t>
      </w:r>
    </w:p>
    <w:p w14:paraId="0F508C68" w14:textId="5FAC5915" w:rsidR="00665866"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sidR="00147518">
        <w:rPr>
          <w:rFonts w:ascii="Times New Roman" w:eastAsiaTheme="minorHAnsi" w:hAnsi="Times New Roman"/>
          <w:sz w:val="24"/>
          <w:szCs w:val="24"/>
          <w:lang w:eastAsia="en-US"/>
        </w:rPr>
        <w:t xml:space="preserve"> Trångsunds-Skogås församling</w:t>
      </w:r>
      <w:r w:rsidR="00665866" w:rsidRPr="0087044B">
        <w:rPr>
          <w:rFonts w:ascii="Times New Roman" w:eastAsiaTheme="minorHAnsi" w:hAnsi="Times New Roman"/>
          <w:sz w:val="24"/>
          <w:szCs w:val="24"/>
          <w:lang w:eastAsia="en-US"/>
        </w:rPr>
        <w:tab/>
      </w:r>
      <w:r w:rsidR="00FD5089">
        <w:rPr>
          <w:rFonts w:ascii="Times New Roman" w:eastAsiaTheme="minorHAnsi" w:hAnsi="Times New Roman"/>
          <w:sz w:val="24"/>
          <w:szCs w:val="24"/>
          <w:lang w:eastAsia="en-US"/>
        </w:rPr>
        <w:t>10</w:t>
      </w:r>
    </w:p>
    <w:p w14:paraId="4B952C0E" w14:textId="573F10C1" w:rsidR="00665866"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sidR="00EB1640">
        <w:rPr>
          <w:rFonts w:ascii="Times New Roman" w:eastAsiaTheme="minorHAnsi" w:hAnsi="Times New Roman"/>
          <w:sz w:val="24"/>
          <w:szCs w:val="24"/>
          <w:lang w:eastAsia="en-US"/>
        </w:rPr>
        <w:t xml:space="preserve"> Fastighetsförvaltningen</w:t>
      </w:r>
      <w:r w:rsidR="00665866" w:rsidRPr="0087044B">
        <w:rPr>
          <w:rFonts w:ascii="Times New Roman" w:eastAsiaTheme="minorHAnsi" w:hAnsi="Times New Roman"/>
          <w:sz w:val="24"/>
          <w:szCs w:val="24"/>
          <w:lang w:eastAsia="en-US"/>
        </w:rPr>
        <w:tab/>
      </w:r>
      <w:r w:rsidR="00FD5089">
        <w:rPr>
          <w:rFonts w:ascii="Times New Roman" w:eastAsiaTheme="minorHAnsi" w:hAnsi="Times New Roman"/>
          <w:sz w:val="24"/>
          <w:szCs w:val="24"/>
          <w:lang w:eastAsia="en-US"/>
        </w:rPr>
        <w:t>11</w:t>
      </w:r>
    </w:p>
    <w:p w14:paraId="226FEBA8" w14:textId="74E3AF0C" w:rsidR="00665866"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Pr>
          <w:rFonts w:ascii="Times New Roman" w:eastAsiaTheme="minorHAnsi" w:hAnsi="Times New Roman"/>
          <w:sz w:val="24"/>
          <w:szCs w:val="24"/>
          <w:lang w:eastAsia="en-US"/>
        </w:rPr>
        <w:t xml:space="preserve"> </w:t>
      </w:r>
      <w:r w:rsidR="00EB1640">
        <w:rPr>
          <w:rFonts w:ascii="Times New Roman" w:eastAsiaTheme="minorHAnsi" w:hAnsi="Times New Roman"/>
          <w:sz w:val="24"/>
          <w:szCs w:val="24"/>
          <w:lang w:eastAsia="en-US"/>
        </w:rPr>
        <w:t>Kyrkoförvaltningen</w:t>
      </w:r>
      <w:r w:rsidR="00E75C62" w:rsidRPr="0087044B">
        <w:rPr>
          <w:rFonts w:ascii="Times New Roman" w:eastAsiaTheme="minorHAnsi" w:hAnsi="Times New Roman"/>
          <w:sz w:val="24"/>
          <w:szCs w:val="24"/>
          <w:lang w:eastAsia="en-US"/>
        </w:rPr>
        <w:tab/>
      </w:r>
      <w:r w:rsidR="00FD5089">
        <w:rPr>
          <w:rFonts w:ascii="Times New Roman" w:eastAsiaTheme="minorHAnsi" w:hAnsi="Times New Roman"/>
          <w:sz w:val="24"/>
          <w:szCs w:val="24"/>
          <w:lang w:eastAsia="en-US"/>
        </w:rPr>
        <w:t>11</w:t>
      </w:r>
    </w:p>
    <w:p w14:paraId="36DE1385" w14:textId="0488D9C7" w:rsidR="00E75C62" w:rsidRPr="0087044B" w:rsidRDefault="00511D1A"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Budget</w:t>
      </w:r>
      <w:r>
        <w:rPr>
          <w:rFonts w:ascii="Times New Roman" w:eastAsiaTheme="minorHAnsi" w:hAnsi="Times New Roman"/>
          <w:sz w:val="24"/>
          <w:szCs w:val="24"/>
          <w:lang w:eastAsia="en-US"/>
        </w:rPr>
        <w:t xml:space="preserve"> </w:t>
      </w:r>
      <w:r w:rsidR="007C45E3" w:rsidRPr="0087044B">
        <w:rPr>
          <w:rFonts w:ascii="Times New Roman" w:eastAsiaTheme="minorHAnsi" w:hAnsi="Times New Roman"/>
          <w:sz w:val="24"/>
          <w:szCs w:val="24"/>
          <w:lang w:eastAsia="en-US"/>
        </w:rPr>
        <w:t>Kyrkogårdsförvaltningen</w:t>
      </w:r>
      <w:r w:rsidR="00E75C62" w:rsidRPr="0087044B">
        <w:rPr>
          <w:rFonts w:ascii="Times New Roman" w:eastAsiaTheme="minorHAnsi" w:hAnsi="Times New Roman"/>
          <w:sz w:val="24"/>
          <w:szCs w:val="24"/>
          <w:lang w:eastAsia="en-US"/>
        </w:rPr>
        <w:tab/>
      </w:r>
      <w:r w:rsidR="00FD5089">
        <w:rPr>
          <w:rFonts w:ascii="Times New Roman" w:eastAsiaTheme="minorHAnsi" w:hAnsi="Times New Roman"/>
          <w:sz w:val="24"/>
          <w:szCs w:val="24"/>
          <w:lang w:eastAsia="en-US"/>
        </w:rPr>
        <w:t>12</w:t>
      </w:r>
    </w:p>
    <w:p w14:paraId="10488C27" w14:textId="12B9138D" w:rsidR="00E75C62" w:rsidRPr="0087044B" w:rsidRDefault="00CE15D9"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Personalstat</w:t>
      </w:r>
      <w:r w:rsidR="00E75C62" w:rsidRPr="0087044B">
        <w:rPr>
          <w:rFonts w:ascii="Times New Roman" w:eastAsiaTheme="minorHAnsi" w:hAnsi="Times New Roman"/>
          <w:sz w:val="24"/>
          <w:szCs w:val="24"/>
          <w:lang w:eastAsia="en-US"/>
        </w:rPr>
        <w:tab/>
      </w:r>
      <w:r>
        <w:rPr>
          <w:rFonts w:ascii="Times New Roman" w:eastAsiaTheme="minorHAnsi" w:hAnsi="Times New Roman"/>
          <w:sz w:val="24"/>
          <w:szCs w:val="24"/>
          <w:lang w:eastAsia="en-US"/>
        </w:rPr>
        <w:t>1</w:t>
      </w:r>
      <w:r w:rsidR="00FD5089">
        <w:rPr>
          <w:rFonts w:ascii="Times New Roman" w:eastAsiaTheme="minorHAnsi" w:hAnsi="Times New Roman"/>
          <w:sz w:val="24"/>
          <w:szCs w:val="24"/>
          <w:lang w:eastAsia="en-US"/>
        </w:rPr>
        <w:t>3</w:t>
      </w:r>
      <w:r>
        <w:rPr>
          <w:rFonts w:ascii="Times New Roman" w:eastAsiaTheme="minorHAnsi" w:hAnsi="Times New Roman"/>
          <w:sz w:val="24"/>
          <w:szCs w:val="24"/>
          <w:lang w:eastAsia="en-US"/>
        </w:rPr>
        <w:t xml:space="preserve"> - </w:t>
      </w:r>
      <w:r w:rsidR="00EB1640">
        <w:rPr>
          <w:rFonts w:ascii="Times New Roman" w:eastAsiaTheme="minorHAnsi" w:hAnsi="Times New Roman"/>
          <w:sz w:val="24"/>
          <w:szCs w:val="24"/>
          <w:lang w:eastAsia="en-US"/>
        </w:rPr>
        <w:t>1</w:t>
      </w:r>
      <w:r w:rsidR="00FD5089">
        <w:rPr>
          <w:rFonts w:ascii="Times New Roman" w:eastAsiaTheme="minorHAnsi" w:hAnsi="Times New Roman"/>
          <w:sz w:val="24"/>
          <w:szCs w:val="24"/>
          <w:lang w:eastAsia="en-US"/>
        </w:rPr>
        <w:t>6</w:t>
      </w:r>
    </w:p>
    <w:p w14:paraId="474E1EB8" w14:textId="02656F7E" w:rsidR="00D15082" w:rsidRPr="0087044B" w:rsidRDefault="007C45E3"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Långtidsprognos 20</w:t>
      </w:r>
      <w:r>
        <w:rPr>
          <w:rFonts w:ascii="Times New Roman" w:eastAsiaTheme="minorHAnsi" w:hAnsi="Times New Roman"/>
          <w:sz w:val="24"/>
          <w:szCs w:val="24"/>
          <w:lang w:eastAsia="en-US"/>
        </w:rPr>
        <w:t>2</w:t>
      </w:r>
      <w:r w:rsidR="00822AEB">
        <w:rPr>
          <w:rFonts w:ascii="Times New Roman" w:eastAsiaTheme="minorHAnsi" w:hAnsi="Times New Roman"/>
          <w:sz w:val="24"/>
          <w:szCs w:val="24"/>
          <w:lang w:eastAsia="en-US"/>
        </w:rPr>
        <w:t>4</w:t>
      </w:r>
      <w:r>
        <w:rPr>
          <w:rFonts w:ascii="Times New Roman" w:eastAsiaTheme="minorHAnsi" w:hAnsi="Times New Roman"/>
          <w:sz w:val="24"/>
          <w:szCs w:val="24"/>
          <w:lang w:eastAsia="en-US"/>
        </w:rPr>
        <w:t xml:space="preserve"> - 202</w:t>
      </w:r>
      <w:r w:rsidR="00822AEB">
        <w:rPr>
          <w:rFonts w:ascii="Times New Roman" w:eastAsiaTheme="minorHAnsi" w:hAnsi="Times New Roman"/>
          <w:sz w:val="24"/>
          <w:szCs w:val="24"/>
          <w:lang w:eastAsia="en-US"/>
        </w:rPr>
        <w:t>8</w:t>
      </w:r>
      <w:r w:rsidR="00D15082" w:rsidRPr="0087044B">
        <w:rPr>
          <w:rFonts w:ascii="Times New Roman" w:eastAsiaTheme="minorHAnsi" w:hAnsi="Times New Roman"/>
          <w:sz w:val="24"/>
          <w:szCs w:val="24"/>
          <w:lang w:eastAsia="en-US"/>
        </w:rPr>
        <w:tab/>
      </w:r>
      <w:r w:rsidR="00EB1640">
        <w:rPr>
          <w:rFonts w:ascii="Times New Roman" w:eastAsiaTheme="minorHAnsi" w:hAnsi="Times New Roman"/>
          <w:sz w:val="24"/>
          <w:szCs w:val="24"/>
          <w:lang w:eastAsia="en-US"/>
        </w:rPr>
        <w:t>1</w:t>
      </w:r>
      <w:r w:rsidR="00FD5089">
        <w:rPr>
          <w:rFonts w:ascii="Times New Roman" w:eastAsiaTheme="minorHAnsi" w:hAnsi="Times New Roman"/>
          <w:sz w:val="24"/>
          <w:szCs w:val="24"/>
          <w:lang w:eastAsia="en-US"/>
        </w:rPr>
        <w:t>7</w:t>
      </w:r>
    </w:p>
    <w:p w14:paraId="30DD7E31" w14:textId="0816BCAE" w:rsidR="00511D1A" w:rsidRDefault="007C45E3" w:rsidP="00750418">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 xml:space="preserve">Investeringsbudget </w:t>
      </w:r>
      <w:r w:rsidR="00CE15D9" w:rsidRPr="0087044B">
        <w:rPr>
          <w:rFonts w:ascii="Times New Roman" w:eastAsiaTheme="minorHAnsi" w:hAnsi="Times New Roman"/>
          <w:sz w:val="24"/>
          <w:szCs w:val="24"/>
          <w:lang w:eastAsia="en-US"/>
        </w:rPr>
        <w:t xml:space="preserve">         </w:t>
      </w:r>
      <w:r w:rsidR="00821F5D" w:rsidRPr="0087044B">
        <w:rPr>
          <w:rFonts w:ascii="Times New Roman" w:eastAsiaTheme="minorHAnsi" w:hAnsi="Times New Roman"/>
          <w:sz w:val="24"/>
          <w:szCs w:val="24"/>
          <w:lang w:eastAsia="en-US"/>
        </w:rPr>
        <w:tab/>
      </w:r>
      <w:r w:rsidR="00EB1640">
        <w:rPr>
          <w:rFonts w:ascii="Times New Roman" w:eastAsiaTheme="minorHAnsi" w:hAnsi="Times New Roman"/>
          <w:sz w:val="24"/>
          <w:szCs w:val="24"/>
          <w:lang w:eastAsia="en-US"/>
        </w:rPr>
        <w:t>1</w:t>
      </w:r>
      <w:r w:rsidR="00FD5089">
        <w:rPr>
          <w:rFonts w:ascii="Times New Roman" w:eastAsiaTheme="minorHAnsi" w:hAnsi="Times New Roman"/>
          <w:sz w:val="24"/>
          <w:szCs w:val="24"/>
          <w:lang w:eastAsia="en-US"/>
        </w:rPr>
        <w:t>8</w:t>
      </w:r>
    </w:p>
    <w:p w14:paraId="5741B9A7" w14:textId="1F2D0849" w:rsidR="00511D1A" w:rsidRDefault="007C45E3" w:rsidP="00511D1A">
      <w:pPr>
        <w:tabs>
          <w:tab w:val="right" w:pos="7938"/>
        </w:tabs>
        <w:spacing w:after="360"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t xml:space="preserve">Förslag till kyrko- och begravningsavgift         </w:t>
      </w:r>
      <w:r w:rsidR="00511D1A" w:rsidRPr="0087044B">
        <w:rPr>
          <w:rFonts w:ascii="Times New Roman" w:eastAsiaTheme="minorHAnsi" w:hAnsi="Times New Roman"/>
          <w:sz w:val="24"/>
          <w:szCs w:val="24"/>
          <w:lang w:eastAsia="en-US"/>
        </w:rPr>
        <w:t xml:space="preserve">       </w:t>
      </w:r>
      <w:r w:rsidR="00511D1A" w:rsidRPr="0087044B">
        <w:rPr>
          <w:rFonts w:ascii="Times New Roman" w:eastAsiaTheme="minorHAnsi" w:hAnsi="Times New Roman"/>
          <w:sz w:val="24"/>
          <w:szCs w:val="24"/>
          <w:lang w:eastAsia="en-US"/>
        </w:rPr>
        <w:tab/>
      </w:r>
      <w:r w:rsidR="00EB1640">
        <w:rPr>
          <w:rFonts w:ascii="Times New Roman" w:eastAsiaTheme="minorHAnsi" w:hAnsi="Times New Roman"/>
          <w:sz w:val="24"/>
          <w:szCs w:val="24"/>
          <w:lang w:eastAsia="en-US"/>
        </w:rPr>
        <w:t>1</w:t>
      </w:r>
      <w:r w:rsidR="00FD5089">
        <w:rPr>
          <w:rFonts w:ascii="Times New Roman" w:eastAsiaTheme="minorHAnsi" w:hAnsi="Times New Roman"/>
          <w:sz w:val="24"/>
          <w:szCs w:val="24"/>
          <w:lang w:eastAsia="en-US"/>
        </w:rPr>
        <w:t>9</w:t>
      </w:r>
    </w:p>
    <w:p w14:paraId="3FD70A4F" w14:textId="2935652B" w:rsidR="00B232B9" w:rsidRPr="0087044B" w:rsidRDefault="007C45E3" w:rsidP="00750418">
      <w:pPr>
        <w:tabs>
          <w:tab w:val="right" w:pos="7938"/>
        </w:tabs>
        <w:spacing w:after="36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Arvoden för förtroendevald</w:t>
      </w:r>
      <w:r w:rsidR="00B232B9" w:rsidRPr="0087044B">
        <w:rPr>
          <w:rFonts w:ascii="Times New Roman" w:eastAsiaTheme="minorHAnsi" w:hAnsi="Times New Roman"/>
          <w:sz w:val="24"/>
          <w:szCs w:val="24"/>
          <w:lang w:eastAsia="en-US"/>
        </w:rPr>
        <w:tab/>
      </w:r>
      <w:r w:rsidR="00EB1640">
        <w:rPr>
          <w:rFonts w:ascii="Times New Roman" w:eastAsiaTheme="minorHAnsi" w:hAnsi="Times New Roman"/>
          <w:sz w:val="24"/>
          <w:szCs w:val="24"/>
          <w:lang w:eastAsia="en-US"/>
        </w:rPr>
        <w:t>1</w:t>
      </w:r>
      <w:r w:rsidR="00FD5089">
        <w:rPr>
          <w:rFonts w:ascii="Times New Roman" w:eastAsiaTheme="minorHAnsi" w:hAnsi="Times New Roman"/>
          <w:sz w:val="24"/>
          <w:szCs w:val="24"/>
          <w:lang w:eastAsia="en-US"/>
        </w:rPr>
        <w:t>9</w:t>
      </w:r>
    </w:p>
    <w:p w14:paraId="4CC18962" w14:textId="657EFB6F" w:rsidR="00444D0D" w:rsidRPr="0087044B" w:rsidRDefault="00B232B9" w:rsidP="00750418">
      <w:pPr>
        <w:spacing w:line="240" w:lineRule="auto"/>
        <w:rPr>
          <w:rFonts w:ascii="Times New Roman" w:eastAsiaTheme="minorHAnsi" w:hAnsi="Times New Roman"/>
          <w:sz w:val="24"/>
          <w:szCs w:val="24"/>
          <w:lang w:eastAsia="en-US"/>
        </w:rPr>
      </w:pPr>
      <w:r w:rsidRPr="0087044B">
        <w:rPr>
          <w:rFonts w:ascii="Times New Roman" w:eastAsiaTheme="minorHAnsi" w:hAnsi="Times New Roman"/>
          <w:sz w:val="24"/>
          <w:szCs w:val="24"/>
          <w:lang w:eastAsia="en-US"/>
        </w:rPr>
        <w:br w:type="page"/>
      </w:r>
    </w:p>
    <w:p w14:paraId="3768B6E3" w14:textId="77777777" w:rsidR="00511D1A" w:rsidRDefault="00511D1A" w:rsidP="00511D1A">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76E1A8B5" w14:textId="770F7E16" w:rsidR="006014AA" w:rsidRDefault="00511D1A" w:rsidP="00D10CD5">
      <w:pPr>
        <w:widowControl w:val="0"/>
        <w:tabs>
          <w:tab w:val="left" w:pos="142"/>
        </w:tabs>
        <w:autoSpaceDE w:val="0"/>
        <w:autoSpaceDN w:val="0"/>
        <w:adjustRightInd w:val="0"/>
        <w:spacing w:before="90" w:after="0" w:line="240" w:lineRule="auto"/>
        <w:rPr>
          <w:rFonts w:ascii="Times New Roman" w:hAnsi="Times New Roman"/>
          <w:b/>
          <w:bCs/>
          <w:color w:val="000000"/>
          <w:sz w:val="32"/>
          <w:szCs w:val="32"/>
        </w:rPr>
      </w:pPr>
      <w:r w:rsidRPr="0087044B">
        <w:rPr>
          <w:rFonts w:ascii="Times New Roman" w:hAnsi="Times New Roman"/>
          <w:b/>
          <w:bCs/>
          <w:color w:val="000000"/>
          <w:sz w:val="32"/>
          <w:szCs w:val="32"/>
        </w:rPr>
        <w:t>Inledning</w:t>
      </w:r>
      <w:r w:rsidR="007A05CF">
        <w:rPr>
          <w:rFonts w:ascii="Times New Roman" w:hAnsi="Times New Roman"/>
          <w:b/>
          <w:bCs/>
          <w:color w:val="000000"/>
          <w:sz w:val="32"/>
          <w:szCs w:val="32"/>
        </w:rPr>
        <w:t xml:space="preserve"> </w:t>
      </w:r>
    </w:p>
    <w:p w14:paraId="50BB39A0" w14:textId="4D804ECE" w:rsidR="00D10CD5" w:rsidRPr="00E0484A" w:rsidRDefault="00D10CD5" w:rsidP="00D10CD5">
      <w:pPr>
        <w:rPr>
          <w:rFonts w:ascii="Calibri" w:hAnsi="Calibri" w:cs="Calibri"/>
          <w:b/>
          <w:bCs/>
          <w:sz w:val="24"/>
          <w:szCs w:val="24"/>
        </w:rPr>
      </w:pPr>
      <w:r w:rsidRPr="00E0484A">
        <w:rPr>
          <w:rFonts w:ascii="Calibri" w:hAnsi="Calibri" w:cs="Calibri"/>
          <w:b/>
          <w:bCs/>
          <w:sz w:val="24"/>
          <w:szCs w:val="24"/>
        </w:rPr>
        <w:t>Ekonomiska prognoser</w:t>
      </w:r>
    </w:p>
    <w:p w14:paraId="399E7EA0" w14:textId="77777777" w:rsidR="00D10CD5" w:rsidRPr="00E0484A" w:rsidRDefault="00D10CD5" w:rsidP="00D10CD5">
      <w:pPr>
        <w:spacing w:after="0"/>
        <w:rPr>
          <w:rFonts w:ascii="Calibri" w:hAnsi="Calibri" w:cs="Calibri"/>
          <w:b/>
          <w:bCs/>
          <w:sz w:val="24"/>
          <w:szCs w:val="24"/>
        </w:rPr>
      </w:pPr>
      <w:r w:rsidRPr="00E0484A">
        <w:rPr>
          <w:rFonts w:ascii="Calibri" w:hAnsi="Calibri" w:cs="Calibri"/>
          <w:b/>
          <w:bCs/>
          <w:sz w:val="24"/>
          <w:szCs w:val="24"/>
        </w:rPr>
        <w:t xml:space="preserve">Kyrkoavgift 2025 </w:t>
      </w:r>
    </w:p>
    <w:p w14:paraId="106C8F41" w14:textId="77777777" w:rsidR="00D10CD5" w:rsidRPr="00E0484A" w:rsidRDefault="00D10CD5" w:rsidP="00D10CD5">
      <w:pPr>
        <w:spacing w:after="0"/>
        <w:jc w:val="both"/>
        <w:rPr>
          <w:rFonts w:ascii="Calibri" w:hAnsi="Calibri" w:cs="Calibri"/>
          <w:sz w:val="24"/>
          <w:szCs w:val="24"/>
        </w:rPr>
      </w:pPr>
      <w:r w:rsidRPr="00E0484A">
        <w:rPr>
          <w:rFonts w:ascii="Calibri" w:hAnsi="Calibri" w:cs="Calibri"/>
          <w:sz w:val="24"/>
          <w:szCs w:val="24"/>
        </w:rPr>
        <w:t>Under år 2025 erhåller Huddinge pastorat kyrkoavgift på grundval av den kommunalt beskattningsbara inkomsten för beskattningsåret 2023. Avgiften som erhålls avser ett beräknat förskott för 2025 samt slutavräkning för 2023.</w:t>
      </w:r>
    </w:p>
    <w:p w14:paraId="2FC05CE6"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Kyrkoavgiftsprognosen görs på riksnivå. Prognosen utgår från senaste</w:t>
      </w:r>
      <w:r>
        <w:rPr>
          <w:rFonts w:ascii="Calibri" w:hAnsi="Calibri" w:cs="Calibri"/>
          <w:sz w:val="24"/>
          <w:szCs w:val="24"/>
        </w:rPr>
        <w:t xml:space="preserve"> </w:t>
      </w:r>
      <w:r w:rsidRPr="00E0484A">
        <w:rPr>
          <w:rFonts w:ascii="Calibri" w:hAnsi="Calibri" w:cs="Calibri"/>
          <w:sz w:val="24"/>
          <w:szCs w:val="24"/>
        </w:rPr>
        <w:t xml:space="preserve">skatteunderlagsprognosen från Sveriges kommuner och landsting med justering för väntad medlemsförändring. </w:t>
      </w:r>
    </w:p>
    <w:p w14:paraId="01B8A472" w14:textId="77777777" w:rsidR="00D10CD5" w:rsidRPr="00E0484A" w:rsidRDefault="00D10CD5" w:rsidP="00D10CD5">
      <w:pPr>
        <w:spacing w:after="0"/>
        <w:jc w:val="both"/>
        <w:rPr>
          <w:rFonts w:ascii="Calibri" w:hAnsi="Calibri" w:cs="Calibri"/>
          <w:sz w:val="24"/>
          <w:szCs w:val="24"/>
        </w:rPr>
      </w:pPr>
    </w:p>
    <w:p w14:paraId="2389686E" w14:textId="4FF37883" w:rsidR="00D10CD5" w:rsidRPr="00E0484A" w:rsidRDefault="00D10CD5" w:rsidP="00D10CD5">
      <w:pPr>
        <w:spacing w:after="0"/>
        <w:jc w:val="both"/>
        <w:rPr>
          <w:rFonts w:ascii="Calibri" w:hAnsi="Calibri" w:cs="Calibri"/>
          <w:b/>
          <w:bCs/>
          <w:sz w:val="24"/>
          <w:szCs w:val="24"/>
        </w:rPr>
      </w:pPr>
      <w:r w:rsidRPr="00E0484A">
        <w:rPr>
          <w:rFonts w:ascii="Calibri" w:hAnsi="Calibri" w:cs="Calibri"/>
          <w:b/>
          <w:bCs/>
          <w:sz w:val="24"/>
          <w:szCs w:val="24"/>
        </w:rPr>
        <w:t>P</w:t>
      </w:r>
      <w:r>
        <w:rPr>
          <w:rFonts w:ascii="Calibri" w:hAnsi="Calibri" w:cs="Calibri"/>
          <w:b/>
          <w:bCs/>
          <w:sz w:val="24"/>
          <w:szCs w:val="24"/>
        </w:rPr>
        <w:t>rognos från</w:t>
      </w:r>
      <w:r w:rsidRPr="00E0484A">
        <w:rPr>
          <w:rFonts w:ascii="Calibri" w:hAnsi="Calibri" w:cs="Calibri"/>
          <w:b/>
          <w:bCs/>
          <w:sz w:val="24"/>
          <w:szCs w:val="24"/>
        </w:rPr>
        <w:t xml:space="preserve"> SKR</w:t>
      </w:r>
    </w:p>
    <w:p w14:paraId="69781495" w14:textId="77777777" w:rsidR="00D10CD5" w:rsidRPr="00E0484A" w:rsidRDefault="00D10CD5" w:rsidP="00D10CD5">
      <w:pPr>
        <w:spacing w:after="0"/>
        <w:jc w:val="both"/>
        <w:rPr>
          <w:rFonts w:ascii="Calibri" w:hAnsi="Calibri" w:cs="Calibri"/>
          <w:sz w:val="24"/>
          <w:szCs w:val="24"/>
        </w:rPr>
      </w:pPr>
      <w:r w:rsidRPr="00E0484A">
        <w:rPr>
          <w:rFonts w:ascii="Calibri" w:hAnsi="Calibri" w:cs="Calibri"/>
          <w:sz w:val="24"/>
          <w:szCs w:val="24"/>
        </w:rPr>
        <w:t>De uppgifter som presenteras om avgiftsunderlagets utveckling hämtas från Sveriges kommuner och regioner (SKR).</w:t>
      </w:r>
    </w:p>
    <w:p w14:paraId="3EBA9A0E" w14:textId="77777777" w:rsidR="00D10CD5" w:rsidRPr="00E0484A" w:rsidRDefault="00D10CD5" w:rsidP="00D10CD5">
      <w:pPr>
        <w:spacing w:after="0"/>
        <w:jc w:val="both"/>
        <w:rPr>
          <w:rFonts w:ascii="Calibri" w:hAnsi="Calibri" w:cs="Calibri"/>
          <w:sz w:val="24"/>
          <w:szCs w:val="24"/>
        </w:rPr>
      </w:pPr>
      <w:r w:rsidRPr="00E0484A">
        <w:rPr>
          <w:rFonts w:ascii="Calibri" w:hAnsi="Calibri" w:cs="Calibri"/>
          <w:sz w:val="24"/>
          <w:szCs w:val="24"/>
        </w:rPr>
        <w:t>Konjunkturen och dess påverkan på kyrkans ekonomi har en eftersläpning på två år. Detta beror på den princip för förskott och slutavräkning som tillämpas i samband med Skatteverkets uppbörd av kyrkoavgift från Svenska kyrkans medlemmar. Nedanstående figur visar avgiftsutveckling 2025–2029 när slutavräkningarna ingår.</w:t>
      </w:r>
    </w:p>
    <w:p w14:paraId="17B4E394" w14:textId="77777777" w:rsidR="00D10CD5" w:rsidRDefault="00D10CD5" w:rsidP="00D10CD5">
      <w:r>
        <w:rPr>
          <w:noProof/>
        </w:rPr>
        <w:drawing>
          <wp:inline distT="0" distB="0" distL="0" distR="0" wp14:anchorId="54738493" wp14:editId="6EB1CE58">
            <wp:extent cx="4757420" cy="3092450"/>
            <wp:effectExtent l="0" t="0" r="5080" b="0"/>
            <wp:docPr id="307000308" name="Bildobjekt 1" descr="En bild som visar text, skärmbild, Graf,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00308" name="Bildobjekt 1" descr="En bild som visar text, skärmbild, Graf, nummer&#10;&#10;Automatiskt genererad beskrivning"/>
                    <pic:cNvPicPr/>
                  </pic:nvPicPr>
                  <pic:blipFill>
                    <a:blip r:embed="rId8"/>
                    <a:stretch>
                      <a:fillRect/>
                    </a:stretch>
                  </pic:blipFill>
                  <pic:spPr>
                    <a:xfrm>
                      <a:off x="0" y="0"/>
                      <a:ext cx="4757420" cy="3092450"/>
                    </a:xfrm>
                    <a:prstGeom prst="rect">
                      <a:avLst/>
                    </a:prstGeom>
                  </pic:spPr>
                </pic:pic>
              </a:graphicData>
            </a:graphic>
          </wp:inline>
        </w:drawing>
      </w:r>
    </w:p>
    <w:p w14:paraId="118B6C1A" w14:textId="77777777" w:rsidR="00D10CD5" w:rsidRPr="00E0484A" w:rsidRDefault="00D10CD5" w:rsidP="00D10CD5">
      <w:pPr>
        <w:rPr>
          <w:rFonts w:ascii="Calibri" w:hAnsi="Calibri" w:cs="Calibri"/>
          <w:sz w:val="16"/>
          <w:szCs w:val="16"/>
        </w:rPr>
      </w:pPr>
      <w:r w:rsidRPr="00E0484A">
        <w:rPr>
          <w:rFonts w:ascii="Calibri" w:hAnsi="Calibri" w:cs="Calibri"/>
          <w:sz w:val="16"/>
          <w:szCs w:val="16"/>
        </w:rPr>
        <w:t>Tabell- Årlig förändring av intäkten av kyrkoavgift inklusive slutavräkningar</w:t>
      </w:r>
    </w:p>
    <w:p w14:paraId="2CBED1ED" w14:textId="77777777" w:rsidR="00D10CD5" w:rsidRPr="00E0484A" w:rsidRDefault="00D10CD5" w:rsidP="00D10CD5">
      <w:pPr>
        <w:jc w:val="both"/>
        <w:rPr>
          <w:rFonts w:ascii="Calibri" w:hAnsi="Calibri" w:cs="Calibri"/>
          <w:sz w:val="24"/>
          <w:szCs w:val="24"/>
        </w:rPr>
      </w:pPr>
      <w:r w:rsidRPr="00E0484A">
        <w:rPr>
          <w:rFonts w:ascii="Calibri" w:hAnsi="Calibri" w:cs="Calibri"/>
          <w:sz w:val="24"/>
          <w:szCs w:val="24"/>
        </w:rPr>
        <w:t>Intäktsprognosen för 2025 innebär en mindre nedjustering jämfört med prognostillfället i december med anledning av att lönesummorna utvecklades svagare än väntat i slutet av 2023. Intäktsprognosen för 2026 revideras däremot upp förhållandevis kraftigt jämfört med tidigare prognos, vilket framför allt beror på att medlemsutvecklingen under 2023 enligt utfall blev bättre jämfört med prognostiserat antal för 2023.</w:t>
      </w:r>
    </w:p>
    <w:p w14:paraId="56F5A8BC" w14:textId="77777777" w:rsidR="00D10CD5" w:rsidRDefault="00D10CD5" w:rsidP="00D10CD5">
      <w:pPr>
        <w:jc w:val="both"/>
        <w:rPr>
          <w:rFonts w:ascii="Calibri" w:hAnsi="Calibri" w:cs="Calibri"/>
          <w:sz w:val="24"/>
          <w:szCs w:val="24"/>
        </w:rPr>
      </w:pPr>
      <w:r w:rsidRPr="00E0484A">
        <w:rPr>
          <w:rFonts w:ascii="Calibri" w:hAnsi="Calibri" w:cs="Calibri"/>
          <w:sz w:val="24"/>
          <w:szCs w:val="24"/>
        </w:rPr>
        <w:t xml:space="preserve">Under 2023 har inflationen och räntorna varit höga. Konjunkturläget har försvagats under 2023, BNP för helåret 2023 föll med 0,2% jämfört med helåret 2022.Den reala utvecklingen pekar på en </w:t>
      </w:r>
    </w:p>
    <w:p w14:paraId="0C615F68" w14:textId="77777777" w:rsidR="00D10CD5" w:rsidRDefault="00D10CD5" w:rsidP="00D10CD5">
      <w:pPr>
        <w:jc w:val="both"/>
        <w:rPr>
          <w:rFonts w:ascii="Calibri" w:hAnsi="Calibri" w:cs="Calibri"/>
          <w:sz w:val="24"/>
          <w:szCs w:val="24"/>
        </w:rPr>
      </w:pPr>
    </w:p>
    <w:p w14:paraId="2F883895" w14:textId="2957122F" w:rsidR="00D10CD5" w:rsidRPr="00E0484A" w:rsidRDefault="00D10CD5" w:rsidP="00D10CD5">
      <w:pPr>
        <w:jc w:val="both"/>
        <w:rPr>
          <w:rFonts w:ascii="Calibri" w:hAnsi="Calibri" w:cs="Calibri"/>
          <w:sz w:val="24"/>
          <w:szCs w:val="24"/>
        </w:rPr>
      </w:pPr>
      <w:r w:rsidRPr="00E0484A">
        <w:rPr>
          <w:rFonts w:ascii="Calibri" w:hAnsi="Calibri" w:cs="Calibri"/>
          <w:sz w:val="24"/>
          <w:szCs w:val="24"/>
        </w:rPr>
        <w:t>sjunkande trend för kyrkoavgiftsintäkten efter 2025. Den reala intäktsnivån år 2029 väntas enligt denna prognos bli 0,7 miljarder kronor lägre jämfört med intäktsnivån innevarande år. Denna utveckling ställer krav på fortsatta kostnadsanpassningar inom Svenska kyrkan under kommande år. Antalet medlemmar minskade under 2023 med -1,2</w:t>
      </w:r>
      <w:r>
        <w:rPr>
          <w:rFonts w:ascii="Calibri" w:hAnsi="Calibri" w:cs="Calibri"/>
          <w:sz w:val="24"/>
          <w:szCs w:val="24"/>
        </w:rPr>
        <w:t>%</w:t>
      </w:r>
      <w:r w:rsidRPr="00E0484A">
        <w:rPr>
          <w:rFonts w:ascii="Calibri" w:hAnsi="Calibri" w:cs="Calibri"/>
          <w:sz w:val="24"/>
          <w:szCs w:val="24"/>
        </w:rPr>
        <w:t xml:space="preserve">, detta är orsakat av lägre födslotal, som i sin tur kan vara en följd av exempelvis det ekonomiska och säkerhetspolitiska läget. Hushållens ekonomiska situation utgör för närvarande fortfarande en osäkerhetsfaktor för medlemsutvecklingen. En fortsatt relativt hög inflation och hög nivå på Riksbankens styrränta råder, vilket är parametrar som pressar medlemmarnas ekonomi. </w:t>
      </w:r>
    </w:p>
    <w:p w14:paraId="17EF6A8C" w14:textId="77777777" w:rsidR="00D10CD5" w:rsidRPr="00E0484A" w:rsidRDefault="00D10CD5" w:rsidP="00D10CD5">
      <w:pPr>
        <w:spacing w:after="0"/>
        <w:jc w:val="both"/>
        <w:rPr>
          <w:rFonts w:ascii="Calibri" w:hAnsi="Calibri" w:cs="Calibri"/>
          <w:b/>
          <w:bCs/>
          <w:sz w:val="24"/>
          <w:szCs w:val="24"/>
        </w:rPr>
      </w:pPr>
      <w:r w:rsidRPr="00E0484A">
        <w:rPr>
          <w:rFonts w:ascii="Calibri" w:hAnsi="Calibri" w:cs="Calibri"/>
          <w:b/>
          <w:bCs/>
          <w:sz w:val="24"/>
          <w:szCs w:val="24"/>
        </w:rPr>
        <w:t>Utveckling av folkmängd och kyrkotillhöriga i pastoratet</w:t>
      </w:r>
    </w:p>
    <w:p w14:paraId="56D73C19"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År 2018 var 109 725 personer folkbokförda inom Huddinge pastorat. Utvecklingen sedan dess representeras i nedanstående tabell och diagram av linjen för den totala folkmängden. Den senaste kyrkostatistiken visar att befolkningen sedan dess har ökat till 113 388 invånare år 2024. Storleken på befolkningen påverkas av hur många barn som föds, hur många personer som avlider samt hur många personer som flyttar till eller från Huddinge pastorat. Vid slutet av 2023 var 43 838 av de 113 388 invånarna i Huddinge pastorat tillhöriga i Svenska kyrkan vilket motsvarar 39</w:t>
      </w:r>
      <w:r>
        <w:rPr>
          <w:rFonts w:ascii="Calibri" w:hAnsi="Calibri" w:cs="Calibri"/>
          <w:sz w:val="24"/>
          <w:szCs w:val="24"/>
        </w:rPr>
        <w:t>%</w:t>
      </w:r>
      <w:r w:rsidRPr="00E0484A">
        <w:rPr>
          <w:rFonts w:ascii="Calibri" w:hAnsi="Calibri" w:cs="Calibri"/>
          <w:sz w:val="24"/>
          <w:szCs w:val="24"/>
        </w:rPr>
        <w:t xml:space="preserve"> av befolkningen. År 2018 var 49 769 kyrkotillhöriga vilket motsvarade 45</w:t>
      </w:r>
      <w:r>
        <w:rPr>
          <w:rFonts w:ascii="Calibri" w:hAnsi="Calibri" w:cs="Calibri"/>
          <w:sz w:val="24"/>
          <w:szCs w:val="24"/>
        </w:rPr>
        <w:t>%.</w:t>
      </w:r>
    </w:p>
    <w:p w14:paraId="1A29709D" w14:textId="77777777" w:rsidR="00D10CD5" w:rsidRPr="00E0484A" w:rsidRDefault="00D10CD5" w:rsidP="00D10CD5">
      <w:pPr>
        <w:spacing w:after="0"/>
        <w:jc w:val="both"/>
        <w:rPr>
          <w:rFonts w:ascii="Calibri" w:hAnsi="Calibri" w:cs="Calibri"/>
          <w:sz w:val="24"/>
          <w:szCs w:val="24"/>
        </w:rPr>
      </w:pPr>
    </w:p>
    <w:tbl>
      <w:tblPr>
        <w:tblW w:w="9580" w:type="dxa"/>
        <w:tblCellMar>
          <w:left w:w="70" w:type="dxa"/>
          <w:right w:w="70" w:type="dxa"/>
        </w:tblCellMar>
        <w:tblLook w:val="04A0" w:firstRow="1" w:lastRow="0" w:firstColumn="1" w:lastColumn="0" w:noHBand="0" w:noVBand="1"/>
      </w:tblPr>
      <w:tblGrid>
        <w:gridCol w:w="2860"/>
        <w:gridCol w:w="960"/>
        <w:gridCol w:w="960"/>
        <w:gridCol w:w="960"/>
        <w:gridCol w:w="960"/>
        <w:gridCol w:w="960"/>
        <w:gridCol w:w="960"/>
        <w:gridCol w:w="960"/>
      </w:tblGrid>
      <w:tr w:rsidR="00D10CD5" w:rsidRPr="00A82EAC" w14:paraId="7BF62D71" w14:textId="77777777" w:rsidTr="0056421B">
        <w:trPr>
          <w:trHeight w:val="290"/>
        </w:trPr>
        <w:tc>
          <w:tcPr>
            <w:tcW w:w="2860" w:type="dxa"/>
            <w:tcBorders>
              <w:top w:val="single" w:sz="4" w:space="0" w:color="auto"/>
              <w:left w:val="single" w:sz="4" w:space="0" w:color="auto"/>
              <w:bottom w:val="single" w:sz="4" w:space="0" w:color="auto"/>
              <w:right w:val="nil"/>
            </w:tcBorders>
            <w:shd w:val="clear" w:color="auto" w:fill="auto"/>
            <w:noWrap/>
            <w:vAlign w:val="bottom"/>
            <w:hideMark/>
          </w:tcPr>
          <w:p w14:paraId="42D1EF3B" w14:textId="77777777" w:rsidR="00D10CD5" w:rsidRPr="00A82EAC" w:rsidRDefault="00D10CD5" w:rsidP="0056421B">
            <w:pPr>
              <w:spacing w:after="0" w:line="240" w:lineRule="auto"/>
              <w:rPr>
                <w:rFonts w:ascii="Arial" w:eastAsia="Times New Roman" w:hAnsi="Arial" w:cs="Arial"/>
                <w:b/>
                <w:bCs/>
                <w:i/>
                <w:iCs/>
                <w:sz w:val="20"/>
                <w:szCs w:val="20"/>
              </w:rPr>
            </w:pPr>
            <w:r w:rsidRPr="00A82EAC">
              <w:rPr>
                <w:rFonts w:ascii="Arial" w:eastAsia="Times New Roman" w:hAnsi="Arial" w:cs="Arial"/>
                <w:b/>
                <w:bCs/>
                <w:i/>
                <w:iC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000000" w:fill="FFFF99"/>
            <w:noWrap/>
            <w:hideMark/>
          </w:tcPr>
          <w:p w14:paraId="0AD38D1E" w14:textId="77777777" w:rsidR="00D10CD5" w:rsidRPr="00A82EAC" w:rsidRDefault="00D10CD5" w:rsidP="0056421B">
            <w:pPr>
              <w:spacing w:after="0" w:line="240" w:lineRule="auto"/>
              <w:jc w:val="right"/>
              <w:rPr>
                <w:rFonts w:ascii="Arial" w:eastAsia="Times New Roman" w:hAnsi="Arial" w:cs="Arial"/>
                <w:b/>
                <w:bCs/>
                <w:i/>
                <w:iCs/>
                <w:sz w:val="20"/>
                <w:szCs w:val="20"/>
              </w:rPr>
            </w:pPr>
            <w:r w:rsidRPr="00A82EAC">
              <w:rPr>
                <w:rFonts w:ascii="Arial" w:eastAsia="Times New Roman" w:hAnsi="Arial" w:cs="Arial"/>
                <w:b/>
                <w:bCs/>
                <w:i/>
                <w:iCs/>
                <w:sz w:val="20"/>
                <w:szCs w:val="20"/>
              </w:rPr>
              <w:t>2018</w:t>
            </w:r>
          </w:p>
        </w:tc>
        <w:tc>
          <w:tcPr>
            <w:tcW w:w="960" w:type="dxa"/>
            <w:tcBorders>
              <w:top w:val="single" w:sz="4" w:space="0" w:color="auto"/>
              <w:left w:val="nil"/>
              <w:bottom w:val="single" w:sz="4" w:space="0" w:color="auto"/>
              <w:right w:val="single" w:sz="4" w:space="0" w:color="auto"/>
            </w:tcBorders>
            <w:shd w:val="clear" w:color="000000" w:fill="FFFF99"/>
            <w:noWrap/>
            <w:hideMark/>
          </w:tcPr>
          <w:p w14:paraId="70D973D7" w14:textId="77777777" w:rsidR="00D10CD5" w:rsidRPr="00A82EAC" w:rsidRDefault="00D10CD5" w:rsidP="0056421B">
            <w:pPr>
              <w:spacing w:after="0" w:line="240" w:lineRule="auto"/>
              <w:jc w:val="right"/>
              <w:rPr>
                <w:rFonts w:ascii="Arial" w:eastAsia="Times New Roman" w:hAnsi="Arial" w:cs="Arial"/>
                <w:b/>
                <w:bCs/>
                <w:i/>
                <w:iCs/>
                <w:sz w:val="20"/>
                <w:szCs w:val="20"/>
              </w:rPr>
            </w:pPr>
            <w:r w:rsidRPr="00A82EAC">
              <w:rPr>
                <w:rFonts w:ascii="Arial" w:eastAsia="Times New Roman" w:hAnsi="Arial" w:cs="Arial"/>
                <w:b/>
                <w:bCs/>
                <w:i/>
                <w:iCs/>
                <w:sz w:val="20"/>
                <w:szCs w:val="20"/>
              </w:rPr>
              <w:t>2019</w:t>
            </w:r>
          </w:p>
        </w:tc>
        <w:tc>
          <w:tcPr>
            <w:tcW w:w="960" w:type="dxa"/>
            <w:tcBorders>
              <w:top w:val="single" w:sz="4" w:space="0" w:color="auto"/>
              <w:left w:val="nil"/>
              <w:bottom w:val="single" w:sz="4" w:space="0" w:color="auto"/>
              <w:right w:val="single" w:sz="4" w:space="0" w:color="auto"/>
            </w:tcBorders>
            <w:shd w:val="clear" w:color="000000" w:fill="FFFF99"/>
            <w:noWrap/>
            <w:hideMark/>
          </w:tcPr>
          <w:p w14:paraId="613DE4EE" w14:textId="77777777" w:rsidR="00D10CD5" w:rsidRPr="00A82EAC" w:rsidRDefault="00D10CD5" w:rsidP="0056421B">
            <w:pPr>
              <w:spacing w:after="0" w:line="240" w:lineRule="auto"/>
              <w:jc w:val="right"/>
              <w:rPr>
                <w:rFonts w:ascii="Arial" w:eastAsia="Times New Roman" w:hAnsi="Arial" w:cs="Arial"/>
                <w:b/>
                <w:bCs/>
                <w:i/>
                <w:iCs/>
                <w:sz w:val="20"/>
                <w:szCs w:val="20"/>
              </w:rPr>
            </w:pPr>
            <w:r w:rsidRPr="00A82EAC">
              <w:rPr>
                <w:rFonts w:ascii="Arial" w:eastAsia="Times New Roman" w:hAnsi="Arial" w:cs="Arial"/>
                <w:b/>
                <w:bCs/>
                <w:i/>
                <w:iCs/>
                <w:sz w:val="20"/>
                <w:szCs w:val="20"/>
              </w:rPr>
              <w:t>2020</w:t>
            </w:r>
          </w:p>
        </w:tc>
        <w:tc>
          <w:tcPr>
            <w:tcW w:w="960" w:type="dxa"/>
            <w:tcBorders>
              <w:top w:val="single" w:sz="4" w:space="0" w:color="auto"/>
              <w:left w:val="nil"/>
              <w:bottom w:val="single" w:sz="4" w:space="0" w:color="auto"/>
              <w:right w:val="single" w:sz="4" w:space="0" w:color="auto"/>
            </w:tcBorders>
            <w:shd w:val="clear" w:color="000000" w:fill="FFFF99"/>
            <w:noWrap/>
            <w:hideMark/>
          </w:tcPr>
          <w:p w14:paraId="1E8478F9" w14:textId="77777777" w:rsidR="00D10CD5" w:rsidRPr="00A82EAC" w:rsidRDefault="00D10CD5" w:rsidP="0056421B">
            <w:pPr>
              <w:spacing w:after="0" w:line="240" w:lineRule="auto"/>
              <w:jc w:val="right"/>
              <w:rPr>
                <w:rFonts w:ascii="Arial" w:eastAsia="Times New Roman" w:hAnsi="Arial" w:cs="Arial"/>
                <w:b/>
                <w:bCs/>
                <w:i/>
                <w:iCs/>
                <w:sz w:val="20"/>
                <w:szCs w:val="20"/>
              </w:rPr>
            </w:pPr>
            <w:r w:rsidRPr="00A82EAC">
              <w:rPr>
                <w:rFonts w:ascii="Arial" w:eastAsia="Times New Roman" w:hAnsi="Arial" w:cs="Arial"/>
                <w:b/>
                <w:bCs/>
                <w:i/>
                <w:iCs/>
                <w:sz w:val="20"/>
                <w:szCs w:val="20"/>
              </w:rPr>
              <w:t>2021</w:t>
            </w:r>
          </w:p>
        </w:tc>
        <w:tc>
          <w:tcPr>
            <w:tcW w:w="960" w:type="dxa"/>
            <w:tcBorders>
              <w:top w:val="single" w:sz="4" w:space="0" w:color="auto"/>
              <w:left w:val="nil"/>
              <w:bottom w:val="single" w:sz="4" w:space="0" w:color="auto"/>
              <w:right w:val="single" w:sz="4" w:space="0" w:color="auto"/>
            </w:tcBorders>
            <w:shd w:val="clear" w:color="000000" w:fill="FFFF99"/>
            <w:noWrap/>
            <w:hideMark/>
          </w:tcPr>
          <w:p w14:paraId="5B219B42" w14:textId="77777777" w:rsidR="00D10CD5" w:rsidRPr="00A82EAC" w:rsidRDefault="00D10CD5" w:rsidP="0056421B">
            <w:pPr>
              <w:spacing w:after="0" w:line="240" w:lineRule="auto"/>
              <w:jc w:val="right"/>
              <w:rPr>
                <w:rFonts w:ascii="Arial" w:eastAsia="Times New Roman" w:hAnsi="Arial" w:cs="Arial"/>
                <w:b/>
                <w:bCs/>
                <w:i/>
                <w:iCs/>
                <w:sz w:val="20"/>
                <w:szCs w:val="20"/>
              </w:rPr>
            </w:pPr>
            <w:r w:rsidRPr="00A82EAC">
              <w:rPr>
                <w:rFonts w:ascii="Arial" w:eastAsia="Times New Roman" w:hAnsi="Arial" w:cs="Arial"/>
                <w:b/>
                <w:bCs/>
                <w:i/>
                <w:iCs/>
                <w:sz w:val="20"/>
                <w:szCs w:val="20"/>
              </w:rPr>
              <w:t>2022</w:t>
            </w:r>
          </w:p>
        </w:tc>
        <w:tc>
          <w:tcPr>
            <w:tcW w:w="960" w:type="dxa"/>
            <w:tcBorders>
              <w:top w:val="single" w:sz="4" w:space="0" w:color="auto"/>
              <w:left w:val="nil"/>
              <w:bottom w:val="single" w:sz="4" w:space="0" w:color="auto"/>
              <w:right w:val="single" w:sz="4" w:space="0" w:color="auto"/>
            </w:tcBorders>
            <w:shd w:val="clear" w:color="000000" w:fill="FFFF99"/>
            <w:noWrap/>
            <w:hideMark/>
          </w:tcPr>
          <w:p w14:paraId="334E12A9" w14:textId="77777777" w:rsidR="00D10CD5" w:rsidRPr="00A82EAC" w:rsidRDefault="00D10CD5" w:rsidP="0056421B">
            <w:pPr>
              <w:spacing w:after="0" w:line="240" w:lineRule="auto"/>
              <w:jc w:val="right"/>
              <w:rPr>
                <w:rFonts w:ascii="Arial" w:eastAsia="Times New Roman" w:hAnsi="Arial" w:cs="Arial"/>
                <w:b/>
                <w:bCs/>
                <w:i/>
                <w:iCs/>
                <w:sz w:val="20"/>
                <w:szCs w:val="20"/>
              </w:rPr>
            </w:pPr>
            <w:r w:rsidRPr="00A82EAC">
              <w:rPr>
                <w:rFonts w:ascii="Arial" w:eastAsia="Times New Roman" w:hAnsi="Arial" w:cs="Arial"/>
                <w:b/>
                <w:bCs/>
                <w:i/>
                <w:iCs/>
                <w:sz w:val="20"/>
                <w:szCs w:val="20"/>
              </w:rPr>
              <w:t>2023</w:t>
            </w:r>
          </w:p>
        </w:tc>
        <w:tc>
          <w:tcPr>
            <w:tcW w:w="960" w:type="dxa"/>
            <w:tcBorders>
              <w:top w:val="single" w:sz="4" w:space="0" w:color="auto"/>
              <w:left w:val="nil"/>
              <w:bottom w:val="single" w:sz="4" w:space="0" w:color="auto"/>
              <w:right w:val="single" w:sz="4" w:space="0" w:color="auto"/>
            </w:tcBorders>
            <w:shd w:val="clear" w:color="000000" w:fill="FFFF99"/>
            <w:noWrap/>
            <w:hideMark/>
          </w:tcPr>
          <w:p w14:paraId="552EB582" w14:textId="77777777" w:rsidR="00D10CD5" w:rsidRPr="00A82EAC" w:rsidRDefault="00D10CD5" w:rsidP="0056421B">
            <w:pPr>
              <w:spacing w:after="0" w:line="240" w:lineRule="auto"/>
              <w:jc w:val="right"/>
              <w:rPr>
                <w:rFonts w:ascii="Arial" w:eastAsia="Times New Roman" w:hAnsi="Arial" w:cs="Arial"/>
                <w:b/>
                <w:bCs/>
                <w:i/>
                <w:iCs/>
                <w:sz w:val="20"/>
                <w:szCs w:val="20"/>
              </w:rPr>
            </w:pPr>
            <w:r w:rsidRPr="00A82EAC">
              <w:rPr>
                <w:rFonts w:ascii="Arial" w:eastAsia="Times New Roman" w:hAnsi="Arial" w:cs="Arial"/>
                <w:b/>
                <w:bCs/>
                <w:i/>
                <w:iCs/>
                <w:sz w:val="20"/>
                <w:szCs w:val="20"/>
              </w:rPr>
              <w:t>2024</w:t>
            </w:r>
          </w:p>
        </w:tc>
      </w:tr>
      <w:tr w:rsidR="00D10CD5" w:rsidRPr="00A82EAC" w14:paraId="53232B0A" w14:textId="77777777" w:rsidTr="0056421B">
        <w:trPr>
          <w:trHeight w:val="290"/>
        </w:trPr>
        <w:tc>
          <w:tcPr>
            <w:tcW w:w="2860" w:type="dxa"/>
            <w:tcBorders>
              <w:top w:val="nil"/>
              <w:left w:val="single" w:sz="4" w:space="0" w:color="auto"/>
              <w:bottom w:val="single" w:sz="4" w:space="0" w:color="auto"/>
              <w:right w:val="nil"/>
            </w:tcBorders>
            <w:shd w:val="clear" w:color="auto" w:fill="auto"/>
            <w:noWrap/>
            <w:vAlign w:val="bottom"/>
            <w:hideMark/>
          </w:tcPr>
          <w:p w14:paraId="2E3A3380" w14:textId="77777777" w:rsidR="00D10CD5" w:rsidRPr="00A82EAC" w:rsidRDefault="00D10CD5" w:rsidP="0056421B">
            <w:pPr>
              <w:spacing w:after="0" w:line="240" w:lineRule="auto"/>
              <w:rPr>
                <w:rFonts w:ascii="Arial" w:eastAsia="Times New Roman" w:hAnsi="Arial" w:cs="Arial"/>
                <w:sz w:val="20"/>
                <w:szCs w:val="20"/>
              </w:rPr>
            </w:pPr>
            <w:r w:rsidRPr="00A82EAC">
              <w:rPr>
                <w:rFonts w:ascii="Arial" w:eastAsia="Times New Roman" w:hAnsi="Arial" w:cs="Arial"/>
                <w:sz w:val="20"/>
                <w:szCs w:val="20"/>
              </w:rPr>
              <w:t xml:space="preserve">Antal kyrkotillhöriga 1 januari </w:t>
            </w:r>
          </w:p>
        </w:tc>
        <w:tc>
          <w:tcPr>
            <w:tcW w:w="960" w:type="dxa"/>
            <w:tcBorders>
              <w:top w:val="nil"/>
              <w:left w:val="single" w:sz="4" w:space="0" w:color="auto"/>
              <w:bottom w:val="single" w:sz="4" w:space="0" w:color="auto"/>
              <w:right w:val="single" w:sz="4" w:space="0" w:color="auto"/>
            </w:tcBorders>
            <w:shd w:val="clear" w:color="000000" w:fill="FFFF99"/>
            <w:noWrap/>
            <w:vAlign w:val="bottom"/>
            <w:hideMark/>
          </w:tcPr>
          <w:p w14:paraId="09D67B43"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49 769</w:t>
            </w:r>
          </w:p>
        </w:tc>
        <w:tc>
          <w:tcPr>
            <w:tcW w:w="960" w:type="dxa"/>
            <w:tcBorders>
              <w:top w:val="nil"/>
              <w:left w:val="nil"/>
              <w:bottom w:val="single" w:sz="4" w:space="0" w:color="auto"/>
              <w:right w:val="single" w:sz="4" w:space="0" w:color="auto"/>
            </w:tcBorders>
            <w:shd w:val="clear" w:color="000000" w:fill="FFFF99"/>
            <w:noWrap/>
            <w:vAlign w:val="bottom"/>
            <w:hideMark/>
          </w:tcPr>
          <w:p w14:paraId="044370F1"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48 875</w:t>
            </w:r>
          </w:p>
        </w:tc>
        <w:tc>
          <w:tcPr>
            <w:tcW w:w="960" w:type="dxa"/>
            <w:tcBorders>
              <w:top w:val="nil"/>
              <w:left w:val="nil"/>
              <w:bottom w:val="single" w:sz="4" w:space="0" w:color="auto"/>
              <w:right w:val="single" w:sz="4" w:space="0" w:color="auto"/>
            </w:tcBorders>
            <w:shd w:val="clear" w:color="000000" w:fill="FFFF99"/>
            <w:noWrap/>
            <w:vAlign w:val="bottom"/>
            <w:hideMark/>
          </w:tcPr>
          <w:p w14:paraId="2A50787D"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47 985</w:t>
            </w:r>
          </w:p>
        </w:tc>
        <w:tc>
          <w:tcPr>
            <w:tcW w:w="960" w:type="dxa"/>
            <w:tcBorders>
              <w:top w:val="nil"/>
              <w:left w:val="nil"/>
              <w:bottom w:val="single" w:sz="4" w:space="0" w:color="auto"/>
              <w:right w:val="single" w:sz="4" w:space="0" w:color="auto"/>
            </w:tcBorders>
            <w:shd w:val="clear" w:color="000000" w:fill="FFFF99"/>
            <w:noWrap/>
            <w:vAlign w:val="bottom"/>
            <w:hideMark/>
          </w:tcPr>
          <w:p w14:paraId="6C2B09F5"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46 858</w:t>
            </w:r>
          </w:p>
        </w:tc>
        <w:tc>
          <w:tcPr>
            <w:tcW w:w="960" w:type="dxa"/>
            <w:tcBorders>
              <w:top w:val="nil"/>
              <w:left w:val="nil"/>
              <w:bottom w:val="single" w:sz="4" w:space="0" w:color="auto"/>
              <w:right w:val="single" w:sz="4" w:space="0" w:color="auto"/>
            </w:tcBorders>
            <w:shd w:val="clear" w:color="000000" w:fill="FFFF99"/>
            <w:noWrap/>
            <w:vAlign w:val="bottom"/>
            <w:hideMark/>
          </w:tcPr>
          <w:p w14:paraId="4A29DED6"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45 784</w:t>
            </w:r>
          </w:p>
        </w:tc>
        <w:tc>
          <w:tcPr>
            <w:tcW w:w="960" w:type="dxa"/>
            <w:tcBorders>
              <w:top w:val="nil"/>
              <w:left w:val="nil"/>
              <w:bottom w:val="single" w:sz="4" w:space="0" w:color="auto"/>
              <w:right w:val="single" w:sz="4" w:space="0" w:color="auto"/>
            </w:tcBorders>
            <w:shd w:val="clear" w:color="000000" w:fill="FFFF99"/>
            <w:noWrap/>
            <w:vAlign w:val="bottom"/>
            <w:hideMark/>
          </w:tcPr>
          <w:p w14:paraId="435681B2"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44 846</w:t>
            </w:r>
          </w:p>
        </w:tc>
        <w:tc>
          <w:tcPr>
            <w:tcW w:w="960" w:type="dxa"/>
            <w:tcBorders>
              <w:top w:val="nil"/>
              <w:left w:val="nil"/>
              <w:bottom w:val="single" w:sz="4" w:space="0" w:color="auto"/>
              <w:right w:val="single" w:sz="4" w:space="0" w:color="auto"/>
            </w:tcBorders>
            <w:shd w:val="clear" w:color="000000" w:fill="FFFF99"/>
            <w:noWrap/>
            <w:vAlign w:val="bottom"/>
            <w:hideMark/>
          </w:tcPr>
          <w:p w14:paraId="68BA6E37"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43 838</w:t>
            </w:r>
          </w:p>
        </w:tc>
      </w:tr>
      <w:tr w:rsidR="00D10CD5" w:rsidRPr="00A82EAC" w14:paraId="6ED0459F" w14:textId="77777777" w:rsidTr="0056421B">
        <w:trPr>
          <w:trHeight w:val="290"/>
        </w:trPr>
        <w:tc>
          <w:tcPr>
            <w:tcW w:w="2860" w:type="dxa"/>
            <w:tcBorders>
              <w:top w:val="nil"/>
              <w:left w:val="single" w:sz="4" w:space="0" w:color="auto"/>
              <w:bottom w:val="single" w:sz="4" w:space="0" w:color="auto"/>
              <w:right w:val="nil"/>
            </w:tcBorders>
            <w:shd w:val="clear" w:color="auto" w:fill="auto"/>
            <w:noWrap/>
            <w:vAlign w:val="bottom"/>
            <w:hideMark/>
          </w:tcPr>
          <w:p w14:paraId="07371087" w14:textId="77777777" w:rsidR="00D10CD5" w:rsidRPr="00A82EAC" w:rsidRDefault="00D10CD5" w:rsidP="0056421B">
            <w:pPr>
              <w:spacing w:after="0" w:line="240" w:lineRule="auto"/>
              <w:rPr>
                <w:rFonts w:ascii="Arial" w:eastAsia="Times New Roman" w:hAnsi="Arial" w:cs="Arial"/>
                <w:sz w:val="20"/>
                <w:szCs w:val="20"/>
              </w:rPr>
            </w:pPr>
            <w:r w:rsidRPr="00A82EAC">
              <w:rPr>
                <w:rFonts w:ascii="Arial" w:eastAsia="Times New Roman" w:hAnsi="Arial" w:cs="Arial"/>
                <w:sz w:val="20"/>
                <w:szCs w:val="20"/>
              </w:rPr>
              <w:t xml:space="preserve">Folkmängd 1 januari </w:t>
            </w:r>
          </w:p>
        </w:tc>
        <w:tc>
          <w:tcPr>
            <w:tcW w:w="960" w:type="dxa"/>
            <w:tcBorders>
              <w:top w:val="nil"/>
              <w:left w:val="single" w:sz="4" w:space="0" w:color="auto"/>
              <w:bottom w:val="single" w:sz="4" w:space="0" w:color="auto"/>
              <w:right w:val="single" w:sz="4" w:space="0" w:color="auto"/>
            </w:tcBorders>
            <w:shd w:val="clear" w:color="000000" w:fill="FFFF99"/>
            <w:noWrap/>
            <w:vAlign w:val="bottom"/>
            <w:hideMark/>
          </w:tcPr>
          <w:p w14:paraId="6681C21D"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109 725</w:t>
            </w:r>
          </w:p>
        </w:tc>
        <w:tc>
          <w:tcPr>
            <w:tcW w:w="960" w:type="dxa"/>
            <w:tcBorders>
              <w:top w:val="nil"/>
              <w:left w:val="nil"/>
              <w:bottom w:val="single" w:sz="4" w:space="0" w:color="auto"/>
              <w:right w:val="single" w:sz="4" w:space="0" w:color="auto"/>
            </w:tcBorders>
            <w:shd w:val="clear" w:color="000000" w:fill="FFFF99"/>
            <w:noWrap/>
            <w:vAlign w:val="bottom"/>
            <w:hideMark/>
          </w:tcPr>
          <w:p w14:paraId="1B00BFC8"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111 480</w:t>
            </w:r>
          </w:p>
        </w:tc>
        <w:tc>
          <w:tcPr>
            <w:tcW w:w="960" w:type="dxa"/>
            <w:tcBorders>
              <w:top w:val="nil"/>
              <w:left w:val="nil"/>
              <w:bottom w:val="single" w:sz="4" w:space="0" w:color="auto"/>
              <w:right w:val="single" w:sz="4" w:space="0" w:color="auto"/>
            </w:tcBorders>
            <w:shd w:val="clear" w:color="000000" w:fill="FFFF99"/>
            <w:noWrap/>
            <w:vAlign w:val="bottom"/>
            <w:hideMark/>
          </w:tcPr>
          <w:p w14:paraId="06CA2F0E"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112 577</w:t>
            </w:r>
          </w:p>
        </w:tc>
        <w:tc>
          <w:tcPr>
            <w:tcW w:w="960" w:type="dxa"/>
            <w:tcBorders>
              <w:top w:val="nil"/>
              <w:left w:val="nil"/>
              <w:bottom w:val="single" w:sz="4" w:space="0" w:color="auto"/>
              <w:right w:val="single" w:sz="4" w:space="0" w:color="auto"/>
            </w:tcBorders>
            <w:shd w:val="clear" w:color="000000" w:fill="FFFF99"/>
            <w:noWrap/>
            <w:vAlign w:val="bottom"/>
            <w:hideMark/>
          </w:tcPr>
          <w:p w14:paraId="157BE5EF"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112 996</w:t>
            </w:r>
          </w:p>
        </w:tc>
        <w:tc>
          <w:tcPr>
            <w:tcW w:w="960" w:type="dxa"/>
            <w:tcBorders>
              <w:top w:val="nil"/>
              <w:left w:val="nil"/>
              <w:bottom w:val="single" w:sz="4" w:space="0" w:color="auto"/>
              <w:right w:val="single" w:sz="4" w:space="0" w:color="auto"/>
            </w:tcBorders>
            <w:shd w:val="clear" w:color="000000" w:fill="FFFF99"/>
            <w:noWrap/>
            <w:vAlign w:val="bottom"/>
            <w:hideMark/>
          </w:tcPr>
          <w:p w14:paraId="4D30BDFE"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113 678</w:t>
            </w:r>
          </w:p>
        </w:tc>
        <w:tc>
          <w:tcPr>
            <w:tcW w:w="960" w:type="dxa"/>
            <w:tcBorders>
              <w:top w:val="nil"/>
              <w:left w:val="nil"/>
              <w:bottom w:val="single" w:sz="4" w:space="0" w:color="auto"/>
              <w:right w:val="single" w:sz="4" w:space="0" w:color="auto"/>
            </w:tcBorders>
            <w:shd w:val="clear" w:color="000000" w:fill="FFFF99"/>
            <w:noWrap/>
            <w:vAlign w:val="bottom"/>
            <w:hideMark/>
          </w:tcPr>
          <w:p w14:paraId="61F58DA4"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114 162</w:t>
            </w:r>
          </w:p>
        </w:tc>
        <w:tc>
          <w:tcPr>
            <w:tcW w:w="960" w:type="dxa"/>
            <w:tcBorders>
              <w:top w:val="nil"/>
              <w:left w:val="nil"/>
              <w:bottom w:val="single" w:sz="4" w:space="0" w:color="auto"/>
              <w:right w:val="single" w:sz="4" w:space="0" w:color="auto"/>
            </w:tcBorders>
            <w:shd w:val="clear" w:color="000000" w:fill="FFFF99"/>
            <w:noWrap/>
            <w:vAlign w:val="bottom"/>
            <w:hideMark/>
          </w:tcPr>
          <w:p w14:paraId="2447BAA6" w14:textId="77777777" w:rsidR="00D10CD5" w:rsidRPr="00A82EAC" w:rsidRDefault="00D10CD5" w:rsidP="0056421B">
            <w:pPr>
              <w:spacing w:after="0" w:line="240" w:lineRule="auto"/>
              <w:jc w:val="right"/>
              <w:rPr>
                <w:rFonts w:ascii="Arial" w:eastAsia="Times New Roman" w:hAnsi="Arial" w:cs="Arial"/>
                <w:sz w:val="20"/>
                <w:szCs w:val="20"/>
              </w:rPr>
            </w:pPr>
            <w:r w:rsidRPr="00A82EAC">
              <w:rPr>
                <w:rFonts w:ascii="Arial" w:eastAsia="Times New Roman" w:hAnsi="Arial" w:cs="Arial"/>
                <w:sz w:val="20"/>
                <w:szCs w:val="20"/>
              </w:rPr>
              <w:t>113 388</w:t>
            </w:r>
          </w:p>
        </w:tc>
      </w:tr>
    </w:tbl>
    <w:p w14:paraId="470BE45D" w14:textId="77777777" w:rsidR="00D10CD5" w:rsidRDefault="00D10CD5" w:rsidP="00D10CD5">
      <w:r>
        <w:rPr>
          <w:noProof/>
        </w:rPr>
        <w:drawing>
          <wp:inline distT="0" distB="0" distL="0" distR="0" wp14:anchorId="36460918" wp14:editId="37D7B2C3">
            <wp:extent cx="5760720" cy="2523490"/>
            <wp:effectExtent l="0" t="0" r="11430" b="10160"/>
            <wp:docPr id="2096626902" name="Diagram 1">
              <a:extLst xmlns:a="http://schemas.openxmlformats.org/drawingml/2006/main">
                <a:ext uri="{FF2B5EF4-FFF2-40B4-BE49-F238E27FC236}">
                  <a16:creationId xmlns:a16="http://schemas.microsoft.com/office/drawing/2014/main" id="{FC10F606-67F6-2489-20E6-15E7DBE55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44AA83" w14:textId="77777777" w:rsidR="00D10CD5" w:rsidRPr="00E0484A" w:rsidRDefault="00D10CD5" w:rsidP="00D10CD5">
      <w:pPr>
        <w:spacing w:after="0"/>
        <w:jc w:val="both"/>
        <w:rPr>
          <w:rFonts w:ascii="Calibri" w:hAnsi="Calibri" w:cs="Calibri"/>
          <w:b/>
          <w:bCs/>
          <w:sz w:val="24"/>
          <w:szCs w:val="24"/>
        </w:rPr>
      </w:pPr>
      <w:r w:rsidRPr="00E0484A">
        <w:rPr>
          <w:rFonts w:ascii="Calibri" w:hAnsi="Calibri" w:cs="Calibri"/>
          <w:b/>
          <w:bCs/>
          <w:sz w:val="24"/>
          <w:szCs w:val="24"/>
        </w:rPr>
        <w:t xml:space="preserve">Budget 2025 och flerårsplan 2025–2028 </w:t>
      </w:r>
    </w:p>
    <w:p w14:paraId="1B4E3E8E"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Övergripande principer och budgetförutsättningar Budgeten är upprättad i enlighet med gällande bestämmelser i kyrkoordningen. I Kyrkoordningens kapitel 47</w:t>
      </w:r>
      <w:r>
        <w:rPr>
          <w:rFonts w:ascii="Calibri" w:hAnsi="Calibri" w:cs="Calibri"/>
          <w:sz w:val="24"/>
          <w:szCs w:val="24"/>
        </w:rPr>
        <w:t xml:space="preserve">, </w:t>
      </w:r>
      <w:r w:rsidRPr="00E0484A">
        <w:rPr>
          <w:rFonts w:ascii="Calibri" w:hAnsi="Calibri" w:cs="Calibri"/>
          <w:sz w:val="24"/>
          <w:szCs w:val="24"/>
        </w:rPr>
        <w:t xml:space="preserve">anges att ”Församlingen ska ha en god ekonomisk hushållning i sin verksamhet. Församlingen ska ha en ekonomisk ställning som utgör en betryggande buffert för ekonomiska påfrestningar.”. Budgeten ska innehålla en plan för verksamhet och ekonomin. Av den ekonomiska planen ska framgå: </w:t>
      </w:r>
    </w:p>
    <w:p w14:paraId="24DDC53C" w14:textId="77777777" w:rsidR="00D10CD5" w:rsidRDefault="00D10CD5" w:rsidP="00D10CD5">
      <w:pPr>
        <w:spacing w:after="0"/>
        <w:jc w:val="both"/>
        <w:rPr>
          <w:rFonts w:ascii="Calibri" w:hAnsi="Calibri" w:cs="Calibri"/>
          <w:sz w:val="24"/>
          <w:szCs w:val="24"/>
        </w:rPr>
      </w:pPr>
    </w:p>
    <w:p w14:paraId="23C294B2" w14:textId="77777777" w:rsidR="00D10CD5" w:rsidRPr="00E0484A" w:rsidRDefault="00D10CD5" w:rsidP="00D10CD5">
      <w:pPr>
        <w:spacing w:after="0"/>
        <w:jc w:val="both"/>
        <w:rPr>
          <w:rFonts w:ascii="Calibri" w:hAnsi="Calibri" w:cs="Calibri"/>
          <w:sz w:val="24"/>
          <w:szCs w:val="24"/>
        </w:rPr>
      </w:pPr>
    </w:p>
    <w:p w14:paraId="7ACF3299" w14:textId="77777777" w:rsidR="00D10CD5" w:rsidRPr="00E0484A" w:rsidRDefault="00D10CD5" w:rsidP="00D10CD5">
      <w:pPr>
        <w:spacing w:after="0"/>
        <w:rPr>
          <w:rFonts w:ascii="Calibri" w:hAnsi="Calibri" w:cs="Calibri"/>
          <w:sz w:val="24"/>
          <w:szCs w:val="24"/>
        </w:rPr>
      </w:pPr>
      <w:r w:rsidRPr="00E0484A">
        <w:rPr>
          <w:rFonts w:ascii="Calibri" w:hAnsi="Calibri" w:cs="Calibri"/>
          <w:sz w:val="24"/>
          <w:szCs w:val="24"/>
        </w:rPr>
        <w:sym w:font="Symbol" w:char="F0B7"/>
      </w:r>
      <w:r w:rsidRPr="00E0484A">
        <w:rPr>
          <w:rFonts w:ascii="Calibri" w:hAnsi="Calibri" w:cs="Calibri"/>
          <w:sz w:val="24"/>
          <w:szCs w:val="24"/>
        </w:rPr>
        <w:t xml:space="preserve"> Kyrkoavgift </w:t>
      </w:r>
    </w:p>
    <w:p w14:paraId="79D511C9" w14:textId="77777777" w:rsidR="00D10CD5" w:rsidRPr="00E0484A" w:rsidRDefault="00D10CD5" w:rsidP="00D10CD5">
      <w:pPr>
        <w:spacing w:after="0"/>
        <w:rPr>
          <w:rFonts w:ascii="Calibri" w:hAnsi="Calibri" w:cs="Calibri"/>
          <w:sz w:val="24"/>
          <w:szCs w:val="24"/>
        </w:rPr>
      </w:pPr>
      <w:r w:rsidRPr="00E0484A">
        <w:rPr>
          <w:rFonts w:ascii="Calibri" w:hAnsi="Calibri" w:cs="Calibri"/>
          <w:sz w:val="24"/>
          <w:szCs w:val="24"/>
        </w:rPr>
        <w:sym w:font="Symbol" w:char="F0B7"/>
      </w:r>
      <w:r w:rsidRPr="00E0484A">
        <w:rPr>
          <w:rFonts w:ascii="Calibri" w:hAnsi="Calibri" w:cs="Calibri"/>
          <w:sz w:val="24"/>
          <w:szCs w:val="24"/>
        </w:rPr>
        <w:t xml:space="preserve"> Resultat (RR) och ekonomisk ställning (BR) vid budgetårets utgång </w:t>
      </w:r>
    </w:p>
    <w:p w14:paraId="7E18561C" w14:textId="77777777" w:rsidR="00D10CD5" w:rsidRPr="00E0484A" w:rsidRDefault="00D10CD5" w:rsidP="00D10CD5">
      <w:pPr>
        <w:spacing w:after="0"/>
        <w:rPr>
          <w:rFonts w:ascii="Calibri" w:hAnsi="Calibri" w:cs="Calibri"/>
          <w:sz w:val="24"/>
          <w:szCs w:val="24"/>
        </w:rPr>
      </w:pPr>
      <w:r w:rsidRPr="00E0484A">
        <w:rPr>
          <w:rFonts w:ascii="Calibri" w:hAnsi="Calibri" w:cs="Calibri"/>
          <w:sz w:val="24"/>
          <w:szCs w:val="24"/>
        </w:rPr>
        <w:sym w:font="Symbol" w:char="F0B7"/>
      </w:r>
      <w:r w:rsidRPr="00E0484A">
        <w:rPr>
          <w:rFonts w:ascii="Calibri" w:hAnsi="Calibri" w:cs="Calibri"/>
          <w:sz w:val="24"/>
          <w:szCs w:val="24"/>
        </w:rPr>
        <w:t xml:space="preserve"> RR och BR tre år framåt, med budgetåret som periodens första år</w:t>
      </w:r>
    </w:p>
    <w:p w14:paraId="55B1DC5B" w14:textId="77777777" w:rsidR="00D10CD5" w:rsidRPr="00D10CD5" w:rsidRDefault="00D10CD5" w:rsidP="00D10CD5">
      <w:pPr>
        <w:spacing w:after="0"/>
        <w:rPr>
          <w:rFonts w:ascii="Calibri" w:hAnsi="Calibri" w:cs="Calibri"/>
          <w:b/>
          <w:bCs/>
          <w:sz w:val="16"/>
          <w:szCs w:val="16"/>
        </w:rPr>
      </w:pPr>
    </w:p>
    <w:p w14:paraId="1F06F425" w14:textId="6AE45C32" w:rsidR="00D10CD5" w:rsidRPr="00E0484A" w:rsidRDefault="00D10CD5" w:rsidP="00D10CD5">
      <w:pPr>
        <w:spacing w:after="0"/>
        <w:rPr>
          <w:rFonts w:ascii="Calibri" w:hAnsi="Calibri" w:cs="Calibri"/>
          <w:b/>
          <w:bCs/>
          <w:sz w:val="24"/>
          <w:szCs w:val="24"/>
        </w:rPr>
      </w:pPr>
      <w:r w:rsidRPr="00E0484A">
        <w:rPr>
          <w:rFonts w:ascii="Calibri" w:hAnsi="Calibri" w:cs="Calibri"/>
          <w:b/>
          <w:bCs/>
          <w:sz w:val="24"/>
          <w:szCs w:val="24"/>
        </w:rPr>
        <w:t>Målkapital</w:t>
      </w:r>
    </w:p>
    <w:p w14:paraId="68D0E53D"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Pastoratets nuvarande mål för det egna kapitalets storlek är 135 mkr. Budgeterat eget kapital är 166 392 mkr.</w:t>
      </w:r>
    </w:p>
    <w:p w14:paraId="30F73F09" w14:textId="77777777" w:rsidR="00D10CD5" w:rsidRPr="00D10CD5" w:rsidRDefault="00D10CD5" w:rsidP="00D10CD5">
      <w:pPr>
        <w:spacing w:after="0"/>
        <w:jc w:val="both"/>
        <w:rPr>
          <w:rFonts w:ascii="Calibri" w:hAnsi="Calibri" w:cs="Calibri"/>
          <w:sz w:val="16"/>
          <w:szCs w:val="16"/>
        </w:rPr>
      </w:pPr>
    </w:p>
    <w:p w14:paraId="183A0900" w14:textId="77777777" w:rsidR="00D10CD5" w:rsidRPr="00E0484A" w:rsidRDefault="00D10CD5" w:rsidP="00D10CD5">
      <w:pPr>
        <w:spacing w:after="0"/>
        <w:jc w:val="both"/>
        <w:rPr>
          <w:rFonts w:ascii="Calibri" w:hAnsi="Calibri" w:cs="Calibri"/>
          <w:b/>
          <w:bCs/>
          <w:sz w:val="24"/>
          <w:szCs w:val="24"/>
        </w:rPr>
      </w:pPr>
      <w:r w:rsidRPr="00E0484A">
        <w:rPr>
          <w:rFonts w:ascii="Calibri" w:hAnsi="Calibri" w:cs="Calibri"/>
          <w:b/>
          <w:bCs/>
          <w:sz w:val="24"/>
          <w:szCs w:val="24"/>
        </w:rPr>
        <w:t xml:space="preserve">Verksamhetsintäkter </w:t>
      </w:r>
    </w:p>
    <w:p w14:paraId="0577F87B"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 xml:space="preserve">Pastoratets intäkter har för verksamhetsåret 2025 beräknats till 168 329 tkr, en ökning med </w:t>
      </w:r>
    </w:p>
    <w:p w14:paraId="668431FD" w14:textId="77777777" w:rsidR="00D10CD5" w:rsidRPr="00E0484A" w:rsidRDefault="00D10CD5" w:rsidP="00D10CD5">
      <w:pPr>
        <w:spacing w:after="0"/>
        <w:jc w:val="both"/>
        <w:rPr>
          <w:rFonts w:ascii="Calibri" w:hAnsi="Calibri" w:cs="Calibri"/>
          <w:sz w:val="24"/>
          <w:szCs w:val="24"/>
        </w:rPr>
      </w:pPr>
      <w:r w:rsidRPr="00E0484A">
        <w:rPr>
          <w:rFonts w:ascii="Calibri" w:hAnsi="Calibri" w:cs="Calibri"/>
          <w:sz w:val="24"/>
          <w:szCs w:val="24"/>
        </w:rPr>
        <w:t>7 742 tkr sedan föregående årsbudget. Den största intäkten är kyrkoavgift, vilken utgör 68</w:t>
      </w:r>
      <w:r>
        <w:rPr>
          <w:rFonts w:ascii="Calibri" w:hAnsi="Calibri" w:cs="Calibri"/>
          <w:sz w:val="24"/>
          <w:szCs w:val="24"/>
        </w:rPr>
        <w:t>%</w:t>
      </w:r>
      <w:r w:rsidRPr="00E0484A">
        <w:rPr>
          <w:rFonts w:ascii="Calibri" w:hAnsi="Calibri" w:cs="Calibri"/>
          <w:sz w:val="24"/>
          <w:szCs w:val="24"/>
        </w:rPr>
        <w:t xml:space="preserve"> av totala verksamhetsintäkterna (70</w:t>
      </w:r>
      <w:r>
        <w:rPr>
          <w:rFonts w:ascii="Calibri" w:hAnsi="Calibri" w:cs="Calibri"/>
          <w:sz w:val="24"/>
          <w:szCs w:val="24"/>
        </w:rPr>
        <w:t>%)</w:t>
      </w:r>
      <w:r w:rsidRPr="00E0484A">
        <w:rPr>
          <w:rFonts w:ascii="Calibri" w:hAnsi="Calibri" w:cs="Calibri"/>
          <w:sz w:val="24"/>
          <w:szCs w:val="24"/>
        </w:rPr>
        <w:t xml:space="preserve"> samt begravningsavgift 30</w:t>
      </w:r>
      <w:r>
        <w:rPr>
          <w:rFonts w:ascii="Calibri" w:hAnsi="Calibri" w:cs="Calibri"/>
          <w:sz w:val="24"/>
          <w:szCs w:val="24"/>
        </w:rPr>
        <w:t>%</w:t>
      </w:r>
      <w:r w:rsidRPr="00E0484A">
        <w:rPr>
          <w:rFonts w:ascii="Calibri" w:hAnsi="Calibri" w:cs="Calibri"/>
          <w:sz w:val="24"/>
          <w:szCs w:val="24"/>
        </w:rPr>
        <w:t xml:space="preserve"> (29</w:t>
      </w:r>
      <w:r>
        <w:rPr>
          <w:rFonts w:ascii="Calibri" w:hAnsi="Calibri" w:cs="Calibri"/>
          <w:sz w:val="24"/>
          <w:szCs w:val="24"/>
        </w:rPr>
        <w:t>%)</w:t>
      </w:r>
      <w:r w:rsidRPr="00E0484A">
        <w:rPr>
          <w:rFonts w:ascii="Calibri" w:hAnsi="Calibri" w:cs="Calibri"/>
          <w:sz w:val="24"/>
          <w:szCs w:val="24"/>
        </w:rPr>
        <w:t xml:space="preserve">. </w:t>
      </w:r>
    </w:p>
    <w:p w14:paraId="1D3F9D21" w14:textId="77777777" w:rsidR="00D10CD5" w:rsidRPr="00D10CD5" w:rsidRDefault="00D10CD5" w:rsidP="00D10CD5">
      <w:pPr>
        <w:spacing w:after="0"/>
        <w:rPr>
          <w:rFonts w:ascii="Calibri" w:hAnsi="Calibri" w:cs="Calibri"/>
          <w:b/>
          <w:bCs/>
          <w:sz w:val="16"/>
          <w:szCs w:val="16"/>
        </w:rPr>
      </w:pPr>
    </w:p>
    <w:p w14:paraId="303265FC" w14:textId="235F6202" w:rsidR="00D10CD5" w:rsidRPr="00943FD0" w:rsidRDefault="00D10CD5" w:rsidP="00D10CD5">
      <w:pPr>
        <w:spacing w:after="0"/>
        <w:rPr>
          <w:rFonts w:ascii="Calibri" w:hAnsi="Calibri" w:cs="Calibri"/>
          <w:b/>
          <w:bCs/>
          <w:sz w:val="24"/>
          <w:szCs w:val="24"/>
        </w:rPr>
      </w:pPr>
      <w:r w:rsidRPr="00943FD0">
        <w:rPr>
          <w:rFonts w:ascii="Calibri" w:hAnsi="Calibri" w:cs="Calibri"/>
          <w:b/>
          <w:bCs/>
          <w:sz w:val="24"/>
          <w:szCs w:val="24"/>
        </w:rPr>
        <w:t>Kyrkoavgift</w:t>
      </w:r>
    </w:p>
    <w:p w14:paraId="187F404D" w14:textId="77777777" w:rsidR="00D10CD5" w:rsidRPr="00E0484A" w:rsidRDefault="00D10CD5" w:rsidP="00D10CD5">
      <w:pPr>
        <w:spacing w:after="0"/>
        <w:jc w:val="both"/>
        <w:rPr>
          <w:rFonts w:ascii="Calibri" w:hAnsi="Calibri" w:cs="Calibri"/>
          <w:sz w:val="24"/>
          <w:szCs w:val="24"/>
        </w:rPr>
      </w:pPr>
      <w:r w:rsidRPr="00E0484A">
        <w:rPr>
          <w:rFonts w:ascii="Calibri" w:hAnsi="Calibri" w:cs="Calibri"/>
          <w:sz w:val="24"/>
          <w:szCs w:val="24"/>
        </w:rPr>
        <w:t>Under år 2025 erhåller pastorat kyrkoavgift på grundval av den kommunalt beskattningsbara inkomsten för beskattningsåret 2023. Avgiften som erhålls avser ett beräknat förskott för 2025 samt slutavräkning för 2023.</w:t>
      </w:r>
    </w:p>
    <w:p w14:paraId="64D295F3"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 xml:space="preserve">Beräkning av kyrkoavgift för Huddinge pastorat har gjorts med följande antaganden: </w:t>
      </w:r>
    </w:p>
    <w:p w14:paraId="7DCF6C28" w14:textId="77777777" w:rsidR="00D10CD5" w:rsidRPr="00D10CD5" w:rsidRDefault="00D10CD5" w:rsidP="00D10CD5">
      <w:pPr>
        <w:spacing w:after="0"/>
        <w:jc w:val="both"/>
        <w:rPr>
          <w:rFonts w:ascii="Calibri" w:hAnsi="Calibri" w:cs="Calibri"/>
          <w:sz w:val="16"/>
          <w:szCs w:val="16"/>
        </w:rPr>
      </w:pPr>
    </w:p>
    <w:p w14:paraId="1975356B" w14:textId="2DAF30C6" w:rsidR="00D10CD5" w:rsidRPr="00E0484A" w:rsidRDefault="00D10CD5" w:rsidP="00D10CD5">
      <w:pPr>
        <w:spacing w:after="0"/>
        <w:jc w:val="both"/>
        <w:rPr>
          <w:rFonts w:ascii="Calibri" w:hAnsi="Calibri" w:cs="Calibri"/>
          <w:sz w:val="24"/>
          <w:szCs w:val="24"/>
        </w:rPr>
      </w:pPr>
      <w:r w:rsidRPr="00E0484A">
        <w:rPr>
          <w:rFonts w:ascii="Calibri" w:hAnsi="Calibri" w:cs="Calibri"/>
          <w:sz w:val="24"/>
          <w:szCs w:val="24"/>
        </w:rPr>
        <w:sym w:font="Symbol" w:char="F0B7"/>
      </w:r>
      <w:r w:rsidRPr="00E0484A">
        <w:rPr>
          <w:rFonts w:ascii="Calibri" w:hAnsi="Calibri" w:cs="Calibri"/>
          <w:sz w:val="24"/>
          <w:szCs w:val="24"/>
        </w:rPr>
        <w:t xml:space="preserve"> Oförändrad avgiftssats för kyrkoavgiften på 77 </w:t>
      </w:r>
      <w:r w:rsidR="00907E9F">
        <w:rPr>
          <w:rFonts w:ascii="Calibri" w:hAnsi="Calibri" w:cs="Calibri"/>
          <w:sz w:val="24"/>
          <w:szCs w:val="24"/>
        </w:rPr>
        <w:t>öre</w:t>
      </w:r>
      <w:r w:rsidRPr="00E0484A">
        <w:rPr>
          <w:rFonts w:ascii="Calibri" w:hAnsi="Calibri" w:cs="Calibri"/>
          <w:sz w:val="24"/>
          <w:szCs w:val="24"/>
        </w:rPr>
        <w:t xml:space="preserve"> per skattekrona. </w:t>
      </w:r>
    </w:p>
    <w:p w14:paraId="408EF927" w14:textId="77777777" w:rsidR="00D10CD5" w:rsidRPr="00E0484A" w:rsidRDefault="00D10CD5" w:rsidP="00D10CD5">
      <w:pPr>
        <w:spacing w:after="0"/>
        <w:jc w:val="both"/>
        <w:rPr>
          <w:rFonts w:ascii="Calibri" w:hAnsi="Calibri" w:cs="Calibri"/>
          <w:sz w:val="24"/>
          <w:szCs w:val="24"/>
        </w:rPr>
      </w:pPr>
      <w:r w:rsidRPr="00E0484A">
        <w:rPr>
          <w:rFonts w:ascii="Calibri" w:hAnsi="Calibri" w:cs="Calibri"/>
          <w:sz w:val="24"/>
          <w:szCs w:val="24"/>
        </w:rPr>
        <w:sym w:font="Symbol" w:char="F0B7"/>
      </w:r>
      <w:r w:rsidRPr="00E0484A">
        <w:rPr>
          <w:rFonts w:ascii="Calibri" w:hAnsi="Calibri" w:cs="Calibri"/>
          <w:sz w:val="24"/>
          <w:szCs w:val="24"/>
        </w:rPr>
        <w:t xml:space="preserve"> Förändring i antalet kyrkotillhöriga med -1%. </w:t>
      </w:r>
    </w:p>
    <w:p w14:paraId="47F9183F"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sym w:font="Symbol" w:char="F0B7"/>
      </w:r>
      <w:r w:rsidRPr="00E0484A">
        <w:rPr>
          <w:rFonts w:ascii="Calibri" w:hAnsi="Calibri" w:cs="Calibri"/>
          <w:sz w:val="24"/>
          <w:szCs w:val="24"/>
        </w:rPr>
        <w:t xml:space="preserve"> Kyrkoavgiftsunderlagets utveckling för 2025 på +3% (enligt oktober prognosen från nationell nivå). Intäkterna från kyrkoavgiften beräknas för 2025 till 115 728 tkr. </w:t>
      </w:r>
    </w:p>
    <w:p w14:paraId="3A2402E0" w14:textId="77777777" w:rsidR="00D10CD5" w:rsidRPr="00D10CD5" w:rsidRDefault="00D10CD5" w:rsidP="00D10CD5">
      <w:pPr>
        <w:spacing w:after="0"/>
        <w:jc w:val="both"/>
        <w:rPr>
          <w:rFonts w:ascii="Calibri" w:hAnsi="Calibri" w:cs="Calibri"/>
          <w:sz w:val="16"/>
          <w:szCs w:val="16"/>
        </w:rPr>
      </w:pPr>
    </w:p>
    <w:p w14:paraId="128F2AFD" w14:textId="77777777" w:rsidR="00D10CD5" w:rsidRPr="009441D0" w:rsidRDefault="00D10CD5" w:rsidP="00D10CD5">
      <w:pPr>
        <w:spacing w:after="0"/>
        <w:jc w:val="both"/>
        <w:rPr>
          <w:rFonts w:ascii="Calibri" w:hAnsi="Calibri" w:cs="Calibri"/>
          <w:b/>
          <w:bCs/>
          <w:sz w:val="24"/>
          <w:szCs w:val="24"/>
        </w:rPr>
      </w:pPr>
      <w:r w:rsidRPr="009441D0">
        <w:rPr>
          <w:rFonts w:ascii="Calibri" w:hAnsi="Calibri" w:cs="Calibri"/>
          <w:b/>
          <w:bCs/>
          <w:sz w:val="24"/>
          <w:szCs w:val="24"/>
        </w:rPr>
        <w:t xml:space="preserve">Inomkyrklig ekonomisk utjämning </w:t>
      </w:r>
    </w:p>
    <w:p w14:paraId="1970D6B2"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Det inomkyrkliga utjämningssystemet har till uppgift att göra det möjligt för Svenska kyrkan att bedriva verksamhet i hela landet. Utjämningssystemet innebär att vissa pastorat eller församlingar tillförs medel medan andra betalar till systemet. Huddinge pastorat beräknas under år 2025 erlägga 18 102 tkr till utjämningssystemet.</w:t>
      </w:r>
    </w:p>
    <w:p w14:paraId="18E939A4" w14:textId="77777777" w:rsidR="00D10CD5" w:rsidRPr="00D10CD5" w:rsidRDefault="00D10CD5" w:rsidP="00D10CD5">
      <w:pPr>
        <w:spacing w:after="0"/>
        <w:jc w:val="both"/>
        <w:rPr>
          <w:rFonts w:ascii="Calibri" w:hAnsi="Calibri" w:cs="Calibri"/>
          <w:sz w:val="16"/>
          <w:szCs w:val="16"/>
        </w:rPr>
      </w:pPr>
    </w:p>
    <w:p w14:paraId="46550D4A" w14:textId="77777777" w:rsidR="00D10CD5" w:rsidRPr="009441D0" w:rsidRDefault="00D10CD5" w:rsidP="00D10CD5">
      <w:pPr>
        <w:spacing w:after="0"/>
        <w:jc w:val="both"/>
        <w:rPr>
          <w:rFonts w:ascii="Calibri" w:hAnsi="Calibri" w:cs="Calibri"/>
          <w:b/>
          <w:bCs/>
          <w:sz w:val="24"/>
          <w:szCs w:val="24"/>
        </w:rPr>
      </w:pPr>
      <w:r w:rsidRPr="009441D0">
        <w:rPr>
          <w:rFonts w:ascii="Calibri" w:hAnsi="Calibri" w:cs="Calibri"/>
          <w:b/>
          <w:bCs/>
          <w:sz w:val="24"/>
          <w:szCs w:val="24"/>
        </w:rPr>
        <w:t xml:space="preserve">Begravningsavgift </w:t>
      </w:r>
    </w:p>
    <w:p w14:paraId="47EB9903" w14:textId="23997468" w:rsidR="00D10CD5" w:rsidRDefault="00D10CD5" w:rsidP="00D10CD5">
      <w:pPr>
        <w:spacing w:after="0"/>
        <w:jc w:val="both"/>
        <w:rPr>
          <w:rFonts w:ascii="Calibri" w:hAnsi="Calibri" w:cs="Calibri"/>
          <w:sz w:val="24"/>
          <w:szCs w:val="24"/>
        </w:rPr>
      </w:pPr>
      <w:r w:rsidRPr="00E0484A">
        <w:rPr>
          <w:rFonts w:ascii="Calibri" w:hAnsi="Calibri" w:cs="Calibri"/>
          <w:sz w:val="24"/>
          <w:szCs w:val="24"/>
        </w:rPr>
        <w:t>Alla som är folkbokförda i Sverige och har en kommunalt beskattningsbar förvärvsinkomst betalar begravningsavgift. Nivån på avgiften fastställs av Kammarkollegiet. Med det regelverk som gäller från och med 2017 beräknas begravningsavgift till 2</w:t>
      </w:r>
      <w:r w:rsidR="00501207">
        <w:rPr>
          <w:rFonts w:ascii="Calibri" w:hAnsi="Calibri" w:cs="Calibri"/>
          <w:sz w:val="24"/>
          <w:szCs w:val="24"/>
        </w:rPr>
        <w:t>7</w:t>
      </w:r>
      <w:r w:rsidR="00907E9F">
        <w:rPr>
          <w:rFonts w:ascii="Calibri" w:hAnsi="Calibri" w:cs="Calibri"/>
          <w:sz w:val="24"/>
          <w:szCs w:val="24"/>
        </w:rPr>
        <w:t>,</w:t>
      </w:r>
      <w:r w:rsidR="00501207">
        <w:rPr>
          <w:rFonts w:ascii="Calibri" w:hAnsi="Calibri" w:cs="Calibri"/>
          <w:sz w:val="24"/>
          <w:szCs w:val="24"/>
        </w:rPr>
        <w:t>7</w:t>
      </w:r>
      <w:r w:rsidRPr="00E0484A">
        <w:rPr>
          <w:rFonts w:ascii="Calibri" w:hAnsi="Calibri" w:cs="Calibri"/>
          <w:sz w:val="24"/>
          <w:szCs w:val="24"/>
        </w:rPr>
        <w:t xml:space="preserve"> öre. Begravningsverksamhetens över- eller underskott får inte påverka pastoratets egen verksamhet utan ett resultat balanseras och avräknas kommande budgetår. Huddinge pastorat budgeterar en intäkt på 50 252 tkr för att täcka begravningsverksamhetens kostnader under 2025.</w:t>
      </w:r>
    </w:p>
    <w:p w14:paraId="3459ECB8" w14:textId="77777777" w:rsidR="00D10CD5" w:rsidRPr="00D10CD5" w:rsidRDefault="00D10CD5" w:rsidP="00D10CD5">
      <w:pPr>
        <w:spacing w:after="0"/>
        <w:jc w:val="both"/>
        <w:rPr>
          <w:rFonts w:ascii="Calibri" w:hAnsi="Calibri" w:cs="Calibri"/>
          <w:sz w:val="16"/>
          <w:szCs w:val="16"/>
        </w:rPr>
      </w:pPr>
    </w:p>
    <w:p w14:paraId="78DB2682" w14:textId="77777777" w:rsidR="00D10CD5" w:rsidRPr="004040A3" w:rsidRDefault="00D10CD5" w:rsidP="00D10CD5">
      <w:pPr>
        <w:spacing w:after="0"/>
        <w:jc w:val="both"/>
        <w:rPr>
          <w:rFonts w:ascii="Calibri" w:hAnsi="Calibri" w:cs="Calibri"/>
          <w:b/>
          <w:bCs/>
          <w:sz w:val="24"/>
          <w:szCs w:val="24"/>
        </w:rPr>
      </w:pPr>
      <w:r w:rsidRPr="004040A3">
        <w:rPr>
          <w:rFonts w:ascii="Calibri" w:hAnsi="Calibri" w:cs="Calibri"/>
          <w:b/>
          <w:bCs/>
          <w:sz w:val="24"/>
          <w:szCs w:val="24"/>
        </w:rPr>
        <w:t xml:space="preserve">Erhållna bidrag </w:t>
      </w:r>
    </w:p>
    <w:p w14:paraId="0A613700" w14:textId="77777777" w:rsidR="00D10CD5" w:rsidRDefault="00D10CD5" w:rsidP="00D10CD5">
      <w:pPr>
        <w:spacing w:after="0"/>
        <w:jc w:val="both"/>
        <w:rPr>
          <w:rFonts w:ascii="Calibri" w:hAnsi="Calibri" w:cs="Calibri"/>
          <w:sz w:val="24"/>
          <w:szCs w:val="24"/>
        </w:rPr>
      </w:pPr>
      <w:r w:rsidRPr="004040A3">
        <w:rPr>
          <w:rFonts w:ascii="Calibri" w:hAnsi="Calibri" w:cs="Calibri"/>
          <w:sz w:val="24"/>
          <w:szCs w:val="24"/>
        </w:rPr>
        <w:t>Huddinge pastorat har beviljats bidrag från Stockholms stift för att täcka kostnader för teckenspråkverksamhet samt personalkostnader för präster och diakoner som arbetar i häktet och på sjukhuset</w:t>
      </w:r>
      <w:r>
        <w:rPr>
          <w:rFonts w:ascii="Calibri" w:hAnsi="Calibri" w:cs="Calibri"/>
          <w:sz w:val="24"/>
          <w:szCs w:val="24"/>
        </w:rPr>
        <w:t>.</w:t>
      </w:r>
    </w:p>
    <w:p w14:paraId="17C9DEEF" w14:textId="486EBF55" w:rsidR="00D10CD5" w:rsidRPr="00E0484A" w:rsidRDefault="00D10CD5" w:rsidP="00D10CD5">
      <w:pPr>
        <w:tabs>
          <w:tab w:val="left" w:pos="920"/>
        </w:tabs>
        <w:spacing w:after="0"/>
        <w:jc w:val="both"/>
        <w:rPr>
          <w:rFonts w:ascii="Calibri" w:hAnsi="Calibri" w:cs="Calibri"/>
          <w:sz w:val="24"/>
          <w:szCs w:val="24"/>
        </w:rPr>
      </w:pPr>
      <w:r>
        <w:rPr>
          <w:rFonts w:ascii="Calibri" w:hAnsi="Calibri" w:cs="Calibri"/>
          <w:sz w:val="24"/>
          <w:szCs w:val="24"/>
        </w:rPr>
        <w:tab/>
      </w:r>
    </w:p>
    <w:p w14:paraId="1F232571" w14:textId="77777777" w:rsidR="00D10CD5" w:rsidRDefault="00D10CD5" w:rsidP="00D10CD5">
      <w:pPr>
        <w:spacing w:after="0"/>
        <w:jc w:val="both"/>
        <w:rPr>
          <w:rFonts w:ascii="Calibri" w:hAnsi="Calibri" w:cs="Calibri"/>
          <w:b/>
          <w:bCs/>
          <w:sz w:val="24"/>
          <w:szCs w:val="24"/>
        </w:rPr>
      </w:pPr>
    </w:p>
    <w:p w14:paraId="367A4460" w14:textId="2C7BA985" w:rsidR="00D10CD5" w:rsidRPr="00993F9C" w:rsidRDefault="00D10CD5" w:rsidP="00D10CD5">
      <w:pPr>
        <w:spacing w:after="0"/>
        <w:jc w:val="both"/>
        <w:rPr>
          <w:rFonts w:ascii="Calibri" w:hAnsi="Calibri" w:cs="Calibri"/>
          <w:b/>
          <w:bCs/>
          <w:sz w:val="24"/>
          <w:szCs w:val="24"/>
        </w:rPr>
      </w:pPr>
      <w:r w:rsidRPr="00993F9C">
        <w:rPr>
          <w:rFonts w:ascii="Calibri" w:hAnsi="Calibri" w:cs="Calibri"/>
          <w:b/>
          <w:bCs/>
          <w:sz w:val="24"/>
          <w:szCs w:val="24"/>
        </w:rPr>
        <w:t xml:space="preserve">Nettoomsättning </w:t>
      </w:r>
    </w:p>
    <w:p w14:paraId="0B9DF0A5"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 xml:space="preserve">Pastoratets budgeterade nettoomsättning 2025 består till största delen av gravskötselintäkter (33 %), clearingintäkter (8 %) men även uthyrning av bostäder och lokaler (31 %) och övriga intäkter (25%). </w:t>
      </w:r>
    </w:p>
    <w:p w14:paraId="45258E48" w14:textId="77777777" w:rsidR="00D10CD5" w:rsidRPr="00D10CD5" w:rsidRDefault="00D10CD5" w:rsidP="00D10CD5">
      <w:pPr>
        <w:spacing w:after="0"/>
        <w:jc w:val="both"/>
        <w:rPr>
          <w:rFonts w:ascii="Calibri" w:hAnsi="Calibri" w:cs="Calibri"/>
          <w:sz w:val="16"/>
          <w:szCs w:val="16"/>
        </w:rPr>
      </w:pPr>
    </w:p>
    <w:p w14:paraId="4CD03DAB" w14:textId="77777777" w:rsidR="00D10CD5" w:rsidRPr="00993F9C" w:rsidRDefault="00D10CD5" w:rsidP="00D10CD5">
      <w:pPr>
        <w:spacing w:after="0"/>
        <w:jc w:val="both"/>
        <w:rPr>
          <w:rFonts w:ascii="Calibri" w:hAnsi="Calibri" w:cs="Calibri"/>
          <w:b/>
          <w:bCs/>
          <w:sz w:val="24"/>
          <w:szCs w:val="24"/>
        </w:rPr>
      </w:pPr>
      <w:r w:rsidRPr="00993F9C">
        <w:rPr>
          <w:rFonts w:ascii="Calibri" w:hAnsi="Calibri" w:cs="Calibri"/>
          <w:b/>
          <w:bCs/>
          <w:sz w:val="24"/>
          <w:szCs w:val="24"/>
        </w:rPr>
        <w:t xml:space="preserve">Övriga externa kostnader </w:t>
      </w:r>
    </w:p>
    <w:p w14:paraId="6BDA96F8" w14:textId="77777777" w:rsidR="00D10CD5" w:rsidRPr="00E0484A" w:rsidRDefault="00D10CD5" w:rsidP="00D10CD5">
      <w:pPr>
        <w:spacing w:after="0"/>
        <w:jc w:val="both"/>
        <w:rPr>
          <w:rFonts w:ascii="Calibri" w:hAnsi="Calibri" w:cs="Calibri"/>
          <w:sz w:val="24"/>
          <w:szCs w:val="24"/>
        </w:rPr>
      </w:pPr>
      <w:r w:rsidRPr="00E0484A">
        <w:rPr>
          <w:rFonts w:ascii="Calibri" w:hAnsi="Calibri" w:cs="Calibri"/>
          <w:sz w:val="24"/>
          <w:szCs w:val="24"/>
        </w:rPr>
        <w:t>Övriga kostnader innefattar bland annat löpande fastighetskostnader, verksamhetsmaterial, inköpta tjänster och konfirmandverksamhetens kostnader. För år 2025 uppgår övriga kostnader till 64 987 tkr (61 994 tkr). De planerade kostnaderna för 2025 har ökat med cirka 5 % jämfört med år 2024.</w:t>
      </w:r>
    </w:p>
    <w:p w14:paraId="3BDE9DBB"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Under 2025 tillkommer en extra kostnad som rör kyrkovalverksamheten samt en ökning för planerat underhåll enligt projektplanen.</w:t>
      </w:r>
    </w:p>
    <w:p w14:paraId="1C20C26C" w14:textId="77777777" w:rsidR="00101FFE" w:rsidRPr="00101FFE" w:rsidRDefault="00101FFE" w:rsidP="00D10CD5">
      <w:pPr>
        <w:spacing w:after="0"/>
        <w:jc w:val="both"/>
        <w:rPr>
          <w:rFonts w:ascii="Calibri" w:hAnsi="Calibri" w:cs="Calibri"/>
          <w:sz w:val="20"/>
          <w:szCs w:val="20"/>
        </w:rPr>
      </w:pPr>
    </w:p>
    <w:p w14:paraId="439167DB" w14:textId="5C4330C7" w:rsidR="00101FFE" w:rsidRPr="00101FFE" w:rsidRDefault="00101FFE" w:rsidP="00D10CD5">
      <w:pPr>
        <w:spacing w:after="0"/>
        <w:jc w:val="both"/>
        <w:rPr>
          <w:rFonts w:ascii="Calibri" w:hAnsi="Calibri" w:cs="Calibri"/>
          <w:b/>
          <w:bCs/>
          <w:sz w:val="24"/>
          <w:szCs w:val="24"/>
        </w:rPr>
      </w:pPr>
      <w:r w:rsidRPr="00101FFE">
        <w:rPr>
          <w:rFonts w:ascii="Calibri" w:hAnsi="Calibri" w:cs="Calibri"/>
          <w:b/>
          <w:bCs/>
          <w:sz w:val="24"/>
          <w:szCs w:val="24"/>
        </w:rPr>
        <w:t>Personalkostnader</w:t>
      </w:r>
    </w:p>
    <w:p w14:paraId="2F167ECD" w14:textId="761F6144" w:rsidR="00101FFE" w:rsidRDefault="00101FFE" w:rsidP="00D10CD5">
      <w:pPr>
        <w:spacing w:after="0"/>
        <w:jc w:val="both"/>
        <w:rPr>
          <w:rFonts w:ascii="Calibri" w:hAnsi="Calibri" w:cs="Calibri"/>
          <w:sz w:val="24"/>
          <w:szCs w:val="24"/>
        </w:rPr>
      </w:pPr>
      <w:r>
        <w:rPr>
          <w:rFonts w:ascii="Calibri" w:hAnsi="Calibri" w:cs="Calibri"/>
          <w:sz w:val="24"/>
          <w:szCs w:val="24"/>
        </w:rPr>
        <w:t>Personalkostnaderna utgör 52% av verksamhetens totala kostnader. I budgeten fördelas samtliga personalkostnader på de verksamheter där respektive anställd arbetar.</w:t>
      </w:r>
    </w:p>
    <w:p w14:paraId="2855F923" w14:textId="65873176" w:rsidR="00101FFE" w:rsidRDefault="00101FFE" w:rsidP="00D10CD5">
      <w:pPr>
        <w:spacing w:after="0"/>
        <w:jc w:val="both"/>
        <w:rPr>
          <w:rFonts w:ascii="Calibri" w:hAnsi="Calibri" w:cs="Calibri"/>
          <w:sz w:val="24"/>
          <w:szCs w:val="24"/>
        </w:rPr>
      </w:pPr>
      <w:r>
        <w:rPr>
          <w:rFonts w:ascii="Calibri" w:hAnsi="Calibri" w:cs="Calibri"/>
          <w:sz w:val="24"/>
          <w:szCs w:val="24"/>
        </w:rPr>
        <w:t xml:space="preserve">Löneökning är beräknat med 100% i budgetering och i enlighet med nationell nivås budgetförutsättningar med 3% för 2025. </w:t>
      </w:r>
    </w:p>
    <w:p w14:paraId="6655EFAA" w14:textId="77777777" w:rsidR="00D10CD5" w:rsidRPr="00D10CD5" w:rsidRDefault="00D10CD5" w:rsidP="00D10CD5">
      <w:pPr>
        <w:spacing w:after="0"/>
        <w:jc w:val="both"/>
        <w:rPr>
          <w:rFonts w:ascii="Calibri" w:hAnsi="Calibri" w:cs="Calibri"/>
          <w:sz w:val="16"/>
          <w:szCs w:val="16"/>
        </w:rPr>
      </w:pPr>
    </w:p>
    <w:p w14:paraId="09D839B5" w14:textId="77777777" w:rsidR="00D10CD5" w:rsidRPr="00E0484A" w:rsidRDefault="00D10CD5" w:rsidP="00D10CD5">
      <w:pPr>
        <w:spacing w:after="0"/>
        <w:jc w:val="both"/>
        <w:rPr>
          <w:rFonts w:ascii="Calibri" w:hAnsi="Calibri" w:cs="Calibri"/>
          <w:b/>
          <w:bCs/>
          <w:sz w:val="24"/>
          <w:szCs w:val="24"/>
        </w:rPr>
      </w:pPr>
      <w:r w:rsidRPr="00E0484A">
        <w:rPr>
          <w:rFonts w:ascii="Calibri" w:hAnsi="Calibri" w:cs="Calibri"/>
          <w:b/>
          <w:bCs/>
          <w:sz w:val="24"/>
          <w:szCs w:val="24"/>
        </w:rPr>
        <w:t xml:space="preserve">Av- och nedskrivningar av materiella anläggningstillgångar </w:t>
      </w:r>
    </w:p>
    <w:p w14:paraId="472A8C47" w14:textId="77777777" w:rsidR="00D10CD5" w:rsidRDefault="00D10CD5" w:rsidP="00D10CD5">
      <w:pPr>
        <w:spacing w:after="0"/>
        <w:jc w:val="both"/>
        <w:rPr>
          <w:rFonts w:ascii="Calibri" w:hAnsi="Calibri" w:cs="Calibri"/>
          <w:sz w:val="24"/>
          <w:szCs w:val="24"/>
        </w:rPr>
      </w:pPr>
      <w:r w:rsidRPr="00E0484A">
        <w:rPr>
          <w:rFonts w:ascii="Calibri" w:hAnsi="Calibri" w:cs="Calibri"/>
          <w:sz w:val="24"/>
          <w:szCs w:val="24"/>
        </w:rPr>
        <w:t>Avskrivningar är beräknade på befintliga anläggningstillgångar samt planerade nyinvesteringar.</w:t>
      </w:r>
    </w:p>
    <w:p w14:paraId="46544A1F" w14:textId="77777777" w:rsidR="00D10CD5" w:rsidRPr="00D10CD5" w:rsidRDefault="00D10CD5" w:rsidP="00D10CD5">
      <w:pPr>
        <w:spacing w:after="0"/>
        <w:jc w:val="both"/>
        <w:rPr>
          <w:rFonts w:ascii="Calibri" w:hAnsi="Calibri" w:cs="Calibri"/>
          <w:sz w:val="16"/>
          <w:szCs w:val="16"/>
        </w:rPr>
      </w:pPr>
    </w:p>
    <w:p w14:paraId="2AAC684C" w14:textId="77777777" w:rsidR="00D10CD5" w:rsidRPr="00E0484A" w:rsidRDefault="00D10CD5" w:rsidP="00D10CD5">
      <w:pPr>
        <w:spacing w:after="0"/>
        <w:jc w:val="both"/>
        <w:rPr>
          <w:rFonts w:ascii="Calibri" w:hAnsi="Calibri" w:cs="Calibri"/>
          <w:b/>
          <w:bCs/>
          <w:sz w:val="24"/>
          <w:szCs w:val="24"/>
        </w:rPr>
      </w:pPr>
      <w:r w:rsidRPr="00E0484A">
        <w:rPr>
          <w:rFonts w:ascii="Calibri" w:hAnsi="Calibri" w:cs="Calibri"/>
          <w:b/>
          <w:bCs/>
          <w:sz w:val="24"/>
          <w:szCs w:val="24"/>
        </w:rPr>
        <w:t xml:space="preserve">Underhåll och Investeringar </w:t>
      </w:r>
    </w:p>
    <w:p w14:paraId="3329E7B4" w14:textId="77777777" w:rsidR="00D10CD5" w:rsidRDefault="00D10CD5" w:rsidP="00D10CD5">
      <w:pPr>
        <w:spacing w:after="0"/>
        <w:jc w:val="both"/>
      </w:pPr>
      <w:r w:rsidRPr="00E0484A">
        <w:rPr>
          <w:rFonts w:ascii="Calibri" w:hAnsi="Calibri" w:cs="Calibri"/>
          <w:sz w:val="24"/>
          <w:szCs w:val="24"/>
        </w:rPr>
        <w:t>Investeringsbudgeten 2025 uppgår till 27 500 tkr. Begravningsverksamhetens del av investeringsbudgeten uppgår till 14 000 t</w:t>
      </w:r>
      <w:r w:rsidRPr="005F18E9">
        <w:t>kr.</w:t>
      </w:r>
    </w:p>
    <w:p w14:paraId="69AAB1CA" w14:textId="77777777" w:rsidR="00D10CD5" w:rsidRDefault="00D10CD5" w:rsidP="00D10CD5">
      <w:pPr>
        <w:spacing w:after="0"/>
        <w:jc w:val="both"/>
      </w:pPr>
      <w:r>
        <w:br/>
      </w:r>
    </w:p>
    <w:p w14:paraId="477AE54B" w14:textId="77777777" w:rsidR="00D10CD5" w:rsidRDefault="00D10CD5" w:rsidP="00D10CD5">
      <w:pPr>
        <w:widowControl w:val="0"/>
        <w:tabs>
          <w:tab w:val="left" w:pos="142"/>
        </w:tabs>
        <w:autoSpaceDE w:val="0"/>
        <w:autoSpaceDN w:val="0"/>
        <w:adjustRightInd w:val="0"/>
        <w:spacing w:before="90" w:after="0" w:line="240" w:lineRule="auto"/>
        <w:ind w:left="142"/>
        <w:rPr>
          <w:rFonts w:ascii="Calibri" w:eastAsiaTheme="minorHAnsi" w:hAnsi="Calibri" w:cs="Calibri"/>
          <w:sz w:val="24"/>
          <w:szCs w:val="24"/>
          <w:lang w:eastAsia="en-US"/>
        </w:rPr>
      </w:pPr>
    </w:p>
    <w:p w14:paraId="6E4D6E65" w14:textId="77777777" w:rsidR="0052515F" w:rsidRDefault="0052515F" w:rsidP="00511D1A">
      <w:pPr>
        <w:spacing w:line="240" w:lineRule="auto"/>
        <w:jc w:val="both"/>
        <w:rPr>
          <w:rFonts w:ascii="Times New Roman" w:eastAsiaTheme="minorHAnsi" w:hAnsi="Times New Roman"/>
          <w:sz w:val="24"/>
          <w:szCs w:val="24"/>
          <w:lang w:eastAsia="en-US"/>
        </w:rPr>
      </w:pPr>
    </w:p>
    <w:p w14:paraId="352C65D1" w14:textId="77777777" w:rsidR="00D10CD5" w:rsidRDefault="00D10CD5" w:rsidP="00511D1A">
      <w:pPr>
        <w:spacing w:line="240" w:lineRule="auto"/>
        <w:jc w:val="both"/>
        <w:rPr>
          <w:rFonts w:ascii="Times New Roman" w:eastAsiaTheme="minorHAnsi" w:hAnsi="Times New Roman"/>
          <w:sz w:val="24"/>
          <w:szCs w:val="24"/>
          <w:lang w:eastAsia="en-US"/>
        </w:rPr>
      </w:pPr>
    </w:p>
    <w:p w14:paraId="67C536BD" w14:textId="77777777" w:rsidR="00D10CD5" w:rsidRDefault="00D10CD5" w:rsidP="00511D1A">
      <w:pPr>
        <w:spacing w:line="240" w:lineRule="auto"/>
        <w:jc w:val="both"/>
        <w:rPr>
          <w:rFonts w:ascii="Times New Roman" w:eastAsiaTheme="minorHAnsi" w:hAnsi="Times New Roman"/>
          <w:sz w:val="24"/>
          <w:szCs w:val="24"/>
          <w:lang w:eastAsia="en-US"/>
        </w:rPr>
      </w:pPr>
    </w:p>
    <w:p w14:paraId="750A19E0" w14:textId="77777777" w:rsidR="00D10CD5" w:rsidRDefault="00D10CD5" w:rsidP="00511D1A">
      <w:pPr>
        <w:spacing w:line="240" w:lineRule="auto"/>
        <w:jc w:val="both"/>
        <w:rPr>
          <w:rFonts w:ascii="Times New Roman" w:eastAsiaTheme="minorHAnsi" w:hAnsi="Times New Roman"/>
          <w:sz w:val="24"/>
          <w:szCs w:val="24"/>
          <w:lang w:eastAsia="en-US"/>
        </w:rPr>
      </w:pPr>
    </w:p>
    <w:p w14:paraId="5EA1B37D"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6500046C"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13F9A4C3"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0C06EE60"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1CB20F78"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34C47F09"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4B634704" w14:textId="77777777" w:rsidR="0052515F" w:rsidRDefault="0052515F" w:rsidP="003B5B67">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3C3FF993" w14:textId="47E0CF0D" w:rsidR="004C2FC4" w:rsidRDefault="004C2FC4" w:rsidP="004C2FC4">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r w:rsidRPr="0087044B">
        <w:rPr>
          <w:rFonts w:ascii="Times New Roman" w:hAnsi="Times New Roman"/>
          <w:b/>
          <w:bCs/>
          <w:color w:val="000000"/>
          <w:sz w:val="32"/>
          <w:szCs w:val="32"/>
        </w:rPr>
        <w:t>Balansbudget 202</w:t>
      </w:r>
      <w:r w:rsidR="00EF52C8">
        <w:rPr>
          <w:rFonts w:ascii="Times New Roman" w:hAnsi="Times New Roman"/>
          <w:b/>
          <w:bCs/>
          <w:color w:val="000000"/>
          <w:sz w:val="32"/>
          <w:szCs w:val="32"/>
        </w:rPr>
        <w:t>3</w:t>
      </w:r>
      <w:r w:rsidRPr="0087044B">
        <w:rPr>
          <w:rFonts w:ascii="Times New Roman" w:hAnsi="Times New Roman"/>
          <w:b/>
          <w:bCs/>
          <w:color w:val="000000"/>
          <w:sz w:val="32"/>
          <w:szCs w:val="32"/>
        </w:rPr>
        <w:t xml:space="preserve"> </w:t>
      </w:r>
      <w:r w:rsidR="001704C2">
        <w:rPr>
          <w:rFonts w:ascii="Times New Roman" w:hAnsi="Times New Roman"/>
          <w:b/>
          <w:bCs/>
          <w:color w:val="000000"/>
          <w:sz w:val="32"/>
          <w:szCs w:val="32"/>
        </w:rPr>
        <w:t>–</w:t>
      </w:r>
      <w:r w:rsidRPr="0087044B">
        <w:rPr>
          <w:rFonts w:ascii="Times New Roman" w:hAnsi="Times New Roman"/>
          <w:b/>
          <w:bCs/>
          <w:color w:val="000000"/>
          <w:sz w:val="32"/>
          <w:szCs w:val="32"/>
        </w:rPr>
        <w:t xml:space="preserve"> 202</w:t>
      </w:r>
      <w:r w:rsidR="00EF52C8">
        <w:rPr>
          <w:rFonts w:ascii="Times New Roman" w:hAnsi="Times New Roman"/>
          <w:b/>
          <w:bCs/>
          <w:color w:val="000000"/>
          <w:sz w:val="32"/>
          <w:szCs w:val="32"/>
        </w:rPr>
        <w:t>5</w:t>
      </w:r>
    </w:p>
    <w:p w14:paraId="78E7498D" w14:textId="77777777" w:rsidR="00312854" w:rsidRDefault="00312854" w:rsidP="004C2FC4">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tbl>
      <w:tblPr>
        <w:tblW w:w="8740" w:type="dxa"/>
        <w:tblCellMar>
          <w:left w:w="70" w:type="dxa"/>
          <w:right w:w="70" w:type="dxa"/>
        </w:tblCellMar>
        <w:tblLook w:val="04A0" w:firstRow="1" w:lastRow="0" w:firstColumn="1" w:lastColumn="0" w:noHBand="0" w:noVBand="1"/>
      </w:tblPr>
      <w:tblGrid>
        <w:gridCol w:w="3160"/>
        <w:gridCol w:w="1860"/>
        <w:gridCol w:w="1860"/>
        <w:gridCol w:w="1860"/>
      </w:tblGrid>
      <w:tr w:rsidR="00312854" w:rsidRPr="00312854" w14:paraId="10B4E901" w14:textId="77777777" w:rsidTr="00312854">
        <w:trPr>
          <w:trHeight w:val="600"/>
        </w:trPr>
        <w:tc>
          <w:tcPr>
            <w:tcW w:w="3160" w:type="dxa"/>
            <w:tcBorders>
              <w:top w:val="nil"/>
              <w:left w:val="nil"/>
              <w:bottom w:val="nil"/>
              <w:right w:val="nil"/>
            </w:tcBorders>
            <w:shd w:val="clear" w:color="000000" w:fill="FFFFFF"/>
            <w:vAlign w:val="center"/>
            <w:hideMark/>
          </w:tcPr>
          <w:p w14:paraId="3A8812BB" w14:textId="77777777" w:rsidR="00312854" w:rsidRPr="00312854" w:rsidRDefault="00312854" w:rsidP="00312854">
            <w:pPr>
              <w:spacing w:after="0" w:line="240" w:lineRule="auto"/>
              <w:jc w:val="right"/>
              <w:rPr>
                <w:rFonts w:ascii="Calibri" w:eastAsia="Times New Roman" w:hAnsi="Calibri" w:cs="Calibri"/>
                <w:b/>
                <w:bCs/>
                <w:color w:val="000000"/>
              </w:rPr>
            </w:pPr>
            <w:r w:rsidRPr="00312854">
              <w:rPr>
                <w:rFonts w:ascii="Calibri" w:eastAsia="Times New Roman" w:hAnsi="Calibri" w:cs="Calibri"/>
                <w:b/>
                <w:bCs/>
                <w:color w:val="000000"/>
              </w:rPr>
              <w:t> </w:t>
            </w:r>
          </w:p>
        </w:tc>
        <w:tc>
          <w:tcPr>
            <w:tcW w:w="1860" w:type="dxa"/>
            <w:tcBorders>
              <w:top w:val="nil"/>
              <w:left w:val="nil"/>
              <w:bottom w:val="nil"/>
              <w:right w:val="nil"/>
            </w:tcBorders>
            <w:shd w:val="clear" w:color="000000" w:fill="FFFFFF"/>
            <w:vAlign w:val="center"/>
            <w:hideMark/>
          </w:tcPr>
          <w:p w14:paraId="11436295" w14:textId="25DBAA7D" w:rsidR="00312854" w:rsidRPr="00312854" w:rsidRDefault="00312854" w:rsidP="00312854">
            <w:pPr>
              <w:spacing w:after="0" w:line="240" w:lineRule="auto"/>
              <w:jc w:val="right"/>
              <w:rPr>
                <w:rFonts w:ascii="Calibri" w:eastAsia="Times New Roman" w:hAnsi="Calibri" w:cs="Calibri"/>
                <w:b/>
                <w:bCs/>
                <w:color w:val="000000"/>
              </w:rPr>
            </w:pPr>
            <w:r w:rsidRPr="00312854">
              <w:rPr>
                <w:rFonts w:ascii="Calibri" w:eastAsia="Times New Roman" w:hAnsi="Calibri" w:cs="Calibri"/>
                <w:b/>
                <w:bCs/>
                <w:color w:val="000000"/>
              </w:rPr>
              <w:t xml:space="preserve"> Bokslut</w:t>
            </w:r>
            <w:r w:rsidRPr="00312854">
              <w:rPr>
                <w:rFonts w:ascii="Calibri" w:eastAsia="Times New Roman" w:hAnsi="Calibri" w:cs="Calibri"/>
                <w:b/>
                <w:bCs/>
                <w:color w:val="000000"/>
              </w:rPr>
              <w:br/>
              <w:t xml:space="preserve"> 202</w:t>
            </w:r>
            <w:r w:rsidR="00EF52C8">
              <w:rPr>
                <w:rFonts w:ascii="Calibri" w:eastAsia="Times New Roman" w:hAnsi="Calibri" w:cs="Calibri"/>
                <w:b/>
                <w:bCs/>
                <w:color w:val="000000"/>
              </w:rPr>
              <w:t>3</w:t>
            </w:r>
          </w:p>
        </w:tc>
        <w:tc>
          <w:tcPr>
            <w:tcW w:w="1860" w:type="dxa"/>
            <w:tcBorders>
              <w:top w:val="nil"/>
              <w:left w:val="nil"/>
              <w:bottom w:val="nil"/>
              <w:right w:val="nil"/>
            </w:tcBorders>
            <w:shd w:val="clear" w:color="000000" w:fill="FFFFFF"/>
            <w:vAlign w:val="center"/>
            <w:hideMark/>
          </w:tcPr>
          <w:p w14:paraId="6129AF04" w14:textId="602C94FE" w:rsidR="00312854" w:rsidRPr="00312854" w:rsidRDefault="00312854" w:rsidP="00312854">
            <w:pPr>
              <w:spacing w:after="0" w:line="240" w:lineRule="auto"/>
              <w:jc w:val="right"/>
              <w:rPr>
                <w:rFonts w:ascii="Calibri" w:eastAsia="Times New Roman" w:hAnsi="Calibri" w:cs="Calibri"/>
                <w:b/>
                <w:bCs/>
                <w:color w:val="000000"/>
              </w:rPr>
            </w:pPr>
            <w:r w:rsidRPr="00312854">
              <w:rPr>
                <w:rFonts w:ascii="Calibri" w:eastAsia="Times New Roman" w:hAnsi="Calibri" w:cs="Calibri"/>
                <w:b/>
                <w:bCs/>
                <w:color w:val="000000"/>
              </w:rPr>
              <w:t xml:space="preserve"> Budget</w:t>
            </w:r>
            <w:r w:rsidRPr="00312854">
              <w:rPr>
                <w:rFonts w:ascii="Calibri" w:eastAsia="Times New Roman" w:hAnsi="Calibri" w:cs="Calibri"/>
                <w:b/>
                <w:bCs/>
                <w:color w:val="000000"/>
              </w:rPr>
              <w:br/>
              <w:t xml:space="preserve"> 202</w:t>
            </w:r>
            <w:r w:rsidR="00EF52C8">
              <w:rPr>
                <w:rFonts w:ascii="Calibri" w:eastAsia="Times New Roman" w:hAnsi="Calibri" w:cs="Calibri"/>
                <w:b/>
                <w:bCs/>
                <w:color w:val="000000"/>
              </w:rPr>
              <w:t>4</w:t>
            </w:r>
          </w:p>
        </w:tc>
        <w:tc>
          <w:tcPr>
            <w:tcW w:w="1860" w:type="dxa"/>
            <w:tcBorders>
              <w:top w:val="nil"/>
              <w:left w:val="nil"/>
              <w:bottom w:val="nil"/>
              <w:right w:val="nil"/>
            </w:tcBorders>
            <w:shd w:val="clear" w:color="000000" w:fill="FFFFFF"/>
            <w:vAlign w:val="center"/>
            <w:hideMark/>
          </w:tcPr>
          <w:p w14:paraId="172C11D5" w14:textId="648D54D3" w:rsidR="00312854" w:rsidRPr="00312854" w:rsidRDefault="00312854" w:rsidP="00312854">
            <w:pPr>
              <w:spacing w:after="0" w:line="240" w:lineRule="auto"/>
              <w:jc w:val="right"/>
              <w:rPr>
                <w:rFonts w:ascii="Calibri" w:eastAsia="Times New Roman" w:hAnsi="Calibri" w:cs="Calibri"/>
                <w:b/>
                <w:bCs/>
                <w:color w:val="000000"/>
              </w:rPr>
            </w:pPr>
            <w:r w:rsidRPr="00312854">
              <w:rPr>
                <w:rFonts w:ascii="Calibri" w:eastAsia="Times New Roman" w:hAnsi="Calibri" w:cs="Calibri"/>
                <w:b/>
                <w:bCs/>
                <w:color w:val="000000"/>
              </w:rPr>
              <w:t xml:space="preserve"> Budget</w:t>
            </w:r>
            <w:r w:rsidRPr="00312854">
              <w:rPr>
                <w:rFonts w:ascii="Calibri" w:eastAsia="Times New Roman" w:hAnsi="Calibri" w:cs="Calibri"/>
                <w:b/>
                <w:bCs/>
                <w:color w:val="000000"/>
              </w:rPr>
              <w:br/>
              <w:t xml:space="preserve"> 202</w:t>
            </w:r>
            <w:r w:rsidR="00EF52C8">
              <w:rPr>
                <w:rFonts w:ascii="Calibri" w:eastAsia="Times New Roman" w:hAnsi="Calibri" w:cs="Calibri"/>
                <w:b/>
                <w:bCs/>
                <w:color w:val="000000"/>
              </w:rPr>
              <w:t>5</w:t>
            </w:r>
          </w:p>
        </w:tc>
      </w:tr>
      <w:tr w:rsidR="00312854" w:rsidRPr="00312854" w14:paraId="47AF2D5B" w14:textId="77777777" w:rsidTr="00312854">
        <w:trPr>
          <w:trHeight w:val="300"/>
        </w:trPr>
        <w:tc>
          <w:tcPr>
            <w:tcW w:w="3160" w:type="dxa"/>
            <w:tcBorders>
              <w:top w:val="nil"/>
              <w:left w:val="nil"/>
              <w:bottom w:val="nil"/>
              <w:right w:val="nil"/>
            </w:tcBorders>
            <w:shd w:val="clear" w:color="000000" w:fill="FFFFFF"/>
            <w:vAlign w:val="center"/>
            <w:hideMark/>
          </w:tcPr>
          <w:p w14:paraId="075B8FED" w14:textId="77777777" w:rsidR="00312854" w:rsidRPr="00312854" w:rsidRDefault="00312854" w:rsidP="00312854">
            <w:pPr>
              <w:spacing w:after="0" w:line="240" w:lineRule="auto"/>
              <w:rPr>
                <w:rFonts w:ascii="Calibri" w:eastAsia="Times New Roman" w:hAnsi="Calibri" w:cs="Calibri"/>
                <w:b/>
                <w:bCs/>
                <w:color w:val="000000"/>
              </w:rPr>
            </w:pPr>
            <w:r w:rsidRPr="00312854">
              <w:rPr>
                <w:rFonts w:ascii="Calibri" w:eastAsia="Times New Roman" w:hAnsi="Calibri" w:cs="Calibri"/>
                <w:b/>
                <w:bCs/>
                <w:color w:val="000000"/>
              </w:rPr>
              <w:t>Tillgångar</w:t>
            </w:r>
          </w:p>
        </w:tc>
        <w:tc>
          <w:tcPr>
            <w:tcW w:w="1860" w:type="dxa"/>
            <w:tcBorders>
              <w:top w:val="nil"/>
              <w:left w:val="nil"/>
              <w:bottom w:val="nil"/>
              <w:right w:val="nil"/>
            </w:tcBorders>
            <w:shd w:val="clear" w:color="000000" w:fill="FFFFFF"/>
            <w:vAlign w:val="center"/>
            <w:hideMark/>
          </w:tcPr>
          <w:p w14:paraId="5EAD324A"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356F2DC1"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053B1C09"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r>
      <w:tr w:rsidR="00312854" w:rsidRPr="00312854" w14:paraId="7C5A080C" w14:textId="77777777" w:rsidTr="00312854">
        <w:trPr>
          <w:trHeight w:val="300"/>
        </w:trPr>
        <w:tc>
          <w:tcPr>
            <w:tcW w:w="3160" w:type="dxa"/>
            <w:tcBorders>
              <w:top w:val="nil"/>
              <w:left w:val="nil"/>
              <w:bottom w:val="nil"/>
              <w:right w:val="nil"/>
            </w:tcBorders>
            <w:shd w:val="clear" w:color="000000" w:fill="FFFFFF"/>
            <w:vAlign w:val="center"/>
            <w:hideMark/>
          </w:tcPr>
          <w:p w14:paraId="266BDCB8" w14:textId="77777777" w:rsidR="00312854" w:rsidRPr="00312854" w:rsidRDefault="00312854" w:rsidP="00312854">
            <w:pPr>
              <w:spacing w:after="0" w:line="240" w:lineRule="auto"/>
              <w:rPr>
                <w:rFonts w:ascii="Calibri" w:eastAsia="Times New Roman" w:hAnsi="Calibri" w:cs="Calibri"/>
                <w:color w:val="000000"/>
              </w:rPr>
            </w:pPr>
            <w:r w:rsidRPr="00312854">
              <w:rPr>
                <w:rFonts w:ascii="Calibri" w:eastAsia="Times New Roman" w:hAnsi="Calibri" w:cs="Calibri"/>
                <w:color w:val="000000"/>
              </w:rPr>
              <w:t>Anläggningstillgångar</w:t>
            </w:r>
          </w:p>
        </w:tc>
        <w:tc>
          <w:tcPr>
            <w:tcW w:w="1860" w:type="dxa"/>
            <w:tcBorders>
              <w:top w:val="nil"/>
              <w:left w:val="nil"/>
              <w:bottom w:val="nil"/>
              <w:right w:val="nil"/>
            </w:tcBorders>
            <w:shd w:val="clear" w:color="000000" w:fill="FFFFFF"/>
            <w:vAlign w:val="center"/>
            <w:hideMark/>
          </w:tcPr>
          <w:p w14:paraId="12FF3E76" w14:textId="799B1F17" w:rsidR="00312854" w:rsidRPr="00312854" w:rsidRDefault="005D3F96"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118 046 </w:t>
            </w:r>
          </w:p>
        </w:tc>
        <w:tc>
          <w:tcPr>
            <w:tcW w:w="1860" w:type="dxa"/>
            <w:tcBorders>
              <w:top w:val="nil"/>
              <w:left w:val="nil"/>
              <w:bottom w:val="nil"/>
              <w:right w:val="nil"/>
            </w:tcBorders>
            <w:shd w:val="clear" w:color="000000" w:fill="FFFFFF"/>
            <w:vAlign w:val="center"/>
            <w:hideMark/>
          </w:tcPr>
          <w:p w14:paraId="650BF082" w14:textId="3A7B3745"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1</w:t>
            </w:r>
            <w:r w:rsidR="00910312">
              <w:rPr>
                <w:rFonts w:ascii="Calibri" w:eastAsia="Times New Roman" w:hAnsi="Calibri" w:cs="Calibri"/>
                <w:color w:val="000000"/>
              </w:rPr>
              <w:t>1</w:t>
            </w:r>
            <w:r w:rsidR="00425B0D">
              <w:rPr>
                <w:rFonts w:ascii="Calibri" w:eastAsia="Times New Roman" w:hAnsi="Calibri" w:cs="Calibri"/>
                <w:color w:val="000000"/>
              </w:rPr>
              <w:t>4</w:t>
            </w:r>
            <w:r w:rsidR="00894671">
              <w:rPr>
                <w:rFonts w:ascii="Calibri" w:eastAsia="Times New Roman" w:hAnsi="Calibri" w:cs="Calibri"/>
                <w:color w:val="000000"/>
              </w:rPr>
              <w:t xml:space="preserve"> </w:t>
            </w:r>
            <w:r w:rsidR="00425B0D">
              <w:rPr>
                <w:rFonts w:ascii="Calibri" w:eastAsia="Times New Roman" w:hAnsi="Calibri" w:cs="Calibri"/>
                <w:color w:val="000000"/>
              </w:rPr>
              <w:t>984</w:t>
            </w:r>
          </w:p>
        </w:tc>
        <w:tc>
          <w:tcPr>
            <w:tcW w:w="1860" w:type="dxa"/>
            <w:tcBorders>
              <w:top w:val="nil"/>
              <w:left w:val="nil"/>
              <w:bottom w:val="nil"/>
              <w:right w:val="nil"/>
            </w:tcBorders>
            <w:shd w:val="clear" w:color="000000" w:fill="FFFFFF"/>
            <w:vAlign w:val="center"/>
            <w:hideMark/>
          </w:tcPr>
          <w:p w14:paraId="16169B8C" w14:textId="1C5C4B05"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1</w:t>
            </w:r>
            <w:r w:rsidR="005D3F96">
              <w:rPr>
                <w:rFonts w:ascii="Calibri" w:eastAsia="Times New Roman" w:hAnsi="Calibri" w:cs="Calibri"/>
                <w:color w:val="000000"/>
              </w:rPr>
              <w:t>3</w:t>
            </w:r>
            <w:r w:rsidR="00B97144">
              <w:rPr>
                <w:rFonts w:ascii="Calibri" w:eastAsia="Times New Roman" w:hAnsi="Calibri" w:cs="Calibri"/>
                <w:color w:val="000000"/>
              </w:rPr>
              <w:t>8 168</w:t>
            </w:r>
          </w:p>
        </w:tc>
      </w:tr>
      <w:tr w:rsidR="00312854" w:rsidRPr="00312854" w14:paraId="0D965573" w14:textId="77777777" w:rsidTr="00312854">
        <w:trPr>
          <w:trHeight w:val="300"/>
        </w:trPr>
        <w:tc>
          <w:tcPr>
            <w:tcW w:w="3160" w:type="dxa"/>
            <w:tcBorders>
              <w:top w:val="nil"/>
              <w:left w:val="nil"/>
              <w:bottom w:val="nil"/>
              <w:right w:val="nil"/>
            </w:tcBorders>
            <w:shd w:val="clear" w:color="000000" w:fill="FFFFFF"/>
            <w:vAlign w:val="center"/>
            <w:hideMark/>
          </w:tcPr>
          <w:p w14:paraId="24F3AB6C" w14:textId="77777777" w:rsidR="00312854" w:rsidRPr="00312854" w:rsidRDefault="00312854" w:rsidP="00312854">
            <w:pPr>
              <w:spacing w:after="0" w:line="240" w:lineRule="auto"/>
              <w:rPr>
                <w:rFonts w:ascii="Calibri" w:eastAsia="Times New Roman" w:hAnsi="Calibri" w:cs="Calibri"/>
                <w:color w:val="000000"/>
              </w:rPr>
            </w:pPr>
            <w:r w:rsidRPr="00312854">
              <w:rPr>
                <w:rFonts w:ascii="Calibri" w:eastAsia="Times New Roman" w:hAnsi="Calibri" w:cs="Calibri"/>
                <w:color w:val="000000"/>
              </w:rPr>
              <w:t>Omsättningstillgångar</w:t>
            </w:r>
          </w:p>
        </w:tc>
        <w:tc>
          <w:tcPr>
            <w:tcW w:w="1860" w:type="dxa"/>
            <w:tcBorders>
              <w:top w:val="nil"/>
              <w:left w:val="nil"/>
              <w:bottom w:val="nil"/>
              <w:right w:val="nil"/>
            </w:tcBorders>
            <w:shd w:val="clear" w:color="000000" w:fill="FFFFFF"/>
            <w:vAlign w:val="center"/>
            <w:hideMark/>
          </w:tcPr>
          <w:p w14:paraId="330419D7" w14:textId="1F2AB3B2" w:rsidR="00312854" w:rsidRPr="00312854" w:rsidRDefault="005D3F96"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2 215</w:t>
            </w:r>
          </w:p>
        </w:tc>
        <w:tc>
          <w:tcPr>
            <w:tcW w:w="1860" w:type="dxa"/>
            <w:tcBorders>
              <w:top w:val="nil"/>
              <w:left w:val="nil"/>
              <w:bottom w:val="nil"/>
              <w:right w:val="nil"/>
            </w:tcBorders>
            <w:shd w:val="clear" w:color="000000" w:fill="FFFFFF"/>
            <w:vAlign w:val="center"/>
            <w:hideMark/>
          </w:tcPr>
          <w:p w14:paraId="3F600B25" w14:textId="49858D35" w:rsidR="00312854" w:rsidRPr="00312854" w:rsidRDefault="00425B0D"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4 650</w:t>
            </w:r>
          </w:p>
        </w:tc>
        <w:tc>
          <w:tcPr>
            <w:tcW w:w="1860" w:type="dxa"/>
            <w:tcBorders>
              <w:top w:val="nil"/>
              <w:left w:val="nil"/>
              <w:bottom w:val="nil"/>
              <w:right w:val="nil"/>
            </w:tcBorders>
            <w:shd w:val="clear" w:color="000000" w:fill="FFFFFF"/>
            <w:vAlign w:val="center"/>
            <w:hideMark/>
          </w:tcPr>
          <w:p w14:paraId="62987390" w14:textId="6165C28D" w:rsidR="00312854" w:rsidRPr="00312854" w:rsidRDefault="00B97144"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4 650</w:t>
            </w:r>
          </w:p>
        </w:tc>
      </w:tr>
      <w:tr w:rsidR="00312854" w:rsidRPr="00312854" w14:paraId="2C2352A9" w14:textId="77777777" w:rsidTr="00312854">
        <w:trPr>
          <w:trHeight w:val="300"/>
        </w:trPr>
        <w:tc>
          <w:tcPr>
            <w:tcW w:w="3160" w:type="dxa"/>
            <w:tcBorders>
              <w:top w:val="nil"/>
              <w:left w:val="nil"/>
              <w:bottom w:val="nil"/>
              <w:right w:val="nil"/>
            </w:tcBorders>
            <w:shd w:val="clear" w:color="000000" w:fill="FFFFFF"/>
            <w:vAlign w:val="center"/>
            <w:hideMark/>
          </w:tcPr>
          <w:p w14:paraId="5B58D319" w14:textId="77777777" w:rsidR="00312854" w:rsidRPr="00312854" w:rsidRDefault="00312854" w:rsidP="00312854">
            <w:pPr>
              <w:spacing w:after="0" w:line="240" w:lineRule="auto"/>
              <w:rPr>
                <w:rFonts w:ascii="Calibri" w:eastAsia="Times New Roman" w:hAnsi="Calibri" w:cs="Calibri"/>
                <w:color w:val="000000"/>
              </w:rPr>
            </w:pPr>
            <w:r w:rsidRPr="00312854">
              <w:rPr>
                <w:rFonts w:ascii="Calibri" w:eastAsia="Times New Roman" w:hAnsi="Calibri" w:cs="Calibri"/>
                <w:color w:val="000000"/>
              </w:rPr>
              <w:t>Kassa och Bank</w:t>
            </w:r>
          </w:p>
        </w:tc>
        <w:tc>
          <w:tcPr>
            <w:tcW w:w="1860" w:type="dxa"/>
            <w:tcBorders>
              <w:top w:val="nil"/>
              <w:left w:val="nil"/>
              <w:bottom w:val="nil"/>
              <w:right w:val="nil"/>
            </w:tcBorders>
            <w:shd w:val="clear" w:color="000000" w:fill="FFFFFF"/>
            <w:vAlign w:val="center"/>
            <w:hideMark/>
          </w:tcPr>
          <w:p w14:paraId="79A75A5E" w14:textId="41010B01" w:rsidR="00312854" w:rsidRPr="00312854" w:rsidRDefault="005D3F96"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83 038</w:t>
            </w:r>
          </w:p>
        </w:tc>
        <w:tc>
          <w:tcPr>
            <w:tcW w:w="1860" w:type="dxa"/>
            <w:tcBorders>
              <w:top w:val="nil"/>
              <w:left w:val="nil"/>
              <w:bottom w:val="nil"/>
              <w:right w:val="nil"/>
            </w:tcBorders>
            <w:shd w:val="clear" w:color="000000" w:fill="FFFFFF"/>
            <w:vAlign w:val="center"/>
            <w:hideMark/>
          </w:tcPr>
          <w:p w14:paraId="2442C4C2" w14:textId="16A65CD5" w:rsidR="00312854" w:rsidRPr="00312854" w:rsidRDefault="00425B0D"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84 069</w:t>
            </w:r>
          </w:p>
        </w:tc>
        <w:tc>
          <w:tcPr>
            <w:tcW w:w="1860" w:type="dxa"/>
            <w:tcBorders>
              <w:top w:val="nil"/>
              <w:left w:val="nil"/>
              <w:bottom w:val="nil"/>
              <w:right w:val="nil"/>
            </w:tcBorders>
            <w:shd w:val="clear" w:color="000000" w:fill="FFFFFF"/>
            <w:vAlign w:val="center"/>
            <w:hideMark/>
          </w:tcPr>
          <w:p w14:paraId="3082FCA7" w14:textId="00141A4D" w:rsidR="00312854" w:rsidRPr="00312854" w:rsidRDefault="00B97144"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63 457</w:t>
            </w:r>
          </w:p>
        </w:tc>
      </w:tr>
      <w:tr w:rsidR="00312854" w:rsidRPr="00312854" w14:paraId="6E62B6C8" w14:textId="77777777" w:rsidTr="00312854">
        <w:trPr>
          <w:trHeight w:val="300"/>
        </w:trPr>
        <w:tc>
          <w:tcPr>
            <w:tcW w:w="3160" w:type="dxa"/>
            <w:tcBorders>
              <w:top w:val="nil"/>
              <w:left w:val="nil"/>
              <w:bottom w:val="nil"/>
              <w:right w:val="nil"/>
            </w:tcBorders>
            <w:shd w:val="clear" w:color="000000" w:fill="FFFFFF"/>
            <w:vAlign w:val="center"/>
            <w:hideMark/>
          </w:tcPr>
          <w:p w14:paraId="6226D584" w14:textId="77777777" w:rsidR="00312854" w:rsidRPr="00312854" w:rsidRDefault="00312854" w:rsidP="00312854">
            <w:pPr>
              <w:spacing w:after="0" w:line="240" w:lineRule="auto"/>
              <w:rPr>
                <w:rFonts w:ascii="Calibri" w:eastAsia="Times New Roman" w:hAnsi="Calibri" w:cs="Calibri"/>
                <w:b/>
                <w:bCs/>
                <w:color w:val="000000"/>
              </w:rPr>
            </w:pPr>
            <w:r w:rsidRPr="00312854">
              <w:rPr>
                <w:rFonts w:ascii="Calibri" w:eastAsia="Times New Roman" w:hAnsi="Calibri" w:cs="Calibri"/>
                <w:b/>
                <w:bCs/>
                <w:color w:val="000000"/>
              </w:rPr>
              <w:t>Summa tillgångar</w:t>
            </w:r>
          </w:p>
        </w:tc>
        <w:tc>
          <w:tcPr>
            <w:tcW w:w="1860" w:type="dxa"/>
            <w:tcBorders>
              <w:top w:val="nil"/>
              <w:left w:val="nil"/>
              <w:bottom w:val="nil"/>
              <w:right w:val="nil"/>
            </w:tcBorders>
            <w:shd w:val="clear" w:color="000000" w:fill="FFFFFF"/>
            <w:vAlign w:val="center"/>
            <w:hideMark/>
          </w:tcPr>
          <w:p w14:paraId="06DA04AB" w14:textId="1A7D0458" w:rsidR="00312854" w:rsidRPr="00312854" w:rsidRDefault="005D3F96" w:rsidP="0031285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203 299</w:t>
            </w:r>
          </w:p>
        </w:tc>
        <w:tc>
          <w:tcPr>
            <w:tcW w:w="1860" w:type="dxa"/>
            <w:tcBorders>
              <w:top w:val="nil"/>
              <w:left w:val="nil"/>
              <w:bottom w:val="nil"/>
              <w:right w:val="nil"/>
            </w:tcBorders>
            <w:shd w:val="clear" w:color="000000" w:fill="FFFFFF"/>
            <w:vAlign w:val="center"/>
            <w:hideMark/>
          </w:tcPr>
          <w:p w14:paraId="74F1D42F" w14:textId="6853A7B5" w:rsidR="00312854" w:rsidRPr="00312854" w:rsidRDefault="00894671" w:rsidP="0031285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20</w:t>
            </w:r>
            <w:r w:rsidR="00425B0D">
              <w:rPr>
                <w:rFonts w:ascii="Calibri" w:eastAsia="Times New Roman" w:hAnsi="Calibri" w:cs="Calibri"/>
                <w:b/>
                <w:bCs/>
                <w:color w:val="000000"/>
              </w:rPr>
              <w:t>3 703</w:t>
            </w:r>
          </w:p>
        </w:tc>
        <w:tc>
          <w:tcPr>
            <w:tcW w:w="1860" w:type="dxa"/>
            <w:tcBorders>
              <w:top w:val="nil"/>
              <w:left w:val="nil"/>
              <w:bottom w:val="nil"/>
              <w:right w:val="nil"/>
            </w:tcBorders>
            <w:shd w:val="clear" w:color="000000" w:fill="FFFFFF"/>
            <w:vAlign w:val="center"/>
            <w:hideMark/>
          </w:tcPr>
          <w:p w14:paraId="7C65F486" w14:textId="54D4AC57" w:rsidR="00312854" w:rsidRPr="00312854" w:rsidRDefault="005D3F96" w:rsidP="0031285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w:t>
            </w:r>
            <w:r w:rsidR="00B97144">
              <w:rPr>
                <w:rFonts w:ascii="Calibri" w:eastAsia="Times New Roman" w:hAnsi="Calibri" w:cs="Calibri"/>
                <w:b/>
                <w:bCs/>
                <w:color w:val="000000"/>
              </w:rPr>
              <w:t>06 275</w:t>
            </w:r>
          </w:p>
        </w:tc>
      </w:tr>
      <w:tr w:rsidR="00312854" w:rsidRPr="00312854" w14:paraId="38E0EC6C" w14:textId="77777777" w:rsidTr="00312854">
        <w:trPr>
          <w:trHeight w:val="300"/>
        </w:trPr>
        <w:tc>
          <w:tcPr>
            <w:tcW w:w="3160" w:type="dxa"/>
            <w:tcBorders>
              <w:top w:val="nil"/>
              <w:left w:val="nil"/>
              <w:bottom w:val="nil"/>
              <w:right w:val="nil"/>
            </w:tcBorders>
            <w:shd w:val="clear" w:color="000000" w:fill="FFFFFF"/>
            <w:vAlign w:val="center"/>
            <w:hideMark/>
          </w:tcPr>
          <w:p w14:paraId="5C0B0B78"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2EC3DB54"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2AC1EC1A"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6C8B58F7"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r>
      <w:tr w:rsidR="00312854" w:rsidRPr="00312854" w14:paraId="1F6A9BA3" w14:textId="77777777" w:rsidTr="00312854">
        <w:trPr>
          <w:trHeight w:val="300"/>
        </w:trPr>
        <w:tc>
          <w:tcPr>
            <w:tcW w:w="3160" w:type="dxa"/>
            <w:tcBorders>
              <w:top w:val="nil"/>
              <w:left w:val="nil"/>
              <w:bottom w:val="nil"/>
              <w:right w:val="nil"/>
            </w:tcBorders>
            <w:shd w:val="clear" w:color="000000" w:fill="FFFFFF"/>
            <w:vAlign w:val="center"/>
            <w:hideMark/>
          </w:tcPr>
          <w:p w14:paraId="27DACC45" w14:textId="77777777" w:rsidR="00312854" w:rsidRPr="00312854" w:rsidRDefault="00312854" w:rsidP="00312854">
            <w:pPr>
              <w:spacing w:after="0" w:line="240" w:lineRule="auto"/>
              <w:rPr>
                <w:rFonts w:ascii="Calibri" w:eastAsia="Times New Roman" w:hAnsi="Calibri" w:cs="Calibri"/>
                <w:b/>
                <w:bCs/>
                <w:color w:val="000000"/>
              </w:rPr>
            </w:pPr>
            <w:r w:rsidRPr="00312854">
              <w:rPr>
                <w:rFonts w:ascii="Calibri" w:eastAsia="Times New Roman" w:hAnsi="Calibri" w:cs="Calibri"/>
                <w:b/>
                <w:bCs/>
                <w:color w:val="000000"/>
              </w:rPr>
              <w:t>Eget kapital och skulder</w:t>
            </w:r>
          </w:p>
        </w:tc>
        <w:tc>
          <w:tcPr>
            <w:tcW w:w="1860" w:type="dxa"/>
            <w:tcBorders>
              <w:top w:val="nil"/>
              <w:left w:val="nil"/>
              <w:bottom w:val="nil"/>
              <w:right w:val="nil"/>
            </w:tcBorders>
            <w:shd w:val="clear" w:color="000000" w:fill="FFFFFF"/>
            <w:vAlign w:val="center"/>
            <w:hideMark/>
          </w:tcPr>
          <w:p w14:paraId="0FDB2F2A"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66AD054B"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16B10071"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r>
      <w:tr w:rsidR="00312854" w:rsidRPr="00312854" w14:paraId="7C718497" w14:textId="77777777" w:rsidTr="00312854">
        <w:trPr>
          <w:trHeight w:val="300"/>
        </w:trPr>
        <w:tc>
          <w:tcPr>
            <w:tcW w:w="3160" w:type="dxa"/>
            <w:tcBorders>
              <w:top w:val="nil"/>
              <w:left w:val="nil"/>
              <w:bottom w:val="nil"/>
              <w:right w:val="nil"/>
            </w:tcBorders>
            <w:shd w:val="clear" w:color="000000" w:fill="FFFFFF"/>
            <w:vAlign w:val="center"/>
            <w:hideMark/>
          </w:tcPr>
          <w:p w14:paraId="57E1729D" w14:textId="77777777" w:rsidR="00312854" w:rsidRPr="00312854" w:rsidRDefault="00312854" w:rsidP="00312854">
            <w:pPr>
              <w:spacing w:after="0" w:line="240" w:lineRule="auto"/>
              <w:rPr>
                <w:rFonts w:ascii="Calibri" w:eastAsia="Times New Roman" w:hAnsi="Calibri" w:cs="Calibri"/>
                <w:color w:val="000000"/>
              </w:rPr>
            </w:pPr>
            <w:r w:rsidRPr="00312854">
              <w:rPr>
                <w:rFonts w:ascii="Calibri" w:eastAsia="Times New Roman" w:hAnsi="Calibri" w:cs="Calibri"/>
                <w:color w:val="000000"/>
              </w:rPr>
              <w:t>Eget kapital</w:t>
            </w:r>
          </w:p>
        </w:tc>
        <w:tc>
          <w:tcPr>
            <w:tcW w:w="1860" w:type="dxa"/>
            <w:tcBorders>
              <w:top w:val="nil"/>
              <w:left w:val="nil"/>
              <w:bottom w:val="nil"/>
              <w:right w:val="nil"/>
            </w:tcBorders>
            <w:shd w:val="clear" w:color="000000" w:fill="FFFFFF"/>
            <w:vAlign w:val="center"/>
            <w:hideMark/>
          </w:tcPr>
          <w:p w14:paraId="7EF6C5ED"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5C140D95"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0859E9F8"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r>
      <w:tr w:rsidR="00312854" w:rsidRPr="00312854" w14:paraId="65A66CD8" w14:textId="77777777" w:rsidTr="00312854">
        <w:trPr>
          <w:trHeight w:val="300"/>
        </w:trPr>
        <w:tc>
          <w:tcPr>
            <w:tcW w:w="3160" w:type="dxa"/>
            <w:tcBorders>
              <w:top w:val="nil"/>
              <w:left w:val="nil"/>
              <w:bottom w:val="nil"/>
              <w:right w:val="nil"/>
            </w:tcBorders>
            <w:shd w:val="clear" w:color="000000" w:fill="FFFFFF"/>
            <w:vAlign w:val="center"/>
            <w:hideMark/>
          </w:tcPr>
          <w:p w14:paraId="29F88939" w14:textId="77777777" w:rsidR="00312854" w:rsidRPr="00312854" w:rsidRDefault="00312854" w:rsidP="00312854">
            <w:pPr>
              <w:spacing w:after="0" w:line="240" w:lineRule="auto"/>
              <w:rPr>
                <w:rFonts w:ascii="Calibri" w:eastAsia="Times New Roman" w:hAnsi="Calibri" w:cs="Calibri"/>
                <w:color w:val="000000"/>
              </w:rPr>
            </w:pPr>
            <w:r w:rsidRPr="00312854">
              <w:rPr>
                <w:rFonts w:ascii="Calibri" w:eastAsia="Times New Roman" w:hAnsi="Calibri" w:cs="Calibri"/>
                <w:color w:val="000000"/>
              </w:rPr>
              <w:t>Balanserat resultat</w:t>
            </w:r>
          </w:p>
        </w:tc>
        <w:tc>
          <w:tcPr>
            <w:tcW w:w="1860" w:type="dxa"/>
            <w:tcBorders>
              <w:top w:val="nil"/>
              <w:left w:val="nil"/>
              <w:bottom w:val="nil"/>
              <w:right w:val="nil"/>
            </w:tcBorders>
            <w:shd w:val="clear" w:color="000000" w:fill="FFFFFF"/>
            <w:vAlign w:val="center"/>
            <w:hideMark/>
          </w:tcPr>
          <w:p w14:paraId="3EB506A1" w14:textId="5852ADDF"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15</w:t>
            </w:r>
            <w:r w:rsidR="00894671">
              <w:rPr>
                <w:rFonts w:ascii="Calibri" w:eastAsia="Times New Roman" w:hAnsi="Calibri" w:cs="Calibri"/>
                <w:color w:val="000000"/>
              </w:rPr>
              <w:t>8 729</w:t>
            </w:r>
          </w:p>
        </w:tc>
        <w:tc>
          <w:tcPr>
            <w:tcW w:w="1860" w:type="dxa"/>
            <w:tcBorders>
              <w:top w:val="nil"/>
              <w:left w:val="nil"/>
              <w:bottom w:val="nil"/>
              <w:right w:val="nil"/>
            </w:tcBorders>
            <w:shd w:val="clear" w:color="000000" w:fill="FFFFFF"/>
            <w:vAlign w:val="center"/>
            <w:hideMark/>
          </w:tcPr>
          <w:p w14:paraId="41CC2DCC" w14:textId="1A1F63E8" w:rsidR="00312854" w:rsidRPr="00312854" w:rsidRDefault="00894671"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156 467</w:t>
            </w:r>
          </w:p>
        </w:tc>
        <w:tc>
          <w:tcPr>
            <w:tcW w:w="1860" w:type="dxa"/>
            <w:tcBorders>
              <w:top w:val="nil"/>
              <w:left w:val="nil"/>
              <w:bottom w:val="nil"/>
              <w:right w:val="nil"/>
            </w:tcBorders>
            <w:shd w:val="clear" w:color="000000" w:fill="FFFFFF"/>
            <w:vAlign w:val="center"/>
            <w:hideMark/>
          </w:tcPr>
          <w:p w14:paraId="5105C6BF" w14:textId="5DC03FE6"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1</w:t>
            </w:r>
            <w:r w:rsidR="001E5136">
              <w:rPr>
                <w:rFonts w:ascii="Calibri" w:eastAsia="Times New Roman" w:hAnsi="Calibri" w:cs="Calibri"/>
                <w:color w:val="000000"/>
              </w:rPr>
              <w:t>62 790</w:t>
            </w:r>
          </w:p>
        </w:tc>
      </w:tr>
      <w:tr w:rsidR="00312854" w:rsidRPr="00312854" w14:paraId="459C978E" w14:textId="77777777" w:rsidTr="00312854">
        <w:trPr>
          <w:trHeight w:val="300"/>
        </w:trPr>
        <w:tc>
          <w:tcPr>
            <w:tcW w:w="3160" w:type="dxa"/>
            <w:tcBorders>
              <w:top w:val="nil"/>
              <w:left w:val="nil"/>
              <w:bottom w:val="nil"/>
              <w:right w:val="nil"/>
            </w:tcBorders>
            <w:shd w:val="clear" w:color="000000" w:fill="FFFFFF"/>
            <w:vAlign w:val="center"/>
            <w:hideMark/>
          </w:tcPr>
          <w:p w14:paraId="3CAA840B" w14:textId="77777777" w:rsidR="00312854" w:rsidRPr="00312854" w:rsidRDefault="00312854" w:rsidP="00312854">
            <w:pPr>
              <w:spacing w:after="0" w:line="240" w:lineRule="auto"/>
              <w:rPr>
                <w:rFonts w:ascii="Calibri" w:eastAsia="Times New Roman" w:hAnsi="Calibri" w:cs="Calibri"/>
                <w:color w:val="000000"/>
              </w:rPr>
            </w:pPr>
            <w:r w:rsidRPr="00312854">
              <w:rPr>
                <w:rFonts w:ascii="Calibri" w:eastAsia="Times New Roman" w:hAnsi="Calibri" w:cs="Calibri"/>
                <w:color w:val="000000"/>
              </w:rPr>
              <w:t>Årets resultat</w:t>
            </w:r>
          </w:p>
        </w:tc>
        <w:tc>
          <w:tcPr>
            <w:tcW w:w="1860" w:type="dxa"/>
            <w:tcBorders>
              <w:top w:val="nil"/>
              <w:left w:val="nil"/>
              <w:bottom w:val="nil"/>
              <w:right w:val="nil"/>
            </w:tcBorders>
            <w:shd w:val="clear" w:color="000000" w:fill="FFFFFF"/>
            <w:vAlign w:val="center"/>
            <w:hideMark/>
          </w:tcPr>
          <w:p w14:paraId="74987136" w14:textId="0A3818CD" w:rsidR="00312854" w:rsidRPr="00312854" w:rsidRDefault="005D3F96"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-2 262</w:t>
            </w:r>
          </w:p>
        </w:tc>
        <w:tc>
          <w:tcPr>
            <w:tcW w:w="1860" w:type="dxa"/>
            <w:tcBorders>
              <w:top w:val="nil"/>
              <w:left w:val="nil"/>
              <w:bottom w:val="nil"/>
              <w:right w:val="nil"/>
            </w:tcBorders>
            <w:shd w:val="clear" w:color="000000" w:fill="FFFFFF"/>
            <w:vAlign w:val="center"/>
            <w:hideMark/>
          </w:tcPr>
          <w:p w14:paraId="173C0EF1" w14:textId="75C867A2" w:rsidR="00312854" w:rsidRPr="00312854" w:rsidRDefault="00894671"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6 323</w:t>
            </w:r>
          </w:p>
        </w:tc>
        <w:tc>
          <w:tcPr>
            <w:tcW w:w="1860" w:type="dxa"/>
            <w:tcBorders>
              <w:top w:val="nil"/>
              <w:left w:val="nil"/>
              <w:bottom w:val="nil"/>
              <w:right w:val="nil"/>
            </w:tcBorders>
            <w:shd w:val="clear" w:color="000000" w:fill="FFFFFF"/>
            <w:vAlign w:val="center"/>
            <w:hideMark/>
          </w:tcPr>
          <w:p w14:paraId="761603CC" w14:textId="19F435CF" w:rsidR="00312854" w:rsidRPr="00312854" w:rsidRDefault="001E5136"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3 </w:t>
            </w:r>
            <w:r w:rsidR="00FD321E">
              <w:rPr>
                <w:rFonts w:ascii="Calibri" w:eastAsia="Times New Roman" w:hAnsi="Calibri" w:cs="Calibri"/>
                <w:color w:val="000000"/>
              </w:rPr>
              <w:t>602</w:t>
            </w:r>
          </w:p>
        </w:tc>
      </w:tr>
      <w:tr w:rsidR="00312854" w:rsidRPr="00312854" w14:paraId="46B411D9" w14:textId="77777777" w:rsidTr="00312854">
        <w:trPr>
          <w:trHeight w:val="300"/>
        </w:trPr>
        <w:tc>
          <w:tcPr>
            <w:tcW w:w="3160" w:type="dxa"/>
            <w:tcBorders>
              <w:top w:val="nil"/>
              <w:left w:val="nil"/>
              <w:bottom w:val="nil"/>
              <w:right w:val="nil"/>
            </w:tcBorders>
            <w:shd w:val="clear" w:color="000000" w:fill="FFFFFF"/>
            <w:vAlign w:val="center"/>
            <w:hideMark/>
          </w:tcPr>
          <w:p w14:paraId="236EF289" w14:textId="77777777" w:rsidR="00312854" w:rsidRPr="00312854" w:rsidRDefault="00312854" w:rsidP="00312854">
            <w:pPr>
              <w:spacing w:after="0" w:line="240" w:lineRule="auto"/>
              <w:rPr>
                <w:rFonts w:ascii="Calibri" w:eastAsia="Times New Roman" w:hAnsi="Calibri" w:cs="Calibri"/>
                <w:b/>
                <w:bCs/>
                <w:color w:val="000000"/>
              </w:rPr>
            </w:pPr>
            <w:r w:rsidRPr="00312854">
              <w:rPr>
                <w:rFonts w:ascii="Calibri" w:eastAsia="Times New Roman" w:hAnsi="Calibri" w:cs="Calibri"/>
                <w:b/>
                <w:bCs/>
                <w:color w:val="000000"/>
              </w:rPr>
              <w:t>Summa Eget kapital</w:t>
            </w:r>
          </w:p>
        </w:tc>
        <w:tc>
          <w:tcPr>
            <w:tcW w:w="1860" w:type="dxa"/>
            <w:tcBorders>
              <w:top w:val="nil"/>
              <w:left w:val="nil"/>
              <w:bottom w:val="nil"/>
              <w:right w:val="nil"/>
            </w:tcBorders>
            <w:shd w:val="clear" w:color="000000" w:fill="FFFFFF"/>
            <w:vAlign w:val="center"/>
            <w:hideMark/>
          </w:tcPr>
          <w:p w14:paraId="725B4456" w14:textId="783F8E8A" w:rsidR="00312854" w:rsidRPr="00312854" w:rsidRDefault="00312854" w:rsidP="00312854">
            <w:pPr>
              <w:spacing w:after="0" w:line="240" w:lineRule="auto"/>
              <w:jc w:val="right"/>
              <w:rPr>
                <w:rFonts w:ascii="Calibri" w:eastAsia="Times New Roman" w:hAnsi="Calibri" w:cs="Calibri"/>
                <w:b/>
                <w:bCs/>
                <w:color w:val="000000"/>
              </w:rPr>
            </w:pPr>
            <w:r w:rsidRPr="00312854">
              <w:rPr>
                <w:rFonts w:ascii="Calibri" w:eastAsia="Times New Roman" w:hAnsi="Calibri" w:cs="Calibri"/>
                <w:b/>
                <w:bCs/>
                <w:color w:val="000000"/>
              </w:rPr>
              <w:t>15</w:t>
            </w:r>
            <w:r w:rsidR="005D3F96">
              <w:rPr>
                <w:rFonts w:ascii="Calibri" w:eastAsia="Times New Roman" w:hAnsi="Calibri" w:cs="Calibri"/>
                <w:b/>
                <w:bCs/>
                <w:color w:val="000000"/>
              </w:rPr>
              <w:t>6 467</w:t>
            </w:r>
          </w:p>
        </w:tc>
        <w:tc>
          <w:tcPr>
            <w:tcW w:w="1860" w:type="dxa"/>
            <w:tcBorders>
              <w:top w:val="nil"/>
              <w:left w:val="nil"/>
              <w:bottom w:val="nil"/>
              <w:right w:val="nil"/>
            </w:tcBorders>
            <w:shd w:val="clear" w:color="000000" w:fill="FFFFFF"/>
            <w:vAlign w:val="center"/>
            <w:hideMark/>
          </w:tcPr>
          <w:p w14:paraId="32599DE4" w14:textId="78C6C0DF" w:rsidR="00312854" w:rsidRPr="00312854" w:rsidRDefault="00312854" w:rsidP="00312854">
            <w:pPr>
              <w:spacing w:after="0" w:line="240" w:lineRule="auto"/>
              <w:jc w:val="right"/>
              <w:rPr>
                <w:rFonts w:ascii="Calibri" w:eastAsia="Times New Roman" w:hAnsi="Calibri" w:cs="Calibri"/>
                <w:b/>
                <w:bCs/>
                <w:color w:val="000000"/>
              </w:rPr>
            </w:pPr>
            <w:r w:rsidRPr="00312854">
              <w:rPr>
                <w:rFonts w:ascii="Calibri" w:eastAsia="Times New Roman" w:hAnsi="Calibri" w:cs="Calibri"/>
                <w:b/>
                <w:bCs/>
                <w:color w:val="000000"/>
              </w:rPr>
              <w:t>1</w:t>
            </w:r>
            <w:r w:rsidR="00894671">
              <w:rPr>
                <w:rFonts w:ascii="Calibri" w:eastAsia="Times New Roman" w:hAnsi="Calibri" w:cs="Calibri"/>
                <w:b/>
                <w:bCs/>
                <w:color w:val="000000"/>
              </w:rPr>
              <w:t>62 790</w:t>
            </w:r>
          </w:p>
        </w:tc>
        <w:tc>
          <w:tcPr>
            <w:tcW w:w="1860" w:type="dxa"/>
            <w:tcBorders>
              <w:top w:val="nil"/>
              <w:left w:val="nil"/>
              <w:bottom w:val="nil"/>
              <w:right w:val="nil"/>
            </w:tcBorders>
            <w:shd w:val="clear" w:color="000000" w:fill="FFFFFF"/>
            <w:vAlign w:val="center"/>
            <w:hideMark/>
          </w:tcPr>
          <w:p w14:paraId="330AF70A" w14:textId="585211DE" w:rsidR="00312854" w:rsidRPr="00312854" w:rsidRDefault="00312854" w:rsidP="00312854">
            <w:pPr>
              <w:spacing w:after="0" w:line="240" w:lineRule="auto"/>
              <w:jc w:val="right"/>
              <w:rPr>
                <w:rFonts w:ascii="Calibri" w:eastAsia="Times New Roman" w:hAnsi="Calibri" w:cs="Calibri"/>
                <w:b/>
                <w:bCs/>
                <w:color w:val="000000"/>
              </w:rPr>
            </w:pPr>
            <w:r w:rsidRPr="00312854">
              <w:rPr>
                <w:rFonts w:ascii="Calibri" w:eastAsia="Times New Roman" w:hAnsi="Calibri" w:cs="Calibri"/>
                <w:b/>
                <w:bCs/>
                <w:color w:val="000000"/>
              </w:rPr>
              <w:t>1</w:t>
            </w:r>
            <w:r w:rsidR="001E5136">
              <w:rPr>
                <w:rFonts w:ascii="Calibri" w:eastAsia="Times New Roman" w:hAnsi="Calibri" w:cs="Calibri"/>
                <w:b/>
                <w:bCs/>
                <w:color w:val="000000"/>
              </w:rPr>
              <w:t>66 3</w:t>
            </w:r>
            <w:r w:rsidR="005F643E">
              <w:rPr>
                <w:rFonts w:ascii="Calibri" w:eastAsia="Times New Roman" w:hAnsi="Calibri" w:cs="Calibri"/>
                <w:b/>
                <w:bCs/>
                <w:color w:val="000000"/>
              </w:rPr>
              <w:t>92</w:t>
            </w:r>
          </w:p>
        </w:tc>
      </w:tr>
      <w:tr w:rsidR="00312854" w:rsidRPr="00312854" w14:paraId="4E5E9F4C" w14:textId="77777777" w:rsidTr="00312854">
        <w:trPr>
          <w:trHeight w:val="300"/>
        </w:trPr>
        <w:tc>
          <w:tcPr>
            <w:tcW w:w="3160" w:type="dxa"/>
            <w:tcBorders>
              <w:top w:val="nil"/>
              <w:left w:val="nil"/>
              <w:bottom w:val="nil"/>
              <w:right w:val="nil"/>
            </w:tcBorders>
            <w:shd w:val="clear" w:color="000000" w:fill="FFFFFF"/>
            <w:vAlign w:val="center"/>
            <w:hideMark/>
          </w:tcPr>
          <w:p w14:paraId="051D9C29"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5BFC7AB4"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7FFC32DD"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09384292"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r>
      <w:tr w:rsidR="00312854" w:rsidRPr="00312854" w14:paraId="16C16041" w14:textId="77777777" w:rsidTr="00312854">
        <w:trPr>
          <w:trHeight w:val="300"/>
        </w:trPr>
        <w:tc>
          <w:tcPr>
            <w:tcW w:w="3160" w:type="dxa"/>
            <w:tcBorders>
              <w:top w:val="nil"/>
              <w:left w:val="nil"/>
              <w:bottom w:val="nil"/>
              <w:right w:val="nil"/>
            </w:tcBorders>
            <w:shd w:val="clear" w:color="000000" w:fill="FFFFFF"/>
            <w:vAlign w:val="center"/>
            <w:hideMark/>
          </w:tcPr>
          <w:p w14:paraId="1F1212A9" w14:textId="77777777" w:rsidR="00312854" w:rsidRPr="00312854" w:rsidRDefault="00312854" w:rsidP="00312854">
            <w:pPr>
              <w:spacing w:after="0" w:line="240" w:lineRule="auto"/>
              <w:rPr>
                <w:rFonts w:ascii="Calibri" w:eastAsia="Times New Roman" w:hAnsi="Calibri" w:cs="Calibri"/>
                <w:color w:val="000000"/>
              </w:rPr>
            </w:pPr>
            <w:r w:rsidRPr="00312854">
              <w:rPr>
                <w:rFonts w:ascii="Calibri" w:eastAsia="Times New Roman" w:hAnsi="Calibri" w:cs="Calibri"/>
                <w:color w:val="000000"/>
              </w:rPr>
              <w:t>Långfristiga skulder</w:t>
            </w:r>
          </w:p>
        </w:tc>
        <w:tc>
          <w:tcPr>
            <w:tcW w:w="1860" w:type="dxa"/>
            <w:tcBorders>
              <w:top w:val="nil"/>
              <w:left w:val="nil"/>
              <w:bottom w:val="nil"/>
              <w:right w:val="nil"/>
            </w:tcBorders>
            <w:shd w:val="clear" w:color="000000" w:fill="FFFFFF"/>
            <w:vAlign w:val="center"/>
            <w:hideMark/>
          </w:tcPr>
          <w:p w14:paraId="13628E07" w14:textId="455E419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2</w:t>
            </w:r>
            <w:r w:rsidR="005D3F96">
              <w:rPr>
                <w:rFonts w:ascii="Calibri" w:eastAsia="Times New Roman" w:hAnsi="Calibri" w:cs="Calibri"/>
                <w:color w:val="000000"/>
              </w:rPr>
              <w:t>2 913</w:t>
            </w:r>
          </w:p>
        </w:tc>
        <w:tc>
          <w:tcPr>
            <w:tcW w:w="1860" w:type="dxa"/>
            <w:tcBorders>
              <w:top w:val="nil"/>
              <w:left w:val="nil"/>
              <w:bottom w:val="nil"/>
              <w:right w:val="nil"/>
            </w:tcBorders>
            <w:shd w:val="clear" w:color="000000" w:fill="FFFFFF"/>
            <w:vAlign w:val="center"/>
            <w:hideMark/>
          </w:tcPr>
          <w:p w14:paraId="46EF5199" w14:textId="798ECE5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xml:space="preserve">20 </w:t>
            </w:r>
            <w:r w:rsidR="000D365E">
              <w:rPr>
                <w:rFonts w:ascii="Calibri" w:eastAsia="Times New Roman" w:hAnsi="Calibri" w:cs="Calibri"/>
                <w:color w:val="000000"/>
              </w:rPr>
              <w:t>913</w:t>
            </w:r>
          </w:p>
        </w:tc>
        <w:tc>
          <w:tcPr>
            <w:tcW w:w="1860" w:type="dxa"/>
            <w:tcBorders>
              <w:top w:val="nil"/>
              <w:left w:val="nil"/>
              <w:bottom w:val="nil"/>
              <w:right w:val="nil"/>
            </w:tcBorders>
            <w:shd w:val="clear" w:color="000000" w:fill="FFFFFF"/>
            <w:vAlign w:val="center"/>
            <w:hideMark/>
          </w:tcPr>
          <w:p w14:paraId="661A371E" w14:textId="65B447F9" w:rsidR="00312854" w:rsidRPr="00312854" w:rsidRDefault="005F643E"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19 913</w:t>
            </w:r>
          </w:p>
        </w:tc>
      </w:tr>
      <w:tr w:rsidR="00312854" w:rsidRPr="00312854" w14:paraId="0A00EC5B" w14:textId="77777777" w:rsidTr="00312854">
        <w:trPr>
          <w:trHeight w:val="300"/>
        </w:trPr>
        <w:tc>
          <w:tcPr>
            <w:tcW w:w="3160" w:type="dxa"/>
            <w:tcBorders>
              <w:top w:val="nil"/>
              <w:left w:val="nil"/>
              <w:bottom w:val="nil"/>
              <w:right w:val="nil"/>
            </w:tcBorders>
            <w:shd w:val="clear" w:color="000000" w:fill="FFFFFF"/>
            <w:vAlign w:val="center"/>
            <w:hideMark/>
          </w:tcPr>
          <w:p w14:paraId="139655BD" w14:textId="77777777" w:rsidR="00312854" w:rsidRPr="00312854" w:rsidRDefault="00312854" w:rsidP="00312854">
            <w:pPr>
              <w:spacing w:after="0" w:line="240" w:lineRule="auto"/>
              <w:rPr>
                <w:rFonts w:ascii="Calibri" w:eastAsia="Times New Roman" w:hAnsi="Calibri" w:cs="Calibri"/>
                <w:color w:val="000000"/>
              </w:rPr>
            </w:pPr>
            <w:r w:rsidRPr="00312854">
              <w:rPr>
                <w:rFonts w:ascii="Calibri" w:eastAsia="Times New Roman" w:hAnsi="Calibri" w:cs="Calibri"/>
                <w:color w:val="000000"/>
              </w:rPr>
              <w:t>Kortfristiga skulder</w:t>
            </w:r>
          </w:p>
        </w:tc>
        <w:tc>
          <w:tcPr>
            <w:tcW w:w="1860" w:type="dxa"/>
            <w:tcBorders>
              <w:top w:val="nil"/>
              <w:left w:val="nil"/>
              <w:bottom w:val="nil"/>
              <w:right w:val="nil"/>
            </w:tcBorders>
            <w:shd w:val="clear" w:color="000000" w:fill="FFFFFF"/>
            <w:vAlign w:val="center"/>
            <w:hideMark/>
          </w:tcPr>
          <w:p w14:paraId="0963E903" w14:textId="2D037592" w:rsidR="00312854" w:rsidRPr="00312854" w:rsidRDefault="005D3F96"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23</w:t>
            </w:r>
            <w:r w:rsidR="00894671">
              <w:rPr>
                <w:rFonts w:ascii="Calibri" w:eastAsia="Times New Roman" w:hAnsi="Calibri" w:cs="Calibri"/>
                <w:color w:val="000000"/>
              </w:rPr>
              <w:t> </w:t>
            </w:r>
            <w:r>
              <w:rPr>
                <w:rFonts w:ascii="Calibri" w:eastAsia="Times New Roman" w:hAnsi="Calibri" w:cs="Calibri"/>
                <w:color w:val="000000"/>
              </w:rPr>
              <w:t>919</w:t>
            </w:r>
          </w:p>
        </w:tc>
        <w:tc>
          <w:tcPr>
            <w:tcW w:w="1860" w:type="dxa"/>
            <w:tcBorders>
              <w:top w:val="nil"/>
              <w:left w:val="nil"/>
              <w:bottom w:val="nil"/>
              <w:right w:val="nil"/>
            </w:tcBorders>
            <w:shd w:val="clear" w:color="000000" w:fill="FFFFFF"/>
            <w:vAlign w:val="center"/>
            <w:hideMark/>
          </w:tcPr>
          <w:p w14:paraId="58EED827" w14:textId="3FA3A996" w:rsidR="00312854" w:rsidRPr="00312854" w:rsidRDefault="00894671" w:rsidP="00894671">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0D365E">
              <w:rPr>
                <w:rFonts w:ascii="Calibri" w:eastAsia="Times New Roman" w:hAnsi="Calibri" w:cs="Calibri"/>
                <w:color w:val="000000"/>
              </w:rPr>
              <w:t>20 000</w:t>
            </w:r>
          </w:p>
        </w:tc>
        <w:tc>
          <w:tcPr>
            <w:tcW w:w="1860" w:type="dxa"/>
            <w:tcBorders>
              <w:top w:val="nil"/>
              <w:left w:val="nil"/>
              <w:bottom w:val="nil"/>
              <w:right w:val="nil"/>
            </w:tcBorders>
            <w:shd w:val="clear" w:color="000000" w:fill="FFFFFF"/>
            <w:vAlign w:val="center"/>
            <w:hideMark/>
          </w:tcPr>
          <w:p w14:paraId="5DE7359F" w14:textId="0E117CAD" w:rsidR="00312854" w:rsidRPr="00312854" w:rsidRDefault="005F643E" w:rsidP="00312854">
            <w:pPr>
              <w:spacing w:after="0" w:line="240" w:lineRule="auto"/>
              <w:jc w:val="right"/>
              <w:rPr>
                <w:rFonts w:ascii="Calibri" w:eastAsia="Times New Roman" w:hAnsi="Calibri" w:cs="Calibri"/>
                <w:color w:val="000000"/>
              </w:rPr>
            </w:pPr>
            <w:r>
              <w:rPr>
                <w:rFonts w:ascii="Calibri" w:eastAsia="Times New Roman" w:hAnsi="Calibri" w:cs="Calibri"/>
                <w:color w:val="000000"/>
              </w:rPr>
              <w:t>19 970</w:t>
            </w:r>
          </w:p>
        </w:tc>
      </w:tr>
      <w:tr w:rsidR="00312854" w:rsidRPr="00312854" w14:paraId="1A27DA20" w14:textId="77777777" w:rsidTr="00312854">
        <w:trPr>
          <w:trHeight w:val="300"/>
        </w:trPr>
        <w:tc>
          <w:tcPr>
            <w:tcW w:w="3160" w:type="dxa"/>
            <w:tcBorders>
              <w:top w:val="nil"/>
              <w:left w:val="nil"/>
              <w:bottom w:val="nil"/>
              <w:right w:val="nil"/>
            </w:tcBorders>
            <w:shd w:val="clear" w:color="000000" w:fill="FFFFFF"/>
            <w:vAlign w:val="center"/>
            <w:hideMark/>
          </w:tcPr>
          <w:p w14:paraId="60781F7F"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7B5D2D11"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4096CE86"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c>
          <w:tcPr>
            <w:tcW w:w="1860" w:type="dxa"/>
            <w:tcBorders>
              <w:top w:val="nil"/>
              <w:left w:val="nil"/>
              <w:bottom w:val="nil"/>
              <w:right w:val="nil"/>
            </w:tcBorders>
            <w:shd w:val="clear" w:color="000000" w:fill="FFFFFF"/>
            <w:vAlign w:val="center"/>
            <w:hideMark/>
          </w:tcPr>
          <w:p w14:paraId="747DD380" w14:textId="77777777" w:rsidR="00312854" w:rsidRPr="00312854" w:rsidRDefault="00312854" w:rsidP="00312854">
            <w:pPr>
              <w:spacing w:after="0" w:line="240" w:lineRule="auto"/>
              <w:jc w:val="right"/>
              <w:rPr>
                <w:rFonts w:ascii="Calibri" w:eastAsia="Times New Roman" w:hAnsi="Calibri" w:cs="Calibri"/>
                <w:color w:val="000000"/>
              </w:rPr>
            </w:pPr>
            <w:r w:rsidRPr="00312854">
              <w:rPr>
                <w:rFonts w:ascii="Calibri" w:eastAsia="Times New Roman" w:hAnsi="Calibri" w:cs="Calibri"/>
                <w:color w:val="000000"/>
              </w:rPr>
              <w:t> </w:t>
            </w:r>
          </w:p>
        </w:tc>
      </w:tr>
      <w:tr w:rsidR="00312854" w:rsidRPr="00312854" w14:paraId="065816DE" w14:textId="77777777" w:rsidTr="00312854">
        <w:trPr>
          <w:trHeight w:val="300"/>
        </w:trPr>
        <w:tc>
          <w:tcPr>
            <w:tcW w:w="3160" w:type="dxa"/>
            <w:tcBorders>
              <w:top w:val="nil"/>
              <w:left w:val="nil"/>
              <w:bottom w:val="nil"/>
              <w:right w:val="nil"/>
            </w:tcBorders>
            <w:shd w:val="clear" w:color="000000" w:fill="FFFFFF"/>
            <w:vAlign w:val="center"/>
            <w:hideMark/>
          </w:tcPr>
          <w:p w14:paraId="05E7C496" w14:textId="77777777" w:rsidR="00312854" w:rsidRPr="00312854" w:rsidRDefault="00312854" w:rsidP="00312854">
            <w:pPr>
              <w:spacing w:after="0" w:line="240" w:lineRule="auto"/>
              <w:rPr>
                <w:rFonts w:ascii="Calibri" w:eastAsia="Times New Roman" w:hAnsi="Calibri" w:cs="Calibri"/>
                <w:b/>
                <w:bCs/>
                <w:color w:val="000000"/>
              </w:rPr>
            </w:pPr>
            <w:r w:rsidRPr="00312854">
              <w:rPr>
                <w:rFonts w:ascii="Calibri" w:eastAsia="Times New Roman" w:hAnsi="Calibri" w:cs="Calibri"/>
                <w:b/>
                <w:bCs/>
                <w:color w:val="000000"/>
              </w:rPr>
              <w:t>Summa Eget kapital och skulder</w:t>
            </w:r>
          </w:p>
        </w:tc>
        <w:tc>
          <w:tcPr>
            <w:tcW w:w="1860" w:type="dxa"/>
            <w:tcBorders>
              <w:top w:val="nil"/>
              <w:left w:val="nil"/>
              <w:bottom w:val="nil"/>
              <w:right w:val="nil"/>
            </w:tcBorders>
            <w:shd w:val="clear" w:color="000000" w:fill="FFFFFF"/>
            <w:vAlign w:val="center"/>
            <w:hideMark/>
          </w:tcPr>
          <w:p w14:paraId="276D627F" w14:textId="01630491" w:rsidR="00312854" w:rsidRPr="00312854" w:rsidRDefault="005D3F96" w:rsidP="0031285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203 299</w:t>
            </w:r>
          </w:p>
        </w:tc>
        <w:tc>
          <w:tcPr>
            <w:tcW w:w="1860" w:type="dxa"/>
            <w:tcBorders>
              <w:top w:val="nil"/>
              <w:left w:val="nil"/>
              <w:bottom w:val="nil"/>
              <w:right w:val="nil"/>
            </w:tcBorders>
            <w:shd w:val="clear" w:color="000000" w:fill="FFFFFF"/>
            <w:vAlign w:val="center"/>
            <w:hideMark/>
          </w:tcPr>
          <w:p w14:paraId="2A6857DD" w14:textId="047FE0BD" w:rsidR="00312854" w:rsidRPr="00312854" w:rsidRDefault="001E5136" w:rsidP="0031285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20</w:t>
            </w:r>
            <w:r w:rsidR="000D365E">
              <w:rPr>
                <w:rFonts w:ascii="Calibri" w:eastAsia="Times New Roman" w:hAnsi="Calibri" w:cs="Calibri"/>
                <w:b/>
                <w:bCs/>
                <w:color w:val="000000"/>
              </w:rPr>
              <w:t>3 703</w:t>
            </w:r>
          </w:p>
        </w:tc>
        <w:tc>
          <w:tcPr>
            <w:tcW w:w="1860" w:type="dxa"/>
            <w:tcBorders>
              <w:top w:val="nil"/>
              <w:left w:val="nil"/>
              <w:bottom w:val="nil"/>
              <w:right w:val="nil"/>
            </w:tcBorders>
            <w:shd w:val="clear" w:color="000000" w:fill="FFFFFF"/>
            <w:vAlign w:val="center"/>
            <w:hideMark/>
          </w:tcPr>
          <w:p w14:paraId="7FFF75D3" w14:textId="2698D569" w:rsidR="00312854" w:rsidRPr="00312854" w:rsidRDefault="00FD189F" w:rsidP="0031285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225 690</w:t>
            </w:r>
          </w:p>
        </w:tc>
      </w:tr>
    </w:tbl>
    <w:p w14:paraId="7D84B6D9" w14:textId="77777777" w:rsidR="001704C2" w:rsidRPr="0087044B" w:rsidRDefault="001704C2" w:rsidP="004C2FC4">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23FE69C7" w14:textId="77777777" w:rsidR="004C2FC4" w:rsidRPr="0087044B" w:rsidRDefault="004C2FC4">
      <w:pPr>
        <w:rPr>
          <w:rFonts w:ascii="Times New Roman" w:eastAsiaTheme="minorHAnsi" w:hAnsi="Times New Roman"/>
          <w:sz w:val="24"/>
          <w:szCs w:val="24"/>
          <w:lang w:eastAsia="en-US"/>
        </w:rPr>
      </w:pPr>
    </w:p>
    <w:p w14:paraId="59C22F1E" w14:textId="555DC592" w:rsidR="004C2FC4" w:rsidRPr="007B0188" w:rsidRDefault="00FF46E2">
      <w:pPr>
        <w:rPr>
          <w:rFonts w:cstheme="minorHAnsi"/>
          <w:b/>
          <w:bCs/>
          <w:color w:val="000000"/>
          <w:sz w:val="32"/>
          <w:szCs w:val="32"/>
        </w:rPr>
      </w:pPr>
      <w:r w:rsidRPr="007B0188">
        <w:rPr>
          <w:rFonts w:eastAsiaTheme="minorHAnsi" w:cstheme="minorHAnsi"/>
          <w:sz w:val="24"/>
          <w:szCs w:val="24"/>
          <w:lang w:eastAsia="en-US"/>
        </w:rPr>
        <w:t>Anläggningstillgångarna kommer att öka år 2025 på grund av investeringar om 27,5 miljoner</w:t>
      </w:r>
      <w:r w:rsidR="00795F00">
        <w:rPr>
          <w:rFonts w:eastAsiaTheme="minorHAnsi" w:cstheme="minorHAnsi"/>
          <w:sz w:val="24"/>
          <w:szCs w:val="24"/>
          <w:lang w:eastAsia="en-US"/>
        </w:rPr>
        <w:t>.</w:t>
      </w:r>
      <w:r w:rsidRPr="007B0188">
        <w:rPr>
          <w:rFonts w:eastAsiaTheme="minorHAnsi" w:cstheme="minorHAnsi"/>
          <w:sz w:val="24"/>
          <w:szCs w:val="24"/>
          <w:lang w:eastAsia="en-US"/>
        </w:rPr>
        <w:t xml:space="preserve"> </w:t>
      </w:r>
      <w:r w:rsidR="004C2FC4" w:rsidRPr="007B0188">
        <w:rPr>
          <w:rFonts w:eastAsiaTheme="minorHAnsi" w:cstheme="minorHAnsi"/>
          <w:sz w:val="24"/>
          <w:szCs w:val="24"/>
          <w:lang w:eastAsia="en-US"/>
        </w:rPr>
        <w:t>Målsatt</w:t>
      </w:r>
      <w:r w:rsidR="00010185" w:rsidRPr="007B0188">
        <w:rPr>
          <w:rFonts w:eastAsiaTheme="minorHAnsi" w:cstheme="minorHAnsi"/>
          <w:sz w:val="24"/>
          <w:szCs w:val="24"/>
          <w:lang w:eastAsia="en-US"/>
        </w:rPr>
        <w:t xml:space="preserve"> </w:t>
      </w:r>
      <w:r w:rsidR="004C2FC4" w:rsidRPr="007B0188">
        <w:rPr>
          <w:rFonts w:eastAsiaTheme="minorHAnsi" w:cstheme="minorHAnsi"/>
          <w:sz w:val="24"/>
          <w:szCs w:val="24"/>
          <w:lang w:eastAsia="en-US"/>
        </w:rPr>
        <w:t>kapital uppgår till 135 000</w:t>
      </w:r>
      <w:r w:rsidR="00010185" w:rsidRPr="007B0188">
        <w:rPr>
          <w:rFonts w:eastAsiaTheme="minorHAnsi" w:cstheme="minorHAnsi"/>
          <w:sz w:val="24"/>
          <w:szCs w:val="24"/>
          <w:lang w:eastAsia="en-US"/>
        </w:rPr>
        <w:t> </w:t>
      </w:r>
      <w:r w:rsidR="004C2FC4" w:rsidRPr="007B0188">
        <w:rPr>
          <w:rFonts w:eastAsiaTheme="minorHAnsi" w:cstheme="minorHAnsi"/>
          <w:sz w:val="24"/>
          <w:szCs w:val="24"/>
          <w:lang w:eastAsia="en-US"/>
        </w:rPr>
        <w:t>000</w:t>
      </w:r>
      <w:r w:rsidR="00010185" w:rsidRPr="007B0188">
        <w:rPr>
          <w:rFonts w:eastAsiaTheme="minorHAnsi" w:cstheme="minorHAnsi"/>
          <w:sz w:val="24"/>
          <w:szCs w:val="24"/>
          <w:lang w:eastAsia="en-US"/>
        </w:rPr>
        <w:t xml:space="preserve"> kronor</w:t>
      </w:r>
      <w:r w:rsidR="004C2FC4" w:rsidRPr="007B0188">
        <w:rPr>
          <w:rFonts w:eastAsiaTheme="minorHAnsi" w:cstheme="minorHAnsi"/>
          <w:sz w:val="24"/>
          <w:szCs w:val="24"/>
          <w:lang w:eastAsia="en-US"/>
        </w:rPr>
        <w:t xml:space="preserve">. </w:t>
      </w:r>
      <w:r w:rsidR="004C2FC4" w:rsidRPr="007B0188">
        <w:rPr>
          <w:rFonts w:cstheme="minorHAnsi"/>
          <w:b/>
          <w:bCs/>
          <w:color w:val="000000"/>
          <w:sz w:val="32"/>
          <w:szCs w:val="32"/>
        </w:rPr>
        <w:br w:type="page"/>
      </w:r>
    </w:p>
    <w:p w14:paraId="0D216B47" w14:textId="42F695CC" w:rsidR="004C2FC4" w:rsidRDefault="004C2FC4"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01DDC68B" w14:textId="40A03EAF" w:rsidR="005906CD" w:rsidRDefault="005906CD" w:rsidP="005906CD">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r>
        <w:rPr>
          <w:rFonts w:ascii="Times New Roman" w:hAnsi="Times New Roman"/>
          <w:b/>
          <w:bCs/>
          <w:color w:val="000000"/>
          <w:sz w:val="32"/>
          <w:szCs w:val="32"/>
        </w:rPr>
        <w:t>Resultatbudget 2023 – 2025</w:t>
      </w:r>
    </w:p>
    <w:p w14:paraId="11D15387" w14:textId="77777777" w:rsidR="005906CD" w:rsidRDefault="005906CD" w:rsidP="005906CD">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tbl>
      <w:tblPr>
        <w:tblW w:w="9072" w:type="dxa"/>
        <w:tblCellMar>
          <w:left w:w="70" w:type="dxa"/>
          <w:right w:w="70" w:type="dxa"/>
        </w:tblCellMar>
        <w:tblLook w:val="04A0" w:firstRow="1" w:lastRow="0" w:firstColumn="1" w:lastColumn="0" w:noHBand="0" w:noVBand="1"/>
      </w:tblPr>
      <w:tblGrid>
        <w:gridCol w:w="4977"/>
        <w:gridCol w:w="1023"/>
        <w:gridCol w:w="1024"/>
        <w:gridCol w:w="1024"/>
        <w:gridCol w:w="1024"/>
      </w:tblGrid>
      <w:tr w:rsidR="00334285" w:rsidRPr="00A67223" w14:paraId="43B6FBD9" w14:textId="77777777" w:rsidTr="00CC572C">
        <w:trPr>
          <w:trHeight w:val="300"/>
        </w:trPr>
        <w:tc>
          <w:tcPr>
            <w:tcW w:w="4960" w:type="dxa"/>
            <w:vMerge w:val="restart"/>
            <w:tcBorders>
              <w:top w:val="nil"/>
              <w:left w:val="nil"/>
              <w:bottom w:val="nil"/>
              <w:right w:val="nil"/>
            </w:tcBorders>
            <w:shd w:val="clear" w:color="auto" w:fill="auto"/>
            <w:noWrap/>
            <w:vAlign w:val="center"/>
            <w:hideMark/>
          </w:tcPr>
          <w:p w14:paraId="4DAF49B8"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(belopp i tkr)</w:t>
            </w:r>
          </w:p>
        </w:tc>
        <w:tc>
          <w:tcPr>
            <w:tcW w:w="1020" w:type="dxa"/>
            <w:tcBorders>
              <w:top w:val="nil"/>
              <w:left w:val="nil"/>
              <w:bottom w:val="nil"/>
              <w:right w:val="nil"/>
            </w:tcBorders>
            <w:shd w:val="clear" w:color="auto" w:fill="auto"/>
            <w:vAlign w:val="center"/>
            <w:hideMark/>
          </w:tcPr>
          <w:p w14:paraId="58ABFAAC" w14:textId="77777777"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Utfall</w:t>
            </w:r>
          </w:p>
        </w:tc>
        <w:tc>
          <w:tcPr>
            <w:tcW w:w="1020" w:type="dxa"/>
            <w:tcBorders>
              <w:top w:val="nil"/>
              <w:left w:val="nil"/>
              <w:bottom w:val="nil"/>
              <w:right w:val="nil"/>
            </w:tcBorders>
            <w:shd w:val="clear" w:color="auto" w:fill="auto"/>
            <w:vAlign w:val="center"/>
            <w:hideMark/>
          </w:tcPr>
          <w:p w14:paraId="58BC88BA" w14:textId="77777777"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Budget</w:t>
            </w:r>
          </w:p>
        </w:tc>
        <w:tc>
          <w:tcPr>
            <w:tcW w:w="1020" w:type="dxa"/>
            <w:tcBorders>
              <w:top w:val="nil"/>
              <w:left w:val="nil"/>
              <w:bottom w:val="nil"/>
              <w:right w:val="nil"/>
            </w:tcBorders>
            <w:shd w:val="clear" w:color="auto" w:fill="auto"/>
            <w:vAlign w:val="center"/>
            <w:hideMark/>
          </w:tcPr>
          <w:p w14:paraId="53D62528" w14:textId="77777777"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Utfall</w:t>
            </w:r>
          </w:p>
        </w:tc>
        <w:tc>
          <w:tcPr>
            <w:tcW w:w="1020" w:type="dxa"/>
            <w:tcBorders>
              <w:top w:val="nil"/>
              <w:left w:val="nil"/>
              <w:bottom w:val="nil"/>
              <w:right w:val="nil"/>
            </w:tcBorders>
            <w:shd w:val="clear" w:color="auto" w:fill="auto"/>
            <w:vAlign w:val="center"/>
            <w:hideMark/>
          </w:tcPr>
          <w:p w14:paraId="595C4459" w14:textId="77777777"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Budget</w:t>
            </w:r>
          </w:p>
        </w:tc>
      </w:tr>
      <w:tr w:rsidR="00334285" w:rsidRPr="00A67223" w14:paraId="6A8C4159" w14:textId="77777777" w:rsidTr="00CC572C">
        <w:trPr>
          <w:trHeight w:val="300"/>
        </w:trPr>
        <w:tc>
          <w:tcPr>
            <w:tcW w:w="4960" w:type="dxa"/>
            <w:vMerge/>
            <w:tcBorders>
              <w:top w:val="nil"/>
              <w:left w:val="nil"/>
              <w:bottom w:val="nil"/>
              <w:right w:val="nil"/>
            </w:tcBorders>
            <w:vAlign w:val="center"/>
            <w:hideMark/>
          </w:tcPr>
          <w:p w14:paraId="5DE894CA" w14:textId="77777777" w:rsidR="00334285" w:rsidRPr="00A67223" w:rsidRDefault="00334285" w:rsidP="00CC572C">
            <w:pPr>
              <w:spacing w:after="0" w:line="240" w:lineRule="auto"/>
              <w:rPr>
                <w:rFonts w:ascii="Calibri" w:eastAsia="Times New Roman" w:hAnsi="Calibri" w:cs="Calibri"/>
                <w:b/>
                <w:bCs/>
                <w:color w:val="000000"/>
                <w:sz w:val="19"/>
                <w:szCs w:val="19"/>
              </w:rPr>
            </w:pPr>
          </w:p>
        </w:tc>
        <w:tc>
          <w:tcPr>
            <w:tcW w:w="1020" w:type="dxa"/>
            <w:tcBorders>
              <w:top w:val="nil"/>
              <w:left w:val="nil"/>
              <w:bottom w:val="nil"/>
              <w:right w:val="nil"/>
            </w:tcBorders>
            <w:shd w:val="clear" w:color="auto" w:fill="auto"/>
            <w:vAlign w:val="center"/>
            <w:hideMark/>
          </w:tcPr>
          <w:p w14:paraId="3EA0E4DF" w14:textId="18AE24D5"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202</w:t>
            </w:r>
            <w:r w:rsidR="0077436C">
              <w:rPr>
                <w:rFonts w:ascii="Calibri" w:eastAsia="Times New Roman" w:hAnsi="Calibri" w:cs="Calibri"/>
                <w:b/>
                <w:bCs/>
                <w:color w:val="000000"/>
                <w:sz w:val="20"/>
                <w:szCs w:val="20"/>
              </w:rPr>
              <w:t>3</w:t>
            </w:r>
          </w:p>
        </w:tc>
        <w:tc>
          <w:tcPr>
            <w:tcW w:w="1020" w:type="dxa"/>
            <w:tcBorders>
              <w:top w:val="nil"/>
              <w:left w:val="nil"/>
              <w:bottom w:val="nil"/>
              <w:right w:val="nil"/>
            </w:tcBorders>
            <w:shd w:val="clear" w:color="auto" w:fill="auto"/>
            <w:vAlign w:val="center"/>
            <w:hideMark/>
          </w:tcPr>
          <w:p w14:paraId="3D791089" w14:textId="6AF0E184"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202</w:t>
            </w:r>
            <w:r w:rsidR="0077436C">
              <w:rPr>
                <w:rFonts w:ascii="Calibri" w:eastAsia="Times New Roman" w:hAnsi="Calibri" w:cs="Calibri"/>
                <w:b/>
                <w:bCs/>
                <w:color w:val="000000"/>
                <w:sz w:val="20"/>
                <w:szCs w:val="20"/>
              </w:rPr>
              <w:t>4</w:t>
            </w:r>
          </w:p>
        </w:tc>
        <w:tc>
          <w:tcPr>
            <w:tcW w:w="1020" w:type="dxa"/>
            <w:tcBorders>
              <w:top w:val="nil"/>
              <w:left w:val="nil"/>
              <w:bottom w:val="nil"/>
              <w:right w:val="nil"/>
            </w:tcBorders>
            <w:shd w:val="clear" w:color="auto" w:fill="auto"/>
            <w:vAlign w:val="center"/>
            <w:hideMark/>
          </w:tcPr>
          <w:p w14:paraId="687C2338" w14:textId="7E11B67C"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aug-2</w:t>
            </w:r>
            <w:r w:rsidR="0077436C">
              <w:rPr>
                <w:rFonts w:ascii="Calibri" w:eastAsia="Times New Roman" w:hAnsi="Calibri" w:cs="Calibri"/>
                <w:b/>
                <w:bCs/>
                <w:color w:val="000000"/>
                <w:sz w:val="20"/>
                <w:szCs w:val="20"/>
              </w:rPr>
              <w:t>4</w:t>
            </w:r>
          </w:p>
        </w:tc>
        <w:tc>
          <w:tcPr>
            <w:tcW w:w="1020" w:type="dxa"/>
            <w:tcBorders>
              <w:top w:val="nil"/>
              <w:left w:val="nil"/>
              <w:bottom w:val="nil"/>
              <w:right w:val="nil"/>
            </w:tcBorders>
            <w:shd w:val="clear" w:color="auto" w:fill="auto"/>
            <w:vAlign w:val="center"/>
            <w:hideMark/>
          </w:tcPr>
          <w:p w14:paraId="7D60182C" w14:textId="7DBA1E2A"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202</w:t>
            </w:r>
            <w:r w:rsidR="0077436C">
              <w:rPr>
                <w:rFonts w:ascii="Calibri" w:eastAsia="Times New Roman" w:hAnsi="Calibri" w:cs="Calibri"/>
                <w:b/>
                <w:bCs/>
                <w:color w:val="000000"/>
                <w:sz w:val="20"/>
                <w:szCs w:val="20"/>
              </w:rPr>
              <w:t>5</w:t>
            </w:r>
          </w:p>
        </w:tc>
      </w:tr>
      <w:tr w:rsidR="00334285" w:rsidRPr="00A67223" w14:paraId="13F78143" w14:textId="77777777" w:rsidTr="00CC572C">
        <w:trPr>
          <w:trHeight w:val="300"/>
        </w:trPr>
        <w:tc>
          <w:tcPr>
            <w:tcW w:w="4960" w:type="dxa"/>
            <w:tcBorders>
              <w:top w:val="nil"/>
              <w:left w:val="nil"/>
              <w:bottom w:val="nil"/>
              <w:right w:val="nil"/>
            </w:tcBorders>
            <w:shd w:val="clear" w:color="auto" w:fill="auto"/>
            <w:noWrap/>
            <w:vAlign w:val="center"/>
            <w:hideMark/>
          </w:tcPr>
          <w:p w14:paraId="21B3ECCB"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Verksamhetens intäkter</w:t>
            </w:r>
          </w:p>
        </w:tc>
        <w:tc>
          <w:tcPr>
            <w:tcW w:w="1020" w:type="dxa"/>
            <w:tcBorders>
              <w:top w:val="nil"/>
              <w:left w:val="nil"/>
              <w:bottom w:val="nil"/>
              <w:right w:val="nil"/>
            </w:tcBorders>
            <w:shd w:val="clear" w:color="auto" w:fill="auto"/>
            <w:noWrap/>
            <w:vAlign w:val="bottom"/>
            <w:hideMark/>
          </w:tcPr>
          <w:p w14:paraId="0E8FEC16" w14:textId="77777777" w:rsidR="00334285" w:rsidRPr="00A67223" w:rsidRDefault="00334285" w:rsidP="00CC572C">
            <w:pPr>
              <w:spacing w:after="0" w:line="240" w:lineRule="auto"/>
              <w:rPr>
                <w:rFonts w:ascii="Calibri" w:eastAsia="Times New Roman" w:hAnsi="Calibri" w:cs="Calibri"/>
                <w:b/>
                <w:bCs/>
                <w:color w:val="000000"/>
                <w:sz w:val="19"/>
                <w:szCs w:val="19"/>
              </w:rPr>
            </w:pPr>
          </w:p>
        </w:tc>
        <w:tc>
          <w:tcPr>
            <w:tcW w:w="1020" w:type="dxa"/>
            <w:tcBorders>
              <w:top w:val="nil"/>
              <w:left w:val="nil"/>
              <w:bottom w:val="nil"/>
              <w:right w:val="nil"/>
            </w:tcBorders>
            <w:shd w:val="clear" w:color="auto" w:fill="auto"/>
            <w:noWrap/>
            <w:vAlign w:val="bottom"/>
            <w:hideMark/>
          </w:tcPr>
          <w:p w14:paraId="4260AE48"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120AD308"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444E8956" w14:textId="77777777" w:rsidR="00334285" w:rsidRPr="00A67223" w:rsidRDefault="00334285" w:rsidP="00CC572C">
            <w:pPr>
              <w:spacing w:after="0" w:line="240" w:lineRule="auto"/>
              <w:rPr>
                <w:rFonts w:ascii="Times New Roman" w:eastAsia="Times New Roman" w:hAnsi="Times New Roman"/>
                <w:sz w:val="20"/>
                <w:szCs w:val="20"/>
              </w:rPr>
            </w:pPr>
          </w:p>
        </w:tc>
      </w:tr>
      <w:tr w:rsidR="00334285" w:rsidRPr="00A67223" w14:paraId="2DFAF47D" w14:textId="77777777" w:rsidTr="00CC572C">
        <w:trPr>
          <w:trHeight w:val="300"/>
        </w:trPr>
        <w:tc>
          <w:tcPr>
            <w:tcW w:w="4960" w:type="dxa"/>
            <w:tcBorders>
              <w:top w:val="nil"/>
              <w:left w:val="nil"/>
              <w:bottom w:val="nil"/>
              <w:right w:val="nil"/>
            </w:tcBorders>
            <w:shd w:val="clear" w:color="auto" w:fill="auto"/>
            <w:noWrap/>
            <w:vAlign w:val="center"/>
            <w:hideMark/>
          </w:tcPr>
          <w:p w14:paraId="192692BA"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Kyrkoavgift</w:t>
            </w:r>
          </w:p>
        </w:tc>
        <w:tc>
          <w:tcPr>
            <w:tcW w:w="1020" w:type="dxa"/>
            <w:tcBorders>
              <w:top w:val="nil"/>
              <w:left w:val="nil"/>
              <w:bottom w:val="nil"/>
              <w:right w:val="nil"/>
            </w:tcBorders>
            <w:shd w:val="clear" w:color="auto" w:fill="auto"/>
            <w:noWrap/>
            <w:vAlign w:val="center"/>
            <w:hideMark/>
          </w:tcPr>
          <w:p w14:paraId="77D7A390" w14:textId="71DDF674" w:rsidR="00334285" w:rsidRPr="00A67223" w:rsidRDefault="0077436C"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95 769</w:t>
            </w:r>
          </w:p>
        </w:tc>
        <w:tc>
          <w:tcPr>
            <w:tcW w:w="1020" w:type="dxa"/>
            <w:tcBorders>
              <w:top w:val="nil"/>
              <w:left w:val="nil"/>
              <w:bottom w:val="nil"/>
              <w:right w:val="nil"/>
            </w:tcBorders>
            <w:shd w:val="clear" w:color="auto" w:fill="auto"/>
            <w:noWrap/>
            <w:vAlign w:val="center"/>
            <w:hideMark/>
          </w:tcPr>
          <w:p w14:paraId="26AABBC8" w14:textId="4749880C" w:rsidR="00334285" w:rsidRPr="00A67223" w:rsidRDefault="00CC7517"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111 877</w:t>
            </w:r>
          </w:p>
        </w:tc>
        <w:tc>
          <w:tcPr>
            <w:tcW w:w="1020" w:type="dxa"/>
            <w:tcBorders>
              <w:top w:val="nil"/>
              <w:left w:val="nil"/>
              <w:bottom w:val="nil"/>
              <w:right w:val="nil"/>
            </w:tcBorders>
            <w:shd w:val="clear" w:color="auto" w:fill="auto"/>
            <w:noWrap/>
            <w:vAlign w:val="center"/>
            <w:hideMark/>
          </w:tcPr>
          <w:p w14:paraId="7EF2B3DB" w14:textId="41B38EBE" w:rsidR="00334285" w:rsidRPr="00A67223" w:rsidRDefault="00596039"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74 802</w:t>
            </w:r>
          </w:p>
        </w:tc>
        <w:tc>
          <w:tcPr>
            <w:tcW w:w="1020" w:type="dxa"/>
            <w:tcBorders>
              <w:top w:val="nil"/>
              <w:left w:val="nil"/>
              <w:bottom w:val="nil"/>
              <w:right w:val="nil"/>
            </w:tcBorders>
            <w:shd w:val="clear" w:color="auto" w:fill="auto"/>
            <w:noWrap/>
            <w:vAlign w:val="center"/>
            <w:hideMark/>
          </w:tcPr>
          <w:p w14:paraId="3FEACE59" w14:textId="3FE6EE03" w:rsidR="00334285" w:rsidRPr="00A67223" w:rsidRDefault="00334285"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r w:rsidR="009B5116">
              <w:rPr>
                <w:rFonts w:ascii="Calibri" w:eastAsia="Times New Roman" w:hAnsi="Calibri" w:cs="Calibri"/>
                <w:color w:val="000000"/>
                <w:sz w:val="20"/>
                <w:szCs w:val="20"/>
              </w:rPr>
              <w:t>5 728</w:t>
            </w:r>
          </w:p>
        </w:tc>
      </w:tr>
      <w:tr w:rsidR="00334285" w:rsidRPr="00A67223" w14:paraId="6C181DF5" w14:textId="77777777" w:rsidTr="00CC572C">
        <w:trPr>
          <w:trHeight w:val="300"/>
        </w:trPr>
        <w:tc>
          <w:tcPr>
            <w:tcW w:w="4960" w:type="dxa"/>
            <w:tcBorders>
              <w:top w:val="nil"/>
              <w:left w:val="nil"/>
              <w:bottom w:val="nil"/>
              <w:right w:val="nil"/>
            </w:tcBorders>
            <w:shd w:val="clear" w:color="auto" w:fill="auto"/>
            <w:noWrap/>
            <w:vAlign w:val="center"/>
            <w:hideMark/>
          </w:tcPr>
          <w:p w14:paraId="0F82362E"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Begravningsavgift</w:t>
            </w:r>
          </w:p>
        </w:tc>
        <w:tc>
          <w:tcPr>
            <w:tcW w:w="1020" w:type="dxa"/>
            <w:tcBorders>
              <w:top w:val="nil"/>
              <w:left w:val="nil"/>
              <w:bottom w:val="nil"/>
              <w:right w:val="nil"/>
            </w:tcBorders>
            <w:shd w:val="clear" w:color="auto" w:fill="auto"/>
            <w:noWrap/>
            <w:vAlign w:val="center"/>
            <w:hideMark/>
          </w:tcPr>
          <w:p w14:paraId="1165433A" w14:textId="3BC84D9E" w:rsidR="00334285" w:rsidRPr="00A67223" w:rsidRDefault="0077436C"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42 081</w:t>
            </w:r>
          </w:p>
        </w:tc>
        <w:tc>
          <w:tcPr>
            <w:tcW w:w="1020" w:type="dxa"/>
            <w:tcBorders>
              <w:top w:val="nil"/>
              <w:left w:val="nil"/>
              <w:bottom w:val="nil"/>
              <w:right w:val="nil"/>
            </w:tcBorders>
            <w:shd w:val="clear" w:color="auto" w:fill="auto"/>
            <w:noWrap/>
            <w:vAlign w:val="center"/>
            <w:hideMark/>
          </w:tcPr>
          <w:p w14:paraId="74D0CA9B" w14:textId="79CDB918" w:rsidR="00334285" w:rsidRPr="00A67223" w:rsidRDefault="00CC7517"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47 483</w:t>
            </w:r>
          </w:p>
        </w:tc>
        <w:tc>
          <w:tcPr>
            <w:tcW w:w="1020" w:type="dxa"/>
            <w:tcBorders>
              <w:top w:val="nil"/>
              <w:left w:val="nil"/>
              <w:bottom w:val="nil"/>
              <w:right w:val="nil"/>
            </w:tcBorders>
            <w:shd w:val="clear" w:color="auto" w:fill="auto"/>
            <w:noWrap/>
            <w:vAlign w:val="center"/>
            <w:hideMark/>
          </w:tcPr>
          <w:p w14:paraId="08F9818A" w14:textId="3E49D455"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2</w:t>
            </w:r>
            <w:r w:rsidR="00596039">
              <w:rPr>
                <w:rFonts w:ascii="Calibri" w:eastAsia="Times New Roman" w:hAnsi="Calibri" w:cs="Calibri"/>
                <w:color w:val="000000"/>
                <w:sz w:val="20"/>
                <w:szCs w:val="20"/>
              </w:rPr>
              <w:t>9 663</w:t>
            </w:r>
          </w:p>
        </w:tc>
        <w:tc>
          <w:tcPr>
            <w:tcW w:w="1020" w:type="dxa"/>
            <w:tcBorders>
              <w:top w:val="nil"/>
              <w:left w:val="nil"/>
              <w:bottom w:val="nil"/>
              <w:right w:val="nil"/>
            </w:tcBorders>
            <w:shd w:val="clear" w:color="auto" w:fill="auto"/>
            <w:noWrap/>
            <w:vAlign w:val="center"/>
            <w:hideMark/>
          </w:tcPr>
          <w:p w14:paraId="66EB4DE4" w14:textId="14EF1587" w:rsidR="00334285" w:rsidRPr="00A67223" w:rsidRDefault="009B5116"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50 252</w:t>
            </w:r>
          </w:p>
        </w:tc>
      </w:tr>
      <w:tr w:rsidR="00334285" w:rsidRPr="00A67223" w14:paraId="07F96817" w14:textId="77777777" w:rsidTr="00CC572C">
        <w:trPr>
          <w:trHeight w:val="300"/>
        </w:trPr>
        <w:tc>
          <w:tcPr>
            <w:tcW w:w="4960" w:type="dxa"/>
            <w:tcBorders>
              <w:top w:val="nil"/>
              <w:left w:val="nil"/>
              <w:bottom w:val="nil"/>
              <w:right w:val="nil"/>
            </w:tcBorders>
            <w:shd w:val="clear" w:color="auto" w:fill="auto"/>
            <w:noWrap/>
            <w:vAlign w:val="center"/>
            <w:hideMark/>
          </w:tcPr>
          <w:p w14:paraId="7442430D"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Ekonomisk utjämning</w:t>
            </w:r>
          </w:p>
        </w:tc>
        <w:tc>
          <w:tcPr>
            <w:tcW w:w="1020" w:type="dxa"/>
            <w:tcBorders>
              <w:top w:val="nil"/>
              <w:left w:val="nil"/>
              <w:bottom w:val="nil"/>
              <w:right w:val="nil"/>
            </w:tcBorders>
            <w:shd w:val="clear" w:color="auto" w:fill="auto"/>
            <w:noWrap/>
            <w:vAlign w:val="center"/>
            <w:hideMark/>
          </w:tcPr>
          <w:p w14:paraId="2D133E16" w14:textId="7034BFEE"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 xml:space="preserve">-15 </w:t>
            </w:r>
            <w:r w:rsidR="0077436C">
              <w:rPr>
                <w:rFonts w:ascii="Calibri" w:eastAsia="Times New Roman" w:hAnsi="Calibri" w:cs="Calibri"/>
                <w:color w:val="000000"/>
                <w:sz w:val="20"/>
                <w:szCs w:val="20"/>
              </w:rPr>
              <w:t>894</w:t>
            </w:r>
          </w:p>
        </w:tc>
        <w:tc>
          <w:tcPr>
            <w:tcW w:w="1020" w:type="dxa"/>
            <w:tcBorders>
              <w:top w:val="nil"/>
              <w:left w:val="nil"/>
              <w:bottom w:val="nil"/>
              <w:right w:val="nil"/>
            </w:tcBorders>
            <w:shd w:val="clear" w:color="auto" w:fill="auto"/>
            <w:noWrap/>
            <w:vAlign w:val="center"/>
            <w:hideMark/>
          </w:tcPr>
          <w:p w14:paraId="5641AF47" w14:textId="229314DE"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w:t>
            </w:r>
            <w:r w:rsidR="00CC7517">
              <w:rPr>
                <w:rFonts w:ascii="Calibri" w:eastAsia="Times New Roman" w:hAnsi="Calibri" w:cs="Calibri"/>
                <w:color w:val="000000"/>
                <w:sz w:val="20"/>
                <w:szCs w:val="20"/>
              </w:rPr>
              <w:t>6 788</w:t>
            </w:r>
          </w:p>
        </w:tc>
        <w:tc>
          <w:tcPr>
            <w:tcW w:w="1020" w:type="dxa"/>
            <w:tcBorders>
              <w:top w:val="nil"/>
              <w:left w:val="nil"/>
              <w:bottom w:val="nil"/>
              <w:right w:val="nil"/>
            </w:tcBorders>
            <w:shd w:val="clear" w:color="auto" w:fill="auto"/>
            <w:noWrap/>
            <w:vAlign w:val="center"/>
            <w:hideMark/>
          </w:tcPr>
          <w:p w14:paraId="30EE161A" w14:textId="432924FB"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w:t>
            </w:r>
            <w:r w:rsidR="00596039">
              <w:rPr>
                <w:rFonts w:ascii="Calibri" w:eastAsia="Times New Roman" w:hAnsi="Calibri" w:cs="Calibri"/>
                <w:color w:val="000000"/>
                <w:sz w:val="20"/>
                <w:szCs w:val="20"/>
              </w:rPr>
              <w:t>1 302</w:t>
            </w:r>
          </w:p>
        </w:tc>
        <w:tc>
          <w:tcPr>
            <w:tcW w:w="1020" w:type="dxa"/>
            <w:tcBorders>
              <w:top w:val="nil"/>
              <w:left w:val="nil"/>
              <w:bottom w:val="nil"/>
              <w:right w:val="nil"/>
            </w:tcBorders>
            <w:shd w:val="clear" w:color="auto" w:fill="auto"/>
            <w:noWrap/>
            <w:vAlign w:val="center"/>
            <w:hideMark/>
          </w:tcPr>
          <w:p w14:paraId="38D2BF15" w14:textId="681DF81C"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w:t>
            </w:r>
            <w:r w:rsidR="009B5116">
              <w:rPr>
                <w:rFonts w:ascii="Calibri" w:eastAsia="Times New Roman" w:hAnsi="Calibri" w:cs="Calibri"/>
                <w:color w:val="000000"/>
                <w:sz w:val="20"/>
                <w:szCs w:val="20"/>
              </w:rPr>
              <w:t>8 102</w:t>
            </w:r>
          </w:p>
        </w:tc>
      </w:tr>
      <w:tr w:rsidR="00334285" w:rsidRPr="00A67223" w14:paraId="6A9B718C" w14:textId="77777777" w:rsidTr="00CC572C">
        <w:trPr>
          <w:trHeight w:val="300"/>
        </w:trPr>
        <w:tc>
          <w:tcPr>
            <w:tcW w:w="4960" w:type="dxa"/>
            <w:tcBorders>
              <w:top w:val="nil"/>
              <w:left w:val="nil"/>
              <w:bottom w:val="nil"/>
              <w:right w:val="nil"/>
            </w:tcBorders>
            <w:shd w:val="clear" w:color="auto" w:fill="auto"/>
            <w:noWrap/>
            <w:vAlign w:val="center"/>
            <w:hideMark/>
          </w:tcPr>
          <w:p w14:paraId="061AFD92"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Utdelning från prästlönetillgångar</w:t>
            </w:r>
          </w:p>
        </w:tc>
        <w:tc>
          <w:tcPr>
            <w:tcW w:w="1020" w:type="dxa"/>
            <w:tcBorders>
              <w:top w:val="nil"/>
              <w:left w:val="nil"/>
              <w:bottom w:val="nil"/>
              <w:right w:val="nil"/>
            </w:tcBorders>
            <w:shd w:val="clear" w:color="auto" w:fill="auto"/>
            <w:noWrap/>
            <w:vAlign w:val="center"/>
            <w:hideMark/>
          </w:tcPr>
          <w:p w14:paraId="547E7AE4" w14:textId="5C38A995" w:rsidR="00334285" w:rsidRPr="00A67223" w:rsidRDefault="0077436C"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1020" w:type="dxa"/>
            <w:tcBorders>
              <w:top w:val="nil"/>
              <w:left w:val="nil"/>
              <w:bottom w:val="nil"/>
              <w:right w:val="nil"/>
            </w:tcBorders>
            <w:shd w:val="clear" w:color="auto" w:fill="auto"/>
            <w:noWrap/>
            <w:vAlign w:val="center"/>
            <w:hideMark/>
          </w:tcPr>
          <w:p w14:paraId="133D6728" w14:textId="77777777"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60</w:t>
            </w:r>
          </w:p>
        </w:tc>
        <w:tc>
          <w:tcPr>
            <w:tcW w:w="1020" w:type="dxa"/>
            <w:tcBorders>
              <w:top w:val="nil"/>
              <w:left w:val="nil"/>
              <w:bottom w:val="nil"/>
              <w:right w:val="nil"/>
            </w:tcBorders>
            <w:shd w:val="clear" w:color="auto" w:fill="auto"/>
            <w:noWrap/>
            <w:vAlign w:val="center"/>
            <w:hideMark/>
          </w:tcPr>
          <w:p w14:paraId="35AB1358" w14:textId="7E381288" w:rsidR="00334285" w:rsidRPr="00A67223" w:rsidRDefault="00596039"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38</w:t>
            </w:r>
          </w:p>
        </w:tc>
        <w:tc>
          <w:tcPr>
            <w:tcW w:w="1020" w:type="dxa"/>
            <w:tcBorders>
              <w:top w:val="nil"/>
              <w:left w:val="nil"/>
              <w:bottom w:val="nil"/>
              <w:right w:val="nil"/>
            </w:tcBorders>
            <w:shd w:val="clear" w:color="auto" w:fill="auto"/>
            <w:noWrap/>
            <w:vAlign w:val="center"/>
            <w:hideMark/>
          </w:tcPr>
          <w:p w14:paraId="7F11D814" w14:textId="2476A367" w:rsidR="00334285" w:rsidRPr="00A67223" w:rsidRDefault="009B5116"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30</w:t>
            </w:r>
          </w:p>
        </w:tc>
      </w:tr>
      <w:tr w:rsidR="00334285" w:rsidRPr="00A67223" w14:paraId="1C03E6C4" w14:textId="77777777" w:rsidTr="00CC572C">
        <w:trPr>
          <w:trHeight w:val="300"/>
        </w:trPr>
        <w:tc>
          <w:tcPr>
            <w:tcW w:w="4960" w:type="dxa"/>
            <w:tcBorders>
              <w:top w:val="nil"/>
              <w:left w:val="nil"/>
              <w:bottom w:val="nil"/>
              <w:right w:val="nil"/>
            </w:tcBorders>
            <w:shd w:val="clear" w:color="auto" w:fill="auto"/>
            <w:noWrap/>
            <w:vAlign w:val="center"/>
            <w:hideMark/>
          </w:tcPr>
          <w:p w14:paraId="685FF27B"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Erhållna gåvor och bidrag</w:t>
            </w:r>
          </w:p>
        </w:tc>
        <w:tc>
          <w:tcPr>
            <w:tcW w:w="1020" w:type="dxa"/>
            <w:tcBorders>
              <w:top w:val="nil"/>
              <w:left w:val="nil"/>
              <w:bottom w:val="nil"/>
              <w:right w:val="nil"/>
            </w:tcBorders>
            <w:shd w:val="clear" w:color="auto" w:fill="auto"/>
            <w:noWrap/>
            <w:vAlign w:val="center"/>
            <w:hideMark/>
          </w:tcPr>
          <w:p w14:paraId="43E644BB" w14:textId="02A5FD9C" w:rsidR="00334285" w:rsidRPr="00A67223" w:rsidRDefault="0077436C"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5 242</w:t>
            </w:r>
          </w:p>
        </w:tc>
        <w:tc>
          <w:tcPr>
            <w:tcW w:w="1020" w:type="dxa"/>
            <w:tcBorders>
              <w:top w:val="nil"/>
              <w:left w:val="nil"/>
              <w:bottom w:val="nil"/>
              <w:right w:val="nil"/>
            </w:tcBorders>
            <w:shd w:val="clear" w:color="auto" w:fill="auto"/>
            <w:noWrap/>
            <w:vAlign w:val="center"/>
            <w:hideMark/>
          </w:tcPr>
          <w:p w14:paraId="73E790EC" w14:textId="52583E22"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3</w:t>
            </w:r>
            <w:r w:rsidR="00CC7517">
              <w:rPr>
                <w:rFonts w:ascii="Calibri" w:eastAsia="Times New Roman" w:hAnsi="Calibri" w:cs="Calibri"/>
                <w:color w:val="000000"/>
                <w:sz w:val="20"/>
                <w:szCs w:val="20"/>
              </w:rPr>
              <w:t xml:space="preserve"> 993</w:t>
            </w:r>
          </w:p>
        </w:tc>
        <w:tc>
          <w:tcPr>
            <w:tcW w:w="1020" w:type="dxa"/>
            <w:tcBorders>
              <w:top w:val="nil"/>
              <w:left w:val="nil"/>
              <w:bottom w:val="nil"/>
              <w:right w:val="nil"/>
            </w:tcBorders>
            <w:shd w:val="clear" w:color="auto" w:fill="auto"/>
            <w:noWrap/>
            <w:vAlign w:val="center"/>
            <w:hideMark/>
          </w:tcPr>
          <w:p w14:paraId="15AFA985" w14:textId="360CF2D2" w:rsidR="00334285" w:rsidRPr="00A67223" w:rsidRDefault="00596039"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2 943</w:t>
            </w:r>
          </w:p>
        </w:tc>
        <w:tc>
          <w:tcPr>
            <w:tcW w:w="1020" w:type="dxa"/>
            <w:tcBorders>
              <w:top w:val="nil"/>
              <w:left w:val="nil"/>
              <w:bottom w:val="nil"/>
              <w:right w:val="nil"/>
            </w:tcBorders>
            <w:shd w:val="clear" w:color="auto" w:fill="auto"/>
            <w:noWrap/>
            <w:vAlign w:val="center"/>
            <w:hideMark/>
          </w:tcPr>
          <w:p w14:paraId="0F07097E" w14:textId="673D1455" w:rsidR="00334285" w:rsidRPr="00A67223" w:rsidRDefault="009B5116"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5 173</w:t>
            </w:r>
          </w:p>
        </w:tc>
      </w:tr>
      <w:tr w:rsidR="00334285" w:rsidRPr="00A67223" w14:paraId="37567208" w14:textId="77777777" w:rsidTr="00CC572C">
        <w:trPr>
          <w:trHeight w:val="300"/>
        </w:trPr>
        <w:tc>
          <w:tcPr>
            <w:tcW w:w="4960" w:type="dxa"/>
            <w:tcBorders>
              <w:top w:val="nil"/>
              <w:left w:val="nil"/>
              <w:bottom w:val="nil"/>
              <w:right w:val="nil"/>
            </w:tcBorders>
            <w:shd w:val="clear" w:color="auto" w:fill="auto"/>
            <w:noWrap/>
            <w:vAlign w:val="center"/>
            <w:hideMark/>
          </w:tcPr>
          <w:p w14:paraId="5CB8A553"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Nettoomsättning</w:t>
            </w:r>
          </w:p>
        </w:tc>
        <w:tc>
          <w:tcPr>
            <w:tcW w:w="1020" w:type="dxa"/>
            <w:tcBorders>
              <w:top w:val="nil"/>
              <w:left w:val="nil"/>
              <w:bottom w:val="nil"/>
              <w:right w:val="nil"/>
            </w:tcBorders>
            <w:shd w:val="clear" w:color="auto" w:fill="auto"/>
            <w:noWrap/>
            <w:vAlign w:val="center"/>
            <w:hideMark/>
          </w:tcPr>
          <w:p w14:paraId="32AB3CDE" w14:textId="1A430A6E" w:rsidR="00334285" w:rsidRPr="00A67223" w:rsidRDefault="0077436C"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7 239</w:t>
            </w:r>
          </w:p>
        </w:tc>
        <w:tc>
          <w:tcPr>
            <w:tcW w:w="1020" w:type="dxa"/>
            <w:tcBorders>
              <w:top w:val="nil"/>
              <w:left w:val="nil"/>
              <w:bottom w:val="nil"/>
              <w:right w:val="nil"/>
            </w:tcBorders>
            <w:shd w:val="clear" w:color="auto" w:fill="auto"/>
            <w:noWrap/>
            <w:vAlign w:val="center"/>
            <w:hideMark/>
          </w:tcPr>
          <w:p w14:paraId="6E4AD0B6" w14:textId="77834591" w:rsidR="00334285" w:rsidRPr="00A67223" w:rsidRDefault="00CC7517"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5 360</w:t>
            </w:r>
          </w:p>
        </w:tc>
        <w:tc>
          <w:tcPr>
            <w:tcW w:w="1020" w:type="dxa"/>
            <w:tcBorders>
              <w:top w:val="nil"/>
              <w:left w:val="nil"/>
              <w:bottom w:val="nil"/>
              <w:right w:val="nil"/>
            </w:tcBorders>
            <w:shd w:val="clear" w:color="auto" w:fill="auto"/>
            <w:noWrap/>
            <w:vAlign w:val="center"/>
            <w:hideMark/>
          </w:tcPr>
          <w:p w14:paraId="4735BB92" w14:textId="042D2DB0" w:rsidR="00334285" w:rsidRPr="00A67223" w:rsidRDefault="00596039"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5 727</w:t>
            </w:r>
          </w:p>
        </w:tc>
        <w:tc>
          <w:tcPr>
            <w:tcW w:w="1020" w:type="dxa"/>
            <w:tcBorders>
              <w:top w:val="nil"/>
              <w:left w:val="nil"/>
              <w:bottom w:val="nil"/>
              <w:right w:val="nil"/>
            </w:tcBorders>
            <w:shd w:val="clear" w:color="auto" w:fill="auto"/>
            <w:noWrap/>
            <w:vAlign w:val="center"/>
            <w:hideMark/>
          </w:tcPr>
          <w:p w14:paraId="7369A7C7" w14:textId="360011FE" w:rsidR="00334285" w:rsidRPr="00A67223" w:rsidRDefault="00334285"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 xml:space="preserve">5 </w:t>
            </w:r>
            <w:r w:rsidR="009B5116">
              <w:rPr>
                <w:rFonts w:ascii="Calibri" w:eastAsia="Times New Roman" w:hAnsi="Calibri" w:cs="Calibri"/>
                <w:color w:val="000000"/>
                <w:sz w:val="20"/>
                <w:szCs w:val="20"/>
              </w:rPr>
              <w:t>839</w:t>
            </w:r>
          </w:p>
        </w:tc>
      </w:tr>
      <w:tr w:rsidR="00334285" w:rsidRPr="00A67223" w14:paraId="419D27D5" w14:textId="77777777" w:rsidTr="00CC572C">
        <w:trPr>
          <w:trHeight w:val="300"/>
        </w:trPr>
        <w:tc>
          <w:tcPr>
            <w:tcW w:w="4960" w:type="dxa"/>
            <w:tcBorders>
              <w:top w:val="nil"/>
              <w:left w:val="nil"/>
              <w:bottom w:val="nil"/>
              <w:right w:val="nil"/>
            </w:tcBorders>
            <w:shd w:val="clear" w:color="auto" w:fill="auto"/>
            <w:noWrap/>
            <w:vAlign w:val="center"/>
            <w:hideMark/>
          </w:tcPr>
          <w:p w14:paraId="0A6176C0"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Övriga verksamhetsintäkter</w:t>
            </w:r>
          </w:p>
        </w:tc>
        <w:tc>
          <w:tcPr>
            <w:tcW w:w="1020" w:type="dxa"/>
            <w:tcBorders>
              <w:top w:val="nil"/>
              <w:left w:val="nil"/>
              <w:bottom w:val="nil"/>
              <w:right w:val="nil"/>
            </w:tcBorders>
            <w:shd w:val="clear" w:color="auto" w:fill="auto"/>
            <w:noWrap/>
            <w:vAlign w:val="center"/>
            <w:hideMark/>
          </w:tcPr>
          <w:p w14:paraId="58154F0F" w14:textId="40DEA1AA" w:rsidR="00334285" w:rsidRPr="00A67223" w:rsidRDefault="0077436C"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134</w:t>
            </w:r>
          </w:p>
        </w:tc>
        <w:tc>
          <w:tcPr>
            <w:tcW w:w="1020" w:type="dxa"/>
            <w:tcBorders>
              <w:top w:val="nil"/>
              <w:left w:val="nil"/>
              <w:bottom w:val="nil"/>
              <w:right w:val="nil"/>
            </w:tcBorders>
            <w:shd w:val="clear" w:color="auto" w:fill="auto"/>
            <w:noWrap/>
            <w:vAlign w:val="center"/>
            <w:hideMark/>
          </w:tcPr>
          <w:p w14:paraId="4486CBD7" w14:textId="32B23BBD" w:rsidR="00334285" w:rsidRPr="00A67223" w:rsidRDefault="00CC7517"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0246C556" w14:textId="57141FC6" w:rsidR="00334285" w:rsidRPr="00A67223" w:rsidRDefault="00596039"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1020" w:type="dxa"/>
            <w:tcBorders>
              <w:top w:val="nil"/>
              <w:left w:val="nil"/>
              <w:bottom w:val="nil"/>
              <w:right w:val="nil"/>
            </w:tcBorders>
            <w:shd w:val="clear" w:color="auto" w:fill="auto"/>
            <w:noWrap/>
            <w:vAlign w:val="center"/>
            <w:hideMark/>
          </w:tcPr>
          <w:p w14:paraId="700D19A1" w14:textId="77777777" w:rsidR="00334285" w:rsidRPr="00A67223" w:rsidRDefault="00334285" w:rsidP="00CC572C">
            <w:pPr>
              <w:spacing w:after="0" w:line="240" w:lineRule="auto"/>
              <w:jc w:val="right"/>
              <w:rPr>
                <w:rFonts w:ascii="Calibri" w:eastAsia="Times New Roman" w:hAnsi="Calibri" w:cs="Calibri"/>
                <w:color w:val="000000"/>
                <w:sz w:val="20"/>
                <w:szCs w:val="20"/>
              </w:rPr>
            </w:pPr>
          </w:p>
        </w:tc>
      </w:tr>
      <w:tr w:rsidR="00334285" w:rsidRPr="00A67223" w14:paraId="69CBB923" w14:textId="77777777" w:rsidTr="00CC572C">
        <w:trPr>
          <w:trHeight w:val="300"/>
        </w:trPr>
        <w:tc>
          <w:tcPr>
            <w:tcW w:w="4960" w:type="dxa"/>
            <w:tcBorders>
              <w:top w:val="nil"/>
              <w:left w:val="nil"/>
              <w:bottom w:val="nil"/>
              <w:right w:val="nil"/>
            </w:tcBorders>
            <w:shd w:val="clear" w:color="auto" w:fill="auto"/>
            <w:noWrap/>
            <w:vAlign w:val="center"/>
            <w:hideMark/>
          </w:tcPr>
          <w:p w14:paraId="450DE7FA"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Summa verksamhetens intäkter</w:t>
            </w:r>
          </w:p>
        </w:tc>
        <w:tc>
          <w:tcPr>
            <w:tcW w:w="1020" w:type="dxa"/>
            <w:tcBorders>
              <w:top w:val="nil"/>
              <w:left w:val="nil"/>
              <w:bottom w:val="nil"/>
              <w:right w:val="nil"/>
            </w:tcBorders>
            <w:shd w:val="clear" w:color="auto" w:fill="auto"/>
            <w:noWrap/>
            <w:vAlign w:val="center"/>
            <w:hideMark/>
          </w:tcPr>
          <w:p w14:paraId="4189343E" w14:textId="09543C6B"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w:t>
            </w:r>
            <w:r w:rsidR="0077436C">
              <w:rPr>
                <w:rFonts w:ascii="Calibri" w:eastAsia="Times New Roman" w:hAnsi="Calibri" w:cs="Calibri"/>
                <w:b/>
                <w:bCs/>
                <w:color w:val="000000"/>
                <w:sz w:val="20"/>
                <w:szCs w:val="20"/>
              </w:rPr>
              <w:t>34 597</w:t>
            </w:r>
          </w:p>
        </w:tc>
        <w:tc>
          <w:tcPr>
            <w:tcW w:w="1020" w:type="dxa"/>
            <w:tcBorders>
              <w:top w:val="nil"/>
              <w:left w:val="nil"/>
              <w:bottom w:val="nil"/>
              <w:right w:val="nil"/>
            </w:tcBorders>
            <w:shd w:val="clear" w:color="auto" w:fill="auto"/>
            <w:noWrap/>
            <w:vAlign w:val="center"/>
            <w:hideMark/>
          </w:tcPr>
          <w:p w14:paraId="47A600DF" w14:textId="3EE3E15D"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w:t>
            </w:r>
            <w:r w:rsidR="00CC7517">
              <w:rPr>
                <w:rFonts w:ascii="Calibri" w:eastAsia="Times New Roman" w:hAnsi="Calibri" w:cs="Calibri"/>
                <w:b/>
                <w:bCs/>
                <w:color w:val="000000"/>
                <w:sz w:val="20"/>
                <w:szCs w:val="20"/>
              </w:rPr>
              <w:t>51 985</w:t>
            </w:r>
          </w:p>
        </w:tc>
        <w:tc>
          <w:tcPr>
            <w:tcW w:w="1020" w:type="dxa"/>
            <w:tcBorders>
              <w:top w:val="nil"/>
              <w:left w:val="nil"/>
              <w:bottom w:val="nil"/>
              <w:right w:val="nil"/>
            </w:tcBorders>
            <w:shd w:val="clear" w:color="auto" w:fill="auto"/>
            <w:noWrap/>
            <w:vAlign w:val="center"/>
            <w:hideMark/>
          </w:tcPr>
          <w:p w14:paraId="467C3664" w14:textId="47AC208C" w:rsidR="00334285" w:rsidRPr="00A67223" w:rsidRDefault="00596039"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101 886</w:t>
            </w:r>
          </w:p>
        </w:tc>
        <w:tc>
          <w:tcPr>
            <w:tcW w:w="1020" w:type="dxa"/>
            <w:tcBorders>
              <w:top w:val="nil"/>
              <w:left w:val="nil"/>
              <w:bottom w:val="nil"/>
              <w:right w:val="nil"/>
            </w:tcBorders>
            <w:shd w:val="clear" w:color="auto" w:fill="auto"/>
            <w:noWrap/>
            <w:vAlign w:val="center"/>
            <w:hideMark/>
          </w:tcPr>
          <w:p w14:paraId="263F69D4" w14:textId="38CA7767"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w:t>
            </w:r>
            <w:r>
              <w:rPr>
                <w:rFonts w:ascii="Calibri" w:eastAsia="Times New Roman" w:hAnsi="Calibri" w:cs="Calibri"/>
                <w:b/>
                <w:bCs/>
                <w:color w:val="000000"/>
                <w:sz w:val="20"/>
                <w:szCs w:val="20"/>
              </w:rPr>
              <w:t>5</w:t>
            </w:r>
            <w:r w:rsidR="00EA0141">
              <w:rPr>
                <w:rFonts w:ascii="Calibri" w:eastAsia="Times New Roman" w:hAnsi="Calibri" w:cs="Calibri"/>
                <w:b/>
                <w:bCs/>
                <w:color w:val="000000"/>
                <w:sz w:val="20"/>
                <w:szCs w:val="20"/>
              </w:rPr>
              <w:t>8</w:t>
            </w:r>
            <w:r>
              <w:rPr>
                <w:rFonts w:ascii="Calibri" w:eastAsia="Times New Roman" w:hAnsi="Calibri" w:cs="Calibri"/>
                <w:b/>
                <w:bCs/>
                <w:color w:val="000000"/>
                <w:sz w:val="20"/>
                <w:szCs w:val="20"/>
              </w:rPr>
              <w:t xml:space="preserve"> 9</w:t>
            </w:r>
            <w:r w:rsidR="00EA0141">
              <w:rPr>
                <w:rFonts w:ascii="Calibri" w:eastAsia="Times New Roman" w:hAnsi="Calibri" w:cs="Calibri"/>
                <w:b/>
                <w:bCs/>
                <w:color w:val="000000"/>
                <w:sz w:val="20"/>
                <w:szCs w:val="20"/>
              </w:rPr>
              <w:t>20</w:t>
            </w:r>
          </w:p>
        </w:tc>
      </w:tr>
      <w:tr w:rsidR="00334285" w:rsidRPr="00A67223" w14:paraId="140AC28C" w14:textId="77777777" w:rsidTr="00CC572C">
        <w:trPr>
          <w:trHeight w:val="300"/>
        </w:trPr>
        <w:tc>
          <w:tcPr>
            <w:tcW w:w="4960" w:type="dxa"/>
            <w:tcBorders>
              <w:top w:val="nil"/>
              <w:left w:val="nil"/>
              <w:bottom w:val="nil"/>
              <w:right w:val="nil"/>
            </w:tcBorders>
            <w:shd w:val="clear" w:color="auto" w:fill="auto"/>
            <w:noWrap/>
            <w:vAlign w:val="bottom"/>
            <w:hideMark/>
          </w:tcPr>
          <w:p w14:paraId="478A6CB9" w14:textId="77777777" w:rsidR="00334285" w:rsidRPr="00A67223" w:rsidRDefault="00334285" w:rsidP="00CC572C">
            <w:pPr>
              <w:spacing w:after="0" w:line="240" w:lineRule="auto"/>
              <w:jc w:val="right"/>
              <w:rPr>
                <w:rFonts w:ascii="Calibri" w:eastAsia="Times New Roman" w:hAnsi="Calibri" w:cs="Calibri"/>
                <w:b/>
                <w:bCs/>
                <w:color w:val="000000"/>
                <w:sz w:val="20"/>
                <w:szCs w:val="20"/>
              </w:rPr>
            </w:pPr>
          </w:p>
        </w:tc>
        <w:tc>
          <w:tcPr>
            <w:tcW w:w="1020" w:type="dxa"/>
            <w:tcBorders>
              <w:top w:val="nil"/>
              <w:left w:val="nil"/>
              <w:bottom w:val="nil"/>
              <w:right w:val="nil"/>
            </w:tcBorders>
            <w:shd w:val="clear" w:color="auto" w:fill="auto"/>
            <w:noWrap/>
            <w:vAlign w:val="bottom"/>
            <w:hideMark/>
          </w:tcPr>
          <w:p w14:paraId="2479DC76"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720B59E1"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388403BA"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3B8FBB21" w14:textId="77777777" w:rsidR="00334285" w:rsidRPr="00A67223" w:rsidRDefault="00334285" w:rsidP="00CC572C">
            <w:pPr>
              <w:spacing w:after="0" w:line="240" w:lineRule="auto"/>
              <w:rPr>
                <w:rFonts w:ascii="Times New Roman" w:eastAsia="Times New Roman" w:hAnsi="Times New Roman"/>
                <w:sz w:val="20"/>
                <w:szCs w:val="20"/>
              </w:rPr>
            </w:pPr>
          </w:p>
        </w:tc>
      </w:tr>
      <w:tr w:rsidR="00334285" w:rsidRPr="00A67223" w14:paraId="5E28D6DB" w14:textId="77777777" w:rsidTr="00CC572C">
        <w:trPr>
          <w:trHeight w:val="300"/>
        </w:trPr>
        <w:tc>
          <w:tcPr>
            <w:tcW w:w="4960" w:type="dxa"/>
            <w:tcBorders>
              <w:top w:val="nil"/>
              <w:left w:val="nil"/>
              <w:bottom w:val="nil"/>
              <w:right w:val="nil"/>
            </w:tcBorders>
            <w:shd w:val="clear" w:color="auto" w:fill="auto"/>
            <w:noWrap/>
            <w:vAlign w:val="center"/>
            <w:hideMark/>
          </w:tcPr>
          <w:p w14:paraId="7BD63B5D"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Verksamhetens kostnader</w:t>
            </w:r>
          </w:p>
        </w:tc>
        <w:tc>
          <w:tcPr>
            <w:tcW w:w="1020" w:type="dxa"/>
            <w:tcBorders>
              <w:top w:val="nil"/>
              <w:left w:val="nil"/>
              <w:bottom w:val="nil"/>
              <w:right w:val="nil"/>
            </w:tcBorders>
            <w:shd w:val="clear" w:color="auto" w:fill="auto"/>
            <w:noWrap/>
            <w:vAlign w:val="bottom"/>
            <w:hideMark/>
          </w:tcPr>
          <w:p w14:paraId="64B05C10" w14:textId="77777777" w:rsidR="00334285" w:rsidRPr="00A67223" w:rsidRDefault="00334285" w:rsidP="00CC572C">
            <w:pPr>
              <w:spacing w:after="0" w:line="240" w:lineRule="auto"/>
              <w:rPr>
                <w:rFonts w:ascii="Calibri" w:eastAsia="Times New Roman" w:hAnsi="Calibri" w:cs="Calibri"/>
                <w:b/>
                <w:bCs/>
                <w:color w:val="000000"/>
                <w:sz w:val="19"/>
                <w:szCs w:val="19"/>
              </w:rPr>
            </w:pPr>
          </w:p>
        </w:tc>
        <w:tc>
          <w:tcPr>
            <w:tcW w:w="1020" w:type="dxa"/>
            <w:tcBorders>
              <w:top w:val="nil"/>
              <w:left w:val="nil"/>
              <w:bottom w:val="nil"/>
              <w:right w:val="nil"/>
            </w:tcBorders>
            <w:shd w:val="clear" w:color="auto" w:fill="auto"/>
            <w:noWrap/>
            <w:vAlign w:val="bottom"/>
            <w:hideMark/>
          </w:tcPr>
          <w:p w14:paraId="5CC8C6A0"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1D78C8C9"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3DBB86A2" w14:textId="77777777" w:rsidR="00334285" w:rsidRPr="00A67223" w:rsidRDefault="00334285" w:rsidP="00CC572C">
            <w:pPr>
              <w:spacing w:after="0" w:line="240" w:lineRule="auto"/>
              <w:rPr>
                <w:rFonts w:ascii="Times New Roman" w:eastAsia="Times New Roman" w:hAnsi="Times New Roman"/>
                <w:sz w:val="20"/>
                <w:szCs w:val="20"/>
              </w:rPr>
            </w:pPr>
          </w:p>
        </w:tc>
      </w:tr>
      <w:tr w:rsidR="00334285" w:rsidRPr="00A67223" w14:paraId="5B89D85D" w14:textId="77777777" w:rsidTr="00CC572C">
        <w:trPr>
          <w:trHeight w:val="300"/>
        </w:trPr>
        <w:tc>
          <w:tcPr>
            <w:tcW w:w="4960" w:type="dxa"/>
            <w:tcBorders>
              <w:top w:val="nil"/>
              <w:left w:val="nil"/>
              <w:bottom w:val="nil"/>
              <w:right w:val="nil"/>
            </w:tcBorders>
            <w:shd w:val="clear" w:color="auto" w:fill="auto"/>
            <w:noWrap/>
            <w:vAlign w:val="center"/>
            <w:hideMark/>
          </w:tcPr>
          <w:p w14:paraId="5FC77FE0"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Övriga externa kostnader</w:t>
            </w:r>
          </w:p>
        </w:tc>
        <w:tc>
          <w:tcPr>
            <w:tcW w:w="1020" w:type="dxa"/>
            <w:tcBorders>
              <w:top w:val="nil"/>
              <w:left w:val="nil"/>
              <w:bottom w:val="nil"/>
              <w:right w:val="nil"/>
            </w:tcBorders>
            <w:shd w:val="clear" w:color="auto" w:fill="auto"/>
            <w:noWrap/>
            <w:vAlign w:val="center"/>
            <w:hideMark/>
          </w:tcPr>
          <w:p w14:paraId="038198EF" w14:textId="0FB3733B"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w:t>
            </w:r>
            <w:r w:rsidR="0077436C">
              <w:rPr>
                <w:rFonts w:ascii="Calibri" w:eastAsia="Times New Roman" w:hAnsi="Calibri" w:cs="Calibri"/>
                <w:color w:val="000000"/>
                <w:sz w:val="20"/>
                <w:szCs w:val="20"/>
              </w:rPr>
              <w:t>54 606</w:t>
            </w:r>
          </w:p>
        </w:tc>
        <w:tc>
          <w:tcPr>
            <w:tcW w:w="1020" w:type="dxa"/>
            <w:tcBorders>
              <w:top w:val="nil"/>
              <w:left w:val="nil"/>
              <w:bottom w:val="nil"/>
              <w:right w:val="nil"/>
            </w:tcBorders>
            <w:shd w:val="clear" w:color="auto" w:fill="auto"/>
            <w:noWrap/>
            <w:vAlign w:val="center"/>
            <w:hideMark/>
          </w:tcPr>
          <w:p w14:paraId="1DD4B329" w14:textId="4DBE91CC"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w:t>
            </w:r>
            <w:r w:rsidR="00CC7517">
              <w:rPr>
                <w:rFonts w:ascii="Calibri" w:eastAsia="Times New Roman" w:hAnsi="Calibri" w:cs="Calibri"/>
                <w:color w:val="000000"/>
                <w:sz w:val="20"/>
                <w:szCs w:val="20"/>
              </w:rPr>
              <w:t>61 994</w:t>
            </w:r>
          </w:p>
        </w:tc>
        <w:tc>
          <w:tcPr>
            <w:tcW w:w="1020" w:type="dxa"/>
            <w:tcBorders>
              <w:top w:val="nil"/>
              <w:left w:val="nil"/>
              <w:bottom w:val="nil"/>
              <w:right w:val="nil"/>
            </w:tcBorders>
            <w:shd w:val="clear" w:color="auto" w:fill="auto"/>
            <w:noWrap/>
            <w:vAlign w:val="center"/>
            <w:hideMark/>
          </w:tcPr>
          <w:p w14:paraId="03E9F76D" w14:textId="04C00429"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 xml:space="preserve">-31 </w:t>
            </w:r>
            <w:r w:rsidR="00596039">
              <w:rPr>
                <w:rFonts w:ascii="Calibri" w:eastAsia="Times New Roman" w:hAnsi="Calibri" w:cs="Calibri"/>
                <w:color w:val="000000"/>
                <w:sz w:val="20"/>
                <w:szCs w:val="20"/>
              </w:rPr>
              <w:t>475</w:t>
            </w:r>
          </w:p>
        </w:tc>
        <w:tc>
          <w:tcPr>
            <w:tcW w:w="1020" w:type="dxa"/>
            <w:tcBorders>
              <w:top w:val="nil"/>
              <w:left w:val="nil"/>
              <w:bottom w:val="nil"/>
              <w:right w:val="nil"/>
            </w:tcBorders>
            <w:shd w:val="clear" w:color="auto" w:fill="auto"/>
            <w:noWrap/>
            <w:vAlign w:val="center"/>
            <w:hideMark/>
          </w:tcPr>
          <w:p w14:paraId="41C5C7AC" w14:textId="190DF127" w:rsidR="00334285" w:rsidRPr="00A67223" w:rsidRDefault="00334285"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r w:rsidR="00EA0141">
              <w:rPr>
                <w:rFonts w:ascii="Calibri" w:eastAsia="Times New Roman" w:hAnsi="Calibri" w:cs="Calibri"/>
                <w:color w:val="000000"/>
                <w:sz w:val="20"/>
                <w:szCs w:val="20"/>
              </w:rPr>
              <w:t>4 987</w:t>
            </w:r>
          </w:p>
        </w:tc>
      </w:tr>
      <w:tr w:rsidR="00334285" w:rsidRPr="00A67223" w14:paraId="6E214C03" w14:textId="77777777" w:rsidTr="00CC572C">
        <w:trPr>
          <w:trHeight w:val="300"/>
        </w:trPr>
        <w:tc>
          <w:tcPr>
            <w:tcW w:w="4960" w:type="dxa"/>
            <w:tcBorders>
              <w:top w:val="nil"/>
              <w:left w:val="nil"/>
              <w:bottom w:val="nil"/>
              <w:right w:val="nil"/>
            </w:tcBorders>
            <w:shd w:val="clear" w:color="auto" w:fill="auto"/>
            <w:noWrap/>
            <w:vAlign w:val="center"/>
            <w:hideMark/>
          </w:tcPr>
          <w:p w14:paraId="523E618B"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Personalkostnader</w:t>
            </w:r>
          </w:p>
        </w:tc>
        <w:tc>
          <w:tcPr>
            <w:tcW w:w="1020" w:type="dxa"/>
            <w:tcBorders>
              <w:top w:val="nil"/>
              <w:left w:val="nil"/>
              <w:bottom w:val="nil"/>
              <w:right w:val="nil"/>
            </w:tcBorders>
            <w:shd w:val="clear" w:color="auto" w:fill="auto"/>
            <w:noWrap/>
            <w:vAlign w:val="center"/>
            <w:hideMark/>
          </w:tcPr>
          <w:p w14:paraId="3E30F1B4" w14:textId="7601E264"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-7</w:t>
            </w:r>
            <w:r w:rsidR="0077436C">
              <w:rPr>
                <w:rFonts w:ascii="Calibri" w:eastAsia="Times New Roman" w:hAnsi="Calibri" w:cs="Calibri"/>
                <w:color w:val="000000"/>
                <w:sz w:val="20"/>
                <w:szCs w:val="20"/>
              </w:rPr>
              <w:t>3 810</w:t>
            </w:r>
          </w:p>
        </w:tc>
        <w:tc>
          <w:tcPr>
            <w:tcW w:w="1020" w:type="dxa"/>
            <w:tcBorders>
              <w:top w:val="nil"/>
              <w:left w:val="nil"/>
              <w:bottom w:val="nil"/>
              <w:right w:val="nil"/>
            </w:tcBorders>
            <w:shd w:val="clear" w:color="auto" w:fill="auto"/>
            <w:noWrap/>
            <w:vAlign w:val="center"/>
            <w:hideMark/>
          </w:tcPr>
          <w:p w14:paraId="76B568EB" w14:textId="71B29938"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-7</w:t>
            </w:r>
            <w:r w:rsidR="00CC7517">
              <w:rPr>
                <w:rFonts w:ascii="Calibri" w:eastAsia="Times New Roman" w:hAnsi="Calibri" w:cs="Calibri"/>
                <w:color w:val="000000"/>
                <w:sz w:val="20"/>
                <w:szCs w:val="20"/>
              </w:rPr>
              <w:t>4 000</w:t>
            </w:r>
          </w:p>
        </w:tc>
        <w:tc>
          <w:tcPr>
            <w:tcW w:w="1020" w:type="dxa"/>
            <w:tcBorders>
              <w:top w:val="nil"/>
              <w:left w:val="nil"/>
              <w:bottom w:val="nil"/>
              <w:right w:val="nil"/>
            </w:tcBorders>
            <w:shd w:val="clear" w:color="auto" w:fill="auto"/>
            <w:noWrap/>
            <w:vAlign w:val="center"/>
            <w:hideMark/>
          </w:tcPr>
          <w:p w14:paraId="2886FA1B" w14:textId="14437B7F"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w:t>
            </w:r>
            <w:r w:rsidR="00596039">
              <w:rPr>
                <w:rFonts w:ascii="Calibri" w:eastAsia="Times New Roman" w:hAnsi="Calibri" w:cs="Calibri"/>
                <w:color w:val="000000"/>
                <w:sz w:val="20"/>
                <w:szCs w:val="20"/>
              </w:rPr>
              <w:t>51 860</w:t>
            </w:r>
          </w:p>
        </w:tc>
        <w:tc>
          <w:tcPr>
            <w:tcW w:w="1020" w:type="dxa"/>
            <w:tcBorders>
              <w:top w:val="nil"/>
              <w:left w:val="nil"/>
              <w:bottom w:val="nil"/>
              <w:right w:val="nil"/>
            </w:tcBorders>
            <w:shd w:val="clear" w:color="auto" w:fill="auto"/>
            <w:noWrap/>
            <w:vAlign w:val="center"/>
            <w:hideMark/>
          </w:tcPr>
          <w:p w14:paraId="5D35A5AA" w14:textId="35271A61"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w:t>
            </w:r>
            <w:r w:rsidR="00EA0141">
              <w:rPr>
                <w:rFonts w:ascii="Calibri" w:eastAsia="Times New Roman" w:hAnsi="Calibri" w:cs="Calibri"/>
                <w:color w:val="000000"/>
                <w:sz w:val="20"/>
                <w:szCs w:val="20"/>
              </w:rPr>
              <w:t xml:space="preserve">81 </w:t>
            </w:r>
            <w:r w:rsidR="00811024">
              <w:rPr>
                <w:rFonts w:ascii="Calibri" w:eastAsia="Times New Roman" w:hAnsi="Calibri" w:cs="Calibri"/>
                <w:color w:val="000000"/>
                <w:sz w:val="20"/>
                <w:szCs w:val="20"/>
              </w:rPr>
              <w:t>627</w:t>
            </w:r>
          </w:p>
        </w:tc>
      </w:tr>
      <w:tr w:rsidR="00334285" w:rsidRPr="00A67223" w14:paraId="23F611B8" w14:textId="77777777" w:rsidTr="00CC572C">
        <w:trPr>
          <w:trHeight w:val="300"/>
        </w:trPr>
        <w:tc>
          <w:tcPr>
            <w:tcW w:w="4960" w:type="dxa"/>
            <w:tcBorders>
              <w:top w:val="nil"/>
              <w:left w:val="nil"/>
              <w:bottom w:val="nil"/>
              <w:right w:val="nil"/>
            </w:tcBorders>
            <w:shd w:val="clear" w:color="auto" w:fill="auto"/>
            <w:noWrap/>
            <w:vAlign w:val="center"/>
            <w:hideMark/>
          </w:tcPr>
          <w:p w14:paraId="0E6E0674"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Av- och nedskrivningar av materiella anläggningstillgångar</w:t>
            </w:r>
          </w:p>
        </w:tc>
        <w:tc>
          <w:tcPr>
            <w:tcW w:w="1020" w:type="dxa"/>
            <w:tcBorders>
              <w:top w:val="nil"/>
              <w:left w:val="nil"/>
              <w:bottom w:val="nil"/>
              <w:right w:val="nil"/>
            </w:tcBorders>
            <w:shd w:val="clear" w:color="auto" w:fill="auto"/>
            <w:noWrap/>
            <w:vAlign w:val="center"/>
            <w:hideMark/>
          </w:tcPr>
          <w:p w14:paraId="2DFA5141" w14:textId="4F0212D2"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w:t>
            </w:r>
            <w:r w:rsidR="0077436C">
              <w:rPr>
                <w:rFonts w:ascii="Calibri" w:eastAsia="Times New Roman" w:hAnsi="Calibri" w:cs="Calibri"/>
                <w:color w:val="000000"/>
                <w:sz w:val="20"/>
                <w:szCs w:val="20"/>
              </w:rPr>
              <w:t>9 621</w:t>
            </w:r>
          </w:p>
        </w:tc>
        <w:tc>
          <w:tcPr>
            <w:tcW w:w="1020" w:type="dxa"/>
            <w:tcBorders>
              <w:top w:val="nil"/>
              <w:left w:val="nil"/>
              <w:bottom w:val="nil"/>
              <w:right w:val="nil"/>
            </w:tcBorders>
            <w:shd w:val="clear" w:color="auto" w:fill="auto"/>
            <w:noWrap/>
            <w:vAlign w:val="center"/>
            <w:hideMark/>
          </w:tcPr>
          <w:p w14:paraId="770BFE88" w14:textId="2506702A"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 xml:space="preserve">-9 </w:t>
            </w:r>
            <w:r w:rsidR="00CC7517">
              <w:rPr>
                <w:rFonts w:ascii="Calibri" w:eastAsia="Times New Roman" w:hAnsi="Calibri" w:cs="Calibri"/>
                <w:color w:val="000000"/>
                <w:sz w:val="20"/>
                <w:szCs w:val="20"/>
              </w:rPr>
              <w:t>417</w:t>
            </w:r>
          </w:p>
        </w:tc>
        <w:tc>
          <w:tcPr>
            <w:tcW w:w="1020" w:type="dxa"/>
            <w:tcBorders>
              <w:top w:val="nil"/>
              <w:left w:val="nil"/>
              <w:bottom w:val="nil"/>
              <w:right w:val="nil"/>
            </w:tcBorders>
            <w:shd w:val="clear" w:color="auto" w:fill="auto"/>
            <w:noWrap/>
            <w:vAlign w:val="center"/>
            <w:hideMark/>
          </w:tcPr>
          <w:p w14:paraId="22309208" w14:textId="6532F68F"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 xml:space="preserve">-6 </w:t>
            </w:r>
            <w:r w:rsidR="00596039">
              <w:rPr>
                <w:rFonts w:ascii="Calibri" w:eastAsia="Times New Roman" w:hAnsi="Calibri" w:cs="Calibri"/>
                <w:color w:val="000000"/>
                <w:sz w:val="20"/>
                <w:szCs w:val="20"/>
              </w:rPr>
              <w:t>229</w:t>
            </w:r>
          </w:p>
        </w:tc>
        <w:tc>
          <w:tcPr>
            <w:tcW w:w="1020" w:type="dxa"/>
            <w:tcBorders>
              <w:top w:val="nil"/>
              <w:left w:val="nil"/>
              <w:bottom w:val="nil"/>
              <w:right w:val="nil"/>
            </w:tcBorders>
            <w:shd w:val="clear" w:color="auto" w:fill="auto"/>
            <w:noWrap/>
            <w:vAlign w:val="center"/>
            <w:hideMark/>
          </w:tcPr>
          <w:p w14:paraId="3C5F02AA" w14:textId="2201989B"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w:t>
            </w:r>
            <w:r w:rsidR="00EA0141">
              <w:rPr>
                <w:rFonts w:ascii="Calibri" w:eastAsia="Times New Roman" w:hAnsi="Calibri" w:cs="Calibri"/>
                <w:color w:val="000000"/>
                <w:sz w:val="20"/>
                <w:szCs w:val="20"/>
              </w:rPr>
              <w:t>8 529</w:t>
            </w:r>
          </w:p>
        </w:tc>
      </w:tr>
      <w:tr w:rsidR="00334285" w:rsidRPr="00A67223" w14:paraId="07D8F4B0" w14:textId="77777777" w:rsidTr="00CC572C">
        <w:trPr>
          <w:trHeight w:val="300"/>
        </w:trPr>
        <w:tc>
          <w:tcPr>
            <w:tcW w:w="4960" w:type="dxa"/>
            <w:tcBorders>
              <w:top w:val="nil"/>
              <w:left w:val="nil"/>
              <w:bottom w:val="nil"/>
              <w:right w:val="nil"/>
            </w:tcBorders>
            <w:shd w:val="clear" w:color="auto" w:fill="auto"/>
            <w:noWrap/>
            <w:vAlign w:val="center"/>
            <w:hideMark/>
          </w:tcPr>
          <w:p w14:paraId="32129124"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Övriga verksamhetskostnader</w:t>
            </w:r>
          </w:p>
        </w:tc>
        <w:tc>
          <w:tcPr>
            <w:tcW w:w="1020" w:type="dxa"/>
            <w:tcBorders>
              <w:top w:val="nil"/>
              <w:left w:val="nil"/>
              <w:bottom w:val="nil"/>
              <w:right w:val="nil"/>
            </w:tcBorders>
            <w:shd w:val="clear" w:color="auto" w:fill="auto"/>
            <w:noWrap/>
            <w:vAlign w:val="center"/>
            <w:hideMark/>
          </w:tcPr>
          <w:p w14:paraId="0D56EEFE" w14:textId="77777777"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5B1B42BD" w14:textId="77777777"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3FDC3CE7" w14:textId="77777777"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7F194780" w14:textId="77777777"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r>
      <w:tr w:rsidR="00334285" w:rsidRPr="00A67223" w14:paraId="2EFB607A" w14:textId="77777777" w:rsidTr="00CC572C">
        <w:trPr>
          <w:trHeight w:val="300"/>
        </w:trPr>
        <w:tc>
          <w:tcPr>
            <w:tcW w:w="4960" w:type="dxa"/>
            <w:tcBorders>
              <w:top w:val="nil"/>
              <w:left w:val="nil"/>
              <w:bottom w:val="nil"/>
              <w:right w:val="nil"/>
            </w:tcBorders>
            <w:shd w:val="clear" w:color="auto" w:fill="auto"/>
            <w:noWrap/>
            <w:vAlign w:val="center"/>
            <w:hideMark/>
          </w:tcPr>
          <w:p w14:paraId="292FA8BB"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Summa verksamhetens kostnader</w:t>
            </w:r>
          </w:p>
        </w:tc>
        <w:tc>
          <w:tcPr>
            <w:tcW w:w="1020" w:type="dxa"/>
            <w:tcBorders>
              <w:top w:val="nil"/>
              <w:left w:val="nil"/>
              <w:bottom w:val="nil"/>
              <w:right w:val="nil"/>
            </w:tcBorders>
            <w:shd w:val="clear" w:color="auto" w:fill="auto"/>
            <w:noWrap/>
            <w:vAlign w:val="center"/>
            <w:hideMark/>
          </w:tcPr>
          <w:p w14:paraId="2468C888" w14:textId="01E311BA"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w:t>
            </w:r>
            <w:r w:rsidR="0077436C">
              <w:rPr>
                <w:rFonts w:ascii="Calibri" w:eastAsia="Times New Roman" w:hAnsi="Calibri" w:cs="Calibri"/>
                <w:b/>
                <w:bCs/>
                <w:color w:val="000000"/>
                <w:sz w:val="20"/>
                <w:szCs w:val="20"/>
              </w:rPr>
              <w:t>38 037</w:t>
            </w:r>
          </w:p>
        </w:tc>
        <w:tc>
          <w:tcPr>
            <w:tcW w:w="1020" w:type="dxa"/>
            <w:tcBorders>
              <w:top w:val="nil"/>
              <w:left w:val="nil"/>
              <w:bottom w:val="nil"/>
              <w:right w:val="nil"/>
            </w:tcBorders>
            <w:shd w:val="clear" w:color="auto" w:fill="auto"/>
            <w:noWrap/>
            <w:vAlign w:val="center"/>
            <w:hideMark/>
          </w:tcPr>
          <w:p w14:paraId="62E1BE87" w14:textId="77316D7F"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w:t>
            </w:r>
            <w:r w:rsidR="00CC7517">
              <w:rPr>
                <w:rFonts w:ascii="Calibri" w:eastAsia="Times New Roman" w:hAnsi="Calibri" w:cs="Calibri"/>
                <w:b/>
                <w:bCs/>
                <w:color w:val="000000"/>
                <w:sz w:val="20"/>
                <w:szCs w:val="20"/>
              </w:rPr>
              <w:t>45 411</w:t>
            </w:r>
          </w:p>
        </w:tc>
        <w:tc>
          <w:tcPr>
            <w:tcW w:w="1020" w:type="dxa"/>
            <w:tcBorders>
              <w:top w:val="nil"/>
              <w:left w:val="nil"/>
              <w:bottom w:val="nil"/>
              <w:right w:val="nil"/>
            </w:tcBorders>
            <w:shd w:val="clear" w:color="auto" w:fill="auto"/>
            <w:noWrap/>
            <w:vAlign w:val="center"/>
            <w:hideMark/>
          </w:tcPr>
          <w:p w14:paraId="095738EF" w14:textId="13C5B606"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-8</w:t>
            </w:r>
            <w:r w:rsidR="00596039">
              <w:rPr>
                <w:rFonts w:ascii="Calibri" w:eastAsia="Times New Roman" w:hAnsi="Calibri" w:cs="Calibri"/>
                <w:b/>
                <w:bCs/>
                <w:color w:val="000000"/>
                <w:sz w:val="20"/>
                <w:szCs w:val="20"/>
              </w:rPr>
              <w:t>9 564</w:t>
            </w:r>
          </w:p>
        </w:tc>
        <w:tc>
          <w:tcPr>
            <w:tcW w:w="1020" w:type="dxa"/>
            <w:tcBorders>
              <w:top w:val="nil"/>
              <w:left w:val="nil"/>
              <w:bottom w:val="nil"/>
              <w:right w:val="nil"/>
            </w:tcBorders>
            <w:shd w:val="clear" w:color="auto" w:fill="auto"/>
            <w:noWrap/>
            <w:vAlign w:val="center"/>
            <w:hideMark/>
          </w:tcPr>
          <w:p w14:paraId="722FCDE9" w14:textId="0451D865"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1</w:t>
            </w:r>
            <w:r w:rsidR="00D3683D">
              <w:rPr>
                <w:rFonts w:ascii="Calibri" w:eastAsia="Times New Roman" w:hAnsi="Calibri" w:cs="Calibri"/>
                <w:b/>
                <w:bCs/>
                <w:color w:val="000000"/>
                <w:sz w:val="20"/>
                <w:szCs w:val="20"/>
              </w:rPr>
              <w:t>5</w:t>
            </w:r>
            <w:r>
              <w:rPr>
                <w:rFonts w:ascii="Calibri" w:eastAsia="Times New Roman" w:hAnsi="Calibri" w:cs="Calibri"/>
                <w:b/>
                <w:bCs/>
                <w:color w:val="000000"/>
                <w:sz w:val="20"/>
                <w:szCs w:val="20"/>
              </w:rPr>
              <w:t xml:space="preserve">5 </w:t>
            </w:r>
            <w:r w:rsidR="00811024">
              <w:rPr>
                <w:rFonts w:ascii="Calibri" w:eastAsia="Times New Roman" w:hAnsi="Calibri" w:cs="Calibri"/>
                <w:b/>
                <w:bCs/>
                <w:color w:val="000000"/>
                <w:sz w:val="20"/>
                <w:szCs w:val="20"/>
              </w:rPr>
              <w:t>143</w:t>
            </w:r>
          </w:p>
        </w:tc>
      </w:tr>
      <w:tr w:rsidR="00334285" w:rsidRPr="00A67223" w14:paraId="43FC77B4" w14:textId="77777777" w:rsidTr="00CC572C">
        <w:trPr>
          <w:trHeight w:val="300"/>
        </w:trPr>
        <w:tc>
          <w:tcPr>
            <w:tcW w:w="4960" w:type="dxa"/>
            <w:tcBorders>
              <w:top w:val="nil"/>
              <w:left w:val="nil"/>
              <w:bottom w:val="nil"/>
              <w:right w:val="nil"/>
            </w:tcBorders>
            <w:shd w:val="clear" w:color="auto" w:fill="auto"/>
            <w:noWrap/>
            <w:vAlign w:val="bottom"/>
            <w:hideMark/>
          </w:tcPr>
          <w:p w14:paraId="7CB0F378" w14:textId="77777777" w:rsidR="00334285" w:rsidRPr="00A67223" w:rsidRDefault="00334285" w:rsidP="00CC572C">
            <w:pPr>
              <w:spacing w:after="0" w:line="240" w:lineRule="auto"/>
              <w:jc w:val="right"/>
              <w:rPr>
                <w:rFonts w:ascii="Calibri" w:eastAsia="Times New Roman" w:hAnsi="Calibri" w:cs="Calibri"/>
                <w:b/>
                <w:bCs/>
                <w:color w:val="000000"/>
                <w:sz w:val="20"/>
                <w:szCs w:val="20"/>
              </w:rPr>
            </w:pPr>
          </w:p>
        </w:tc>
        <w:tc>
          <w:tcPr>
            <w:tcW w:w="1020" w:type="dxa"/>
            <w:tcBorders>
              <w:top w:val="nil"/>
              <w:left w:val="nil"/>
              <w:bottom w:val="nil"/>
              <w:right w:val="nil"/>
            </w:tcBorders>
            <w:shd w:val="clear" w:color="auto" w:fill="auto"/>
            <w:noWrap/>
            <w:vAlign w:val="bottom"/>
            <w:hideMark/>
          </w:tcPr>
          <w:p w14:paraId="2B7949EA"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671571A5"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3CB5A667"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1FBD80A2" w14:textId="77777777" w:rsidR="00334285" w:rsidRPr="00A67223" w:rsidRDefault="00334285" w:rsidP="00CC572C">
            <w:pPr>
              <w:spacing w:after="0" w:line="240" w:lineRule="auto"/>
              <w:rPr>
                <w:rFonts w:ascii="Times New Roman" w:eastAsia="Times New Roman" w:hAnsi="Times New Roman"/>
                <w:sz w:val="20"/>
                <w:szCs w:val="20"/>
              </w:rPr>
            </w:pPr>
          </w:p>
        </w:tc>
      </w:tr>
      <w:tr w:rsidR="00334285" w:rsidRPr="00A67223" w14:paraId="0AF35EF0" w14:textId="77777777" w:rsidTr="00CC572C">
        <w:trPr>
          <w:trHeight w:val="300"/>
        </w:trPr>
        <w:tc>
          <w:tcPr>
            <w:tcW w:w="4960" w:type="dxa"/>
            <w:tcBorders>
              <w:top w:val="nil"/>
              <w:left w:val="nil"/>
              <w:bottom w:val="nil"/>
              <w:right w:val="nil"/>
            </w:tcBorders>
            <w:shd w:val="clear" w:color="auto" w:fill="auto"/>
            <w:noWrap/>
            <w:vAlign w:val="center"/>
            <w:hideMark/>
          </w:tcPr>
          <w:p w14:paraId="47891EB7"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Verksamhetens resultat</w:t>
            </w:r>
          </w:p>
        </w:tc>
        <w:tc>
          <w:tcPr>
            <w:tcW w:w="1020" w:type="dxa"/>
            <w:tcBorders>
              <w:top w:val="nil"/>
              <w:left w:val="nil"/>
              <w:bottom w:val="nil"/>
              <w:right w:val="nil"/>
            </w:tcBorders>
            <w:shd w:val="clear" w:color="auto" w:fill="auto"/>
            <w:noWrap/>
            <w:vAlign w:val="center"/>
            <w:hideMark/>
          </w:tcPr>
          <w:p w14:paraId="726C22A7" w14:textId="482CAA75" w:rsidR="00334285" w:rsidRPr="00A67223" w:rsidRDefault="0077436C"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-3 440</w:t>
            </w:r>
          </w:p>
        </w:tc>
        <w:tc>
          <w:tcPr>
            <w:tcW w:w="1020" w:type="dxa"/>
            <w:tcBorders>
              <w:top w:val="nil"/>
              <w:left w:val="nil"/>
              <w:bottom w:val="nil"/>
              <w:right w:val="nil"/>
            </w:tcBorders>
            <w:shd w:val="clear" w:color="auto" w:fill="auto"/>
            <w:noWrap/>
            <w:vAlign w:val="center"/>
            <w:hideMark/>
          </w:tcPr>
          <w:p w14:paraId="397A4825" w14:textId="309B040C" w:rsidR="00334285" w:rsidRPr="00A67223" w:rsidRDefault="00CC7517"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6 574</w:t>
            </w:r>
          </w:p>
        </w:tc>
        <w:tc>
          <w:tcPr>
            <w:tcW w:w="1020" w:type="dxa"/>
            <w:tcBorders>
              <w:top w:val="nil"/>
              <w:left w:val="nil"/>
              <w:bottom w:val="nil"/>
              <w:right w:val="nil"/>
            </w:tcBorders>
            <w:shd w:val="clear" w:color="auto" w:fill="auto"/>
            <w:noWrap/>
            <w:vAlign w:val="center"/>
            <w:hideMark/>
          </w:tcPr>
          <w:p w14:paraId="232E8770" w14:textId="5426E629" w:rsidR="00334285" w:rsidRPr="00A67223" w:rsidRDefault="00596039"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12 322</w:t>
            </w:r>
          </w:p>
        </w:tc>
        <w:tc>
          <w:tcPr>
            <w:tcW w:w="1020" w:type="dxa"/>
            <w:tcBorders>
              <w:top w:val="nil"/>
              <w:left w:val="nil"/>
              <w:bottom w:val="nil"/>
              <w:right w:val="nil"/>
            </w:tcBorders>
            <w:shd w:val="clear" w:color="auto" w:fill="auto"/>
            <w:noWrap/>
            <w:vAlign w:val="center"/>
            <w:hideMark/>
          </w:tcPr>
          <w:p w14:paraId="4B0E9EEA" w14:textId="25323B9C" w:rsidR="00334285" w:rsidRPr="00A67223" w:rsidRDefault="00D3683D"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w:t>
            </w:r>
            <w:r w:rsidR="00811024">
              <w:rPr>
                <w:rFonts w:ascii="Calibri" w:eastAsia="Times New Roman" w:hAnsi="Calibri" w:cs="Calibri"/>
                <w:b/>
                <w:bCs/>
                <w:color w:val="000000"/>
                <w:sz w:val="20"/>
                <w:szCs w:val="20"/>
              </w:rPr>
              <w:t xml:space="preserve"> 777</w:t>
            </w:r>
          </w:p>
        </w:tc>
      </w:tr>
      <w:tr w:rsidR="00334285" w:rsidRPr="00A67223" w14:paraId="3F405A7A" w14:textId="77777777" w:rsidTr="00CC572C">
        <w:trPr>
          <w:trHeight w:val="300"/>
        </w:trPr>
        <w:tc>
          <w:tcPr>
            <w:tcW w:w="4960" w:type="dxa"/>
            <w:tcBorders>
              <w:top w:val="nil"/>
              <w:left w:val="nil"/>
              <w:bottom w:val="nil"/>
              <w:right w:val="nil"/>
            </w:tcBorders>
            <w:shd w:val="clear" w:color="auto" w:fill="auto"/>
            <w:noWrap/>
            <w:vAlign w:val="bottom"/>
            <w:hideMark/>
          </w:tcPr>
          <w:p w14:paraId="358DCE31" w14:textId="77777777" w:rsidR="00334285" w:rsidRPr="00A67223" w:rsidRDefault="00334285" w:rsidP="00CC572C">
            <w:pPr>
              <w:spacing w:after="0" w:line="240" w:lineRule="auto"/>
              <w:jc w:val="right"/>
              <w:rPr>
                <w:rFonts w:ascii="Calibri" w:eastAsia="Times New Roman" w:hAnsi="Calibri" w:cs="Calibri"/>
                <w:b/>
                <w:bCs/>
                <w:color w:val="000000"/>
                <w:sz w:val="20"/>
                <w:szCs w:val="20"/>
              </w:rPr>
            </w:pPr>
          </w:p>
        </w:tc>
        <w:tc>
          <w:tcPr>
            <w:tcW w:w="1020" w:type="dxa"/>
            <w:tcBorders>
              <w:top w:val="nil"/>
              <w:left w:val="nil"/>
              <w:bottom w:val="nil"/>
              <w:right w:val="nil"/>
            </w:tcBorders>
            <w:shd w:val="clear" w:color="auto" w:fill="auto"/>
            <w:noWrap/>
            <w:vAlign w:val="bottom"/>
            <w:hideMark/>
          </w:tcPr>
          <w:p w14:paraId="1C2BFFB3"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5EFD3DF5"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343EC83B"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67944C4F" w14:textId="77777777" w:rsidR="00334285" w:rsidRPr="00A67223" w:rsidRDefault="00334285" w:rsidP="00CC572C">
            <w:pPr>
              <w:spacing w:after="0" w:line="240" w:lineRule="auto"/>
              <w:rPr>
                <w:rFonts w:ascii="Times New Roman" w:eastAsia="Times New Roman" w:hAnsi="Times New Roman"/>
                <w:sz w:val="20"/>
                <w:szCs w:val="20"/>
              </w:rPr>
            </w:pPr>
          </w:p>
        </w:tc>
      </w:tr>
      <w:tr w:rsidR="00334285" w:rsidRPr="00A67223" w14:paraId="40103E74" w14:textId="77777777" w:rsidTr="00CC572C">
        <w:trPr>
          <w:trHeight w:val="300"/>
        </w:trPr>
        <w:tc>
          <w:tcPr>
            <w:tcW w:w="4960" w:type="dxa"/>
            <w:tcBorders>
              <w:top w:val="nil"/>
              <w:left w:val="nil"/>
              <w:bottom w:val="nil"/>
              <w:right w:val="nil"/>
            </w:tcBorders>
            <w:shd w:val="clear" w:color="auto" w:fill="auto"/>
            <w:noWrap/>
            <w:vAlign w:val="center"/>
            <w:hideMark/>
          </w:tcPr>
          <w:p w14:paraId="22DBC3C1"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Resultat från finansiella investeringar</w:t>
            </w:r>
          </w:p>
        </w:tc>
        <w:tc>
          <w:tcPr>
            <w:tcW w:w="1020" w:type="dxa"/>
            <w:tcBorders>
              <w:top w:val="nil"/>
              <w:left w:val="nil"/>
              <w:bottom w:val="nil"/>
              <w:right w:val="nil"/>
            </w:tcBorders>
            <w:shd w:val="clear" w:color="auto" w:fill="auto"/>
            <w:noWrap/>
            <w:vAlign w:val="bottom"/>
            <w:hideMark/>
          </w:tcPr>
          <w:p w14:paraId="63F176E3" w14:textId="77777777" w:rsidR="00334285" w:rsidRPr="00A67223" w:rsidRDefault="00334285" w:rsidP="00CC572C">
            <w:pPr>
              <w:spacing w:after="0" w:line="240" w:lineRule="auto"/>
              <w:rPr>
                <w:rFonts w:ascii="Calibri" w:eastAsia="Times New Roman" w:hAnsi="Calibri" w:cs="Calibri"/>
                <w:b/>
                <w:bCs/>
                <w:color w:val="000000"/>
                <w:sz w:val="19"/>
                <w:szCs w:val="19"/>
              </w:rPr>
            </w:pPr>
          </w:p>
        </w:tc>
        <w:tc>
          <w:tcPr>
            <w:tcW w:w="1020" w:type="dxa"/>
            <w:tcBorders>
              <w:top w:val="nil"/>
              <w:left w:val="nil"/>
              <w:bottom w:val="nil"/>
              <w:right w:val="nil"/>
            </w:tcBorders>
            <w:shd w:val="clear" w:color="auto" w:fill="auto"/>
            <w:noWrap/>
            <w:vAlign w:val="bottom"/>
            <w:hideMark/>
          </w:tcPr>
          <w:p w14:paraId="416AD003"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39BACBFF"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4E30C55C" w14:textId="77777777" w:rsidR="00334285" w:rsidRPr="00A67223" w:rsidRDefault="00334285" w:rsidP="00CC572C">
            <w:pPr>
              <w:spacing w:after="0" w:line="240" w:lineRule="auto"/>
              <w:rPr>
                <w:rFonts w:ascii="Times New Roman" w:eastAsia="Times New Roman" w:hAnsi="Times New Roman"/>
                <w:sz w:val="20"/>
                <w:szCs w:val="20"/>
              </w:rPr>
            </w:pPr>
          </w:p>
        </w:tc>
      </w:tr>
      <w:tr w:rsidR="00334285" w:rsidRPr="00A67223" w14:paraId="05B3A7CC" w14:textId="77777777" w:rsidTr="00CC572C">
        <w:trPr>
          <w:trHeight w:val="300"/>
        </w:trPr>
        <w:tc>
          <w:tcPr>
            <w:tcW w:w="4960" w:type="dxa"/>
            <w:tcBorders>
              <w:top w:val="nil"/>
              <w:left w:val="nil"/>
              <w:bottom w:val="nil"/>
              <w:right w:val="nil"/>
            </w:tcBorders>
            <w:shd w:val="clear" w:color="auto" w:fill="auto"/>
            <w:noWrap/>
            <w:vAlign w:val="center"/>
            <w:hideMark/>
          </w:tcPr>
          <w:p w14:paraId="4A38AE6C"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Resultat från finansiella anläggningstillgångar</w:t>
            </w:r>
          </w:p>
        </w:tc>
        <w:tc>
          <w:tcPr>
            <w:tcW w:w="1020" w:type="dxa"/>
            <w:tcBorders>
              <w:top w:val="nil"/>
              <w:left w:val="nil"/>
              <w:bottom w:val="nil"/>
              <w:right w:val="nil"/>
            </w:tcBorders>
            <w:shd w:val="clear" w:color="auto" w:fill="auto"/>
            <w:noWrap/>
            <w:vAlign w:val="center"/>
            <w:hideMark/>
          </w:tcPr>
          <w:p w14:paraId="7B884D9B" w14:textId="33E73D4D" w:rsidR="00334285" w:rsidRPr="00A67223" w:rsidRDefault="0077436C"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58</w:t>
            </w:r>
          </w:p>
        </w:tc>
        <w:tc>
          <w:tcPr>
            <w:tcW w:w="1020" w:type="dxa"/>
            <w:tcBorders>
              <w:top w:val="nil"/>
              <w:left w:val="nil"/>
              <w:bottom w:val="nil"/>
              <w:right w:val="nil"/>
            </w:tcBorders>
            <w:shd w:val="clear" w:color="auto" w:fill="auto"/>
            <w:noWrap/>
            <w:vAlign w:val="center"/>
            <w:hideMark/>
          </w:tcPr>
          <w:p w14:paraId="3716347C" w14:textId="77777777"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69E85894" w14:textId="3B914F33" w:rsidR="00334285" w:rsidRPr="00A67223" w:rsidRDefault="00596039"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119B1650" w14:textId="77777777"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0</w:t>
            </w:r>
          </w:p>
        </w:tc>
      </w:tr>
      <w:tr w:rsidR="00334285" w:rsidRPr="00A67223" w14:paraId="189885B2" w14:textId="77777777" w:rsidTr="00CC572C">
        <w:trPr>
          <w:trHeight w:val="300"/>
        </w:trPr>
        <w:tc>
          <w:tcPr>
            <w:tcW w:w="4960" w:type="dxa"/>
            <w:tcBorders>
              <w:top w:val="nil"/>
              <w:left w:val="nil"/>
              <w:bottom w:val="nil"/>
              <w:right w:val="nil"/>
            </w:tcBorders>
            <w:shd w:val="clear" w:color="auto" w:fill="auto"/>
            <w:noWrap/>
            <w:vAlign w:val="center"/>
            <w:hideMark/>
          </w:tcPr>
          <w:p w14:paraId="58390171"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Övriga ränteintäkter och liknande resultatposter</w:t>
            </w:r>
          </w:p>
        </w:tc>
        <w:tc>
          <w:tcPr>
            <w:tcW w:w="1020" w:type="dxa"/>
            <w:tcBorders>
              <w:top w:val="nil"/>
              <w:left w:val="nil"/>
              <w:bottom w:val="nil"/>
              <w:right w:val="nil"/>
            </w:tcBorders>
            <w:shd w:val="clear" w:color="auto" w:fill="auto"/>
            <w:noWrap/>
            <w:vAlign w:val="center"/>
            <w:hideMark/>
          </w:tcPr>
          <w:p w14:paraId="1DF93F11" w14:textId="599356C7" w:rsidR="00334285" w:rsidRPr="00A67223" w:rsidRDefault="0077436C"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1 725</w:t>
            </w:r>
          </w:p>
        </w:tc>
        <w:tc>
          <w:tcPr>
            <w:tcW w:w="1020" w:type="dxa"/>
            <w:tcBorders>
              <w:top w:val="nil"/>
              <w:left w:val="nil"/>
              <w:bottom w:val="nil"/>
              <w:right w:val="nil"/>
            </w:tcBorders>
            <w:shd w:val="clear" w:color="auto" w:fill="auto"/>
            <w:noWrap/>
            <w:vAlign w:val="center"/>
            <w:hideMark/>
          </w:tcPr>
          <w:p w14:paraId="7DF5420B" w14:textId="34338722" w:rsidR="00334285" w:rsidRPr="00A67223" w:rsidRDefault="00CC7517"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800</w:t>
            </w:r>
          </w:p>
        </w:tc>
        <w:tc>
          <w:tcPr>
            <w:tcW w:w="1020" w:type="dxa"/>
            <w:tcBorders>
              <w:top w:val="nil"/>
              <w:left w:val="nil"/>
              <w:bottom w:val="nil"/>
              <w:right w:val="nil"/>
            </w:tcBorders>
            <w:shd w:val="clear" w:color="auto" w:fill="auto"/>
            <w:noWrap/>
            <w:vAlign w:val="center"/>
            <w:hideMark/>
          </w:tcPr>
          <w:p w14:paraId="44F39C27" w14:textId="318BF778" w:rsidR="00334285" w:rsidRPr="00A67223" w:rsidRDefault="00596039"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020" w:type="dxa"/>
            <w:tcBorders>
              <w:top w:val="nil"/>
              <w:left w:val="nil"/>
              <w:bottom w:val="nil"/>
              <w:right w:val="nil"/>
            </w:tcBorders>
            <w:shd w:val="clear" w:color="auto" w:fill="auto"/>
            <w:noWrap/>
            <w:vAlign w:val="center"/>
            <w:hideMark/>
          </w:tcPr>
          <w:p w14:paraId="50BA5D42" w14:textId="2CF0B863" w:rsidR="00334285" w:rsidRPr="00A67223" w:rsidRDefault="00D3683D"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750</w:t>
            </w:r>
          </w:p>
        </w:tc>
      </w:tr>
      <w:tr w:rsidR="00334285" w:rsidRPr="00A67223" w14:paraId="4EE62A3B" w14:textId="77777777" w:rsidTr="00CC572C">
        <w:trPr>
          <w:trHeight w:val="300"/>
        </w:trPr>
        <w:tc>
          <w:tcPr>
            <w:tcW w:w="4960" w:type="dxa"/>
            <w:tcBorders>
              <w:top w:val="nil"/>
              <w:left w:val="nil"/>
              <w:bottom w:val="nil"/>
              <w:right w:val="nil"/>
            </w:tcBorders>
            <w:shd w:val="clear" w:color="auto" w:fill="auto"/>
            <w:noWrap/>
            <w:vAlign w:val="center"/>
            <w:hideMark/>
          </w:tcPr>
          <w:p w14:paraId="2E4DB38A" w14:textId="77777777" w:rsidR="00334285" w:rsidRPr="00A67223" w:rsidRDefault="00334285" w:rsidP="00CC572C">
            <w:pPr>
              <w:spacing w:after="0" w:line="240" w:lineRule="auto"/>
              <w:rPr>
                <w:rFonts w:ascii="Calibri" w:eastAsia="Times New Roman" w:hAnsi="Calibri" w:cs="Calibri"/>
                <w:color w:val="000000"/>
                <w:sz w:val="19"/>
                <w:szCs w:val="19"/>
              </w:rPr>
            </w:pPr>
            <w:r w:rsidRPr="00A67223">
              <w:rPr>
                <w:rFonts w:ascii="Calibri" w:eastAsia="Times New Roman" w:hAnsi="Calibri" w:cs="Calibri"/>
                <w:color w:val="000000"/>
                <w:sz w:val="19"/>
                <w:szCs w:val="19"/>
              </w:rPr>
              <w:t>Räntekostnader och liknande resultatposter</w:t>
            </w:r>
          </w:p>
        </w:tc>
        <w:tc>
          <w:tcPr>
            <w:tcW w:w="1020" w:type="dxa"/>
            <w:tcBorders>
              <w:top w:val="nil"/>
              <w:left w:val="nil"/>
              <w:bottom w:val="nil"/>
              <w:right w:val="nil"/>
            </w:tcBorders>
            <w:shd w:val="clear" w:color="auto" w:fill="auto"/>
            <w:noWrap/>
            <w:vAlign w:val="center"/>
            <w:hideMark/>
          </w:tcPr>
          <w:p w14:paraId="75ED7F9C" w14:textId="5B73973A"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w:t>
            </w:r>
            <w:r w:rsidR="0077436C">
              <w:rPr>
                <w:rFonts w:ascii="Calibri" w:eastAsia="Times New Roman" w:hAnsi="Calibri" w:cs="Calibri"/>
                <w:color w:val="000000"/>
                <w:sz w:val="20"/>
                <w:szCs w:val="20"/>
              </w:rPr>
              <w:t>605</w:t>
            </w:r>
          </w:p>
        </w:tc>
        <w:tc>
          <w:tcPr>
            <w:tcW w:w="1020" w:type="dxa"/>
            <w:tcBorders>
              <w:top w:val="nil"/>
              <w:left w:val="nil"/>
              <w:bottom w:val="nil"/>
              <w:right w:val="nil"/>
            </w:tcBorders>
            <w:shd w:val="clear" w:color="auto" w:fill="auto"/>
            <w:noWrap/>
            <w:vAlign w:val="center"/>
            <w:hideMark/>
          </w:tcPr>
          <w:p w14:paraId="334572A4" w14:textId="56A0A3A8"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-1 0</w:t>
            </w:r>
            <w:r w:rsidR="00CC7517">
              <w:rPr>
                <w:rFonts w:ascii="Calibri" w:eastAsia="Times New Roman" w:hAnsi="Calibri" w:cs="Calibri"/>
                <w:color w:val="000000"/>
                <w:sz w:val="20"/>
                <w:szCs w:val="20"/>
              </w:rPr>
              <w:t>51</w:t>
            </w:r>
          </w:p>
        </w:tc>
        <w:tc>
          <w:tcPr>
            <w:tcW w:w="1020" w:type="dxa"/>
            <w:tcBorders>
              <w:top w:val="nil"/>
              <w:left w:val="nil"/>
              <w:bottom w:val="nil"/>
              <w:right w:val="nil"/>
            </w:tcBorders>
            <w:shd w:val="clear" w:color="auto" w:fill="auto"/>
            <w:noWrap/>
            <w:vAlign w:val="center"/>
            <w:hideMark/>
          </w:tcPr>
          <w:p w14:paraId="0A4BD7DF" w14:textId="318960A5" w:rsidR="00334285" w:rsidRPr="00A67223" w:rsidRDefault="00596039" w:rsidP="00CC572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-105</w:t>
            </w:r>
          </w:p>
        </w:tc>
        <w:tc>
          <w:tcPr>
            <w:tcW w:w="1020" w:type="dxa"/>
            <w:tcBorders>
              <w:top w:val="nil"/>
              <w:left w:val="nil"/>
              <w:bottom w:val="nil"/>
              <w:right w:val="nil"/>
            </w:tcBorders>
            <w:shd w:val="clear" w:color="auto" w:fill="auto"/>
            <w:noWrap/>
            <w:vAlign w:val="center"/>
            <w:hideMark/>
          </w:tcPr>
          <w:p w14:paraId="1AA534C5" w14:textId="16968E65" w:rsidR="00334285" w:rsidRPr="00A67223" w:rsidRDefault="00334285" w:rsidP="00CC572C">
            <w:pPr>
              <w:spacing w:after="0" w:line="240" w:lineRule="auto"/>
              <w:jc w:val="right"/>
              <w:rPr>
                <w:rFonts w:ascii="Calibri" w:eastAsia="Times New Roman" w:hAnsi="Calibri" w:cs="Calibri"/>
                <w:color w:val="000000"/>
                <w:sz w:val="20"/>
                <w:szCs w:val="20"/>
              </w:rPr>
            </w:pPr>
            <w:r w:rsidRPr="00A67223">
              <w:rPr>
                <w:rFonts w:ascii="Calibri" w:eastAsia="Times New Roman" w:hAnsi="Calibri" w:cs="Calibri"/>
                <w:color w:val="000000"/>
                <w:sz w:val="20"/>
                <w:szCs w:val="20"/>
              </w:rPr>
              <w:t xml:space="preserve">-1 </w:t>
            </w:r>
            <w:r w:rsidR="00D3683D">
              <w:rPr>
                <w:rFonts w:ascii="Calibri" w:eastAsia="Times New Roman" w:hAnsi="Calibri" w:cs="Calibri"/>
                <w:color w:val="000000"/>
                <w:sz w:val="20"/>
                <w:szCs w:val="20"/>
              </w:rPr>
              <w:t>000</w:t>
            </w:r>
          </w:p>
        </w:tc>
      </w:tr>
      <w:tr w:rsidR="00334285" w:rsidRPr="00A67223" w14:paraId="542C39B5" w14:textId="77777777" w:rsidTr="00CC572C">
        <w:trPr>
          <w:trHeight w:val="300"/>
        </w:trPr>
        <w:tc>
          <w:tcPr>
            <w:tcW w:w="4960" w:type="dxa"/>
            <w:tcBorders>
              <w:top w:val="nil"/>
              <w:left w:val="nil"/>
              <w:bottom w:val="nil"/>
              <w:right w:val="nil"/>
            </w:tcBorders>
            <w:shd w:val="clear" w:color="auto" w:fill="auto"/>
            <w:noWrap/>
            <w:vAlign w:val="center"/>
            <w:hideMark/>
          </w:tcPr>
          <w:p w14:paraId="6EEEE9E7"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Summa resultat från finansiella investeringar</w:t>
            </w:r>
          </w:p>
        </w:tc>
        <w:tc>
          <w:tcPr>
            <w:tcW w:w="1020" w:type="dxa"/>
            <w:tcBorders>
              <w:top w:val="nil"/>
              <w:left w:val="nil"/>
              <w:bottom w:val="nil"/>
              <w:right w:val="nil"/>
            </w:tcBorders>
            <w:shd w:val="clear" w:color="auto" w:fill="auto"/>
            <w:noWrap/>
            <w:vAlign w:val="center"/>
            <w:hideMark/>
          </w:tcPr>
          <w:p w14:paraId="5E904644" w14:textId="19A986AC" w:rsidR="00334285" w:rsidRPr="00A67223" w:rsidRDefault="0077436C"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1 178</w:t>
            </w:r>
          </w:p>
        </w:tc>
        <w:tc>
          <w:tcPr>
            <w:tcW w:w="1020" w:type="dxa"/>
            <w:tcBorders>
              <w:top w:val="nil"/>
              <w:left w:val="nil"/>
              <w:bottom w:val="nil"/>
              <w:right w:val="nil"/>
            </w:tcBorders>
            <w:shd w:val="clear" w:color="auto" w:fill="auto"/>
            <w:noWrap/>
            <w:vAlign w:val="center"/>
            <w:hideMark/>
          </w:tcPr>
          <w:p w14:paraId="5FE48893" w14:textId="044FEDC5"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w:t>
            </w:r>
            <w:r w:rsidR="00CC7517">
              <w:rPr>
                <w:rFonts w:ascii="Calibri" w:eastAsia="Times New Roman" w:hAnsi="Calibri" w:cs="Calibri"/>
                <w:b/>
                <w:bCs/>
                <w:color w:val="000000"/>
                <w:sz w:val="20"/>
                <w:szCs w:val="20"/>
              </w:rPr>
              <w:t>251</w:t>
            </w:r>
          </w:p>
        </w:tc>
        <w:tc>
          <w:tcPr>
            <w:tcW w:w="1020" w:type="dxa"/>
            <w:tcBorders>
              <w:top w:val="nil"/>
              <w:left w:val="nil"/>
              <w:bottom w:val="nil"/>
              <w:right w:val="nil"/>
            </w:tcBorders>
            <w:shd w:val="clear" w:color="auto" w:fill="auto"/>
            <w:noWrap/>
            <w:vAlign w:val="center"/>
            <w:hideMark/>
          </w:tcPr>
          <w:p w14:paraId="5D58627E" w14:textId="2C904B59" w:rsidR="00334285" w:rsidRPr="00A67223" w:rsidRDefault="00596039"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-105</w:t>
            </w:r>
          </w:p>
        </w:tc>
        <w:tc>
          <w:tcPr>
            <w:tcW w:w="1020" w:type="dxa"/>
            <w:tcBorders>
              <w:top w:val="nil"/>
              <w:left w:val="nil"/>
              <w:bottom w:val="nil"/>
              <w:right w:val="nil"/>
            </w:tcBorders>
            <w:shd w:val="clear" w:color="auto" w:fill="auto"/>
            <w:noWrap/>
            <w:vAlign w:val="center"/>
            <w:hideMark/>
          </w:tcPr>
          <w:p w14:paraId="22C7559D" w14:textId="293A3B17" w:rsidR="00334285" w:rsidRPr="00A67223" w:rsidRDefault="00334285" w:rsidP="00CC572C">
            <w:pPr>
              <w:spacing w:after="0" w:line="240" w:lineRule="auto"/>
              <w:jc w:val="right"/>
              <w:rPr>
                <w:rFonts w:ascii="Calibri" w:eastAsia="Times New Roman" w:hAnsi="Calibri" w:cs="Calibri"/>
                <w:b/>
                <w:bCs/>
                <w:color w:val="000000"/>
                <w:sz w:val="20"/>
                <w:szCs w:val="20"/>
              </w:rPr>
            </w:pPr>
            <w:r w:rsidRPr="00A67223">
              <w:rPr>
                <w:rFonts w:ascii="Calibri" w:eastAsia="Times New Roman" w:hAnsi="Calibri" w:cs="Calibri"/>
                <w:b/>
                <w:bCs/>
                <w:color w:val="000000"/>
                <w:sz w:val="20"/>
                <w:szCs w:val="20"/>
              </w:rPr>
              <w:t>-</w:t>
            </w:r>
            <w:r w:rsidR="00D3683D">
              <w:rPr>
                <w:rFonts w:ascii="Calibri" w:eastAsia="Times New Roman" w:hAnsi="Calibri" w:cs="Calibri"/>
                <w:b/>
                <w:bCs/>
                <w:color w:val="000000"/>
                <w:sz w:val="20"/>
                <w:szCs w:val="20"/>
              </w:rPr>
              <w:t>250</w:t>
            </w:r>
          </w:p>
        </w:tc>
      </w:tr>
      <w:tr w:rsidR="00334285" w:rsidRPr="00A67223" w14:paraId="2B3B6607" w14:textId="77777777" w:rsidTr="00CC572C">
        <w:trPr>
          <w:trHeight w:val="300"/>
        </w:trPr>
        <w:tc>
          <w:tcPr>
            <w:tcW w:w="4960" w:type="dxa"/>
            <w:tcBorders>
              <w:top w:val="nil"/>
              <w:left w:val="nil"/>
              <w:bottom w:val="nil"/>
              <w:right w:val="nil"/>
            </w:tcBorders>
            <w:shd w:val="clear" w:color="auto" w:fill="auto"/>
            <w:noWrap/>
            <w:vAlign w:val="bottom"/>
            <w:hideMark/>
          </w:tcPr>
          <w:p w14:paraId="3FAEAE25" w14:textId="77777777" w:rsidR="00334285" w:rsidRPr="00A67223" w:rsidRDefault="00334285" w:rsidP="00CC572C">
            <w:pPr>
              <w:spacing w:after="0" w:line="240" w:lineRule="auto"/>
              <w:jc w:val="right"/>
              <w:rPr>
                <w:rFonts w:ascii="Calibri" w:eastAsia="Times New Roman" w:hAnsi="Calibri" w:cs="Calibri"/>
                <w:b/>
                <w:bCs/>
                <w:color w:val="000000"/>
                <w:sz w:val="20"/>
                <w:szCs w:val="20"/>
              </w:rPr>
            </w:pPr>
          </w:p>
        </w:tc>
        <w:tc>
          <w:tcPr>
            <w:tcW w:w="1020" w:type="dxa"/>
            <w:tcBorders>
              <w:top w:val="nil"/>
              <w:left w:val="nil"/>
              <w:bottom w:val="nil"/>
              <w:right w:val="nil"/>
            </w:tcBorders>
            <w:shd w:val="clear" w:color="auto" w:fill="auto"/>
            <w:noWrap/>
            <w:vAlign w:val="bottom"/>
            <w:hideMark/>
          </w:tcPr>
          <w:p w14:paraId="2B5B8FAB"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72A35EDF"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007B835B"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1D6AF4BB" w14:textId="77777777" w:rsidR="00334285" w:rsidRPr="00A67223" w:rsidRDefault="00334285" w:rsidP="00CC572C">
            <w:pPr>
              <w:spacing w:after="0" w:line="240" w:lineRule="auto"/>
              <w:rPr>
                <w:rFonts w:ascii="Times New Roman" w:eastAsia="Times New Roman" w:hAnsi="Times New Roman"/>
                <w:sz w:val="20"/>
                <w:szCs w:val="20"/>
              </w:rPr>
            </w:pPr>
          </w:p>
        </w:tc>
      </w:tr>
      <w:tr w:rsidR="00334285" w:rsidRPr="00A67223" w14:paraId="3ED81C59" w14:textId="77777777" w:rsidTr="00CC572C">
        <w:trPr>
          <w:trHeight w:val="300"/>
        </w:trPr>
        <w:tc>
          <w:tcPr>
            <w:tcW w:w="4960" w:type="dxa"/>
            <w:tcBorders>
              <w:top w:val="nil"/>
              <w:left w:val="nil"/>
              <w:bottom w:val="nil"/>
              <w:right w:val="nil"/>
            </w:tcBorders>
            <w:shd w:val="clear" w:color="auto" w:fill="auto"/>
            <w:noWrap/>
            <w:vAlign w:val="center"/>
            <w:hideMark/>
          </w:tcPr>
          <w:p w14:paraId="20C5F373"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Resultat efter finansiella poster</w:t>
            </w:r>
          </w:p>
        </w:tc>
        <w:tc>
          <w:tcPr>
            <w:tcW w:w="1020" w:type="dxa"/>
            <w:tcBorders>
              <w:top w:val="nil"/>
              <w:left w:val="nil"/>
              <w:bottom w:val="nil"/>
              <w:right w:val="nil"/>
            </w:tcBorders>
            <w:shd w:val="clear" w:color="auto" w:fill="auto"/>
            <w:noWrap/>
            <w:vAlign w:val="center"/>
            <w:hideMark/>
          </w:tcPr>
          <w:p w14:paraId="651936E3" w14:textId="519BC3F5" w:rsidR="00334285" w:rsidRPr="00A67223" w:rsidRDefault="0077436C"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-2 262</w:t>
            </w:r>
          </w:p>
        </w:tc>
        <w:tc>
          <w:tcPr>
            <w:tcW w:w="1020" w:type="dxa"/>
            <w:tcBorders>
              <w:top w:val="nil"/>
              <w:left w:val="nil"/>
              <w:bottom w:val="nil"/>
              <w:right w:val="nil"/>
            </w:tcBorders>
            <w:shd w:val="clear" w:color="auto" w:fill="auto"/>
            <w:noWrap/>
            <w:vAlign w:val="center"/>
            <w:hideMark/>
          </w:tcPr>
          <w:p w14:paraId="135B9C30" w14:textId="12AE5C7C" w:rsidR="00334285" w:rsidRPr="00A67223" w:rsidRDefault="00CC7517"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6 323</w:t>
            </w:r>
          </w:p>
        </w:tc>
        <w:tc>
          <w:tcPr>
            <w:tcW w:w="1020" w:type="dxa"/>
            <w:tcBorders>
              <w:top w:val="nil"/>
              <w:left w:val="nil"/>
              <w:bottom w:val="nil"/>
              <w:right w:val="nil"/>
            </w:tcBorders>
            <w:shd w:val="clear" w:color="auto" w:fill="auto"/>
            <w:noWrap/>
            <w:vAlign w:val="center"/>
            <w:hideMark/>
          </w:tcPr>
          <w:p w14:paraId="3C83A705" w14:textId="73BD0F7C" w:rsidR="00334285" w:rsidRPr="00A67223" w:rsidRDefault="00596039"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12 217</w:t>
            </w:r>
          </w:p>
        </w:tc>
        <w:tc>
          <w:tcPr>
            <w:tcW w:w="1020" w:type="dxa"/>
            <w:tcBorders>
              <w:top w:val="nil"/>
              <w:left w:val="nil"/>
              <w:bottom w:val="nil"/>
              <w:right w:val="nil"/>
            </w:tcBorders>
            <w:shd w:val="clear" w:color="auto" w:fill="auto"/>
            <w:noWrap/>
            <w:vAlign w:val="center"/>
            <w:hideMark/>
          </w:tcPr>
          <w:p w14:paraId="21AB2C88" w14:textId="245FE404" w:rsidR="00334285" w:rsidRPr="00A67223" w:rsidRDefault="00D3683D"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3 </w:t>
            </w:r>
            <w:r w:rsidR="00811024">
              <w:rPr>
                <w:rFonts w:ascii="Calibri" w:eastAsia="Times New Roman" w:hAnsi="Calibri" w:cs="Calibri"/>
                <w:b/>
                <w:bCs/>
                <w:color w:val="000000"/>
                <w:sz w:val="20"/>
                <w:szCs w:val="20"/>
              </w:rPr>
              <w:t>527</w:t>
            </w:r>
          </w:p>
        </w:tc>
      </w:tr>
      <w:tr w:rsidR="00334285" w:rsidRPr="00A67223" w14:paraId="497525F3" w14:textId="77777777" w:rsidTr="00CC572C">
        <w:trPr>
          <w:trHeight w:val="300"/>
        </w:trPr>
        <w:tc>
          <w:tcPr>
            <w:tcW w:w="4960" w:type="dxa"/>
            <w:tcBorders>
              <w:top w:val="nil"/>
              <w:left w:val="nil"/>
              <w:bottom w:val="nil"/>
              <w:right w:val="nil"/>
            </w:tcBorders>
            <w:shd w:val="clear" w:color="auto" w:fill="auto"/>
            <w:noWrap/>
            <w:vAlign w:val="bottom"/>
            <w:hideMark/>
          </w:tcPr>
          <w:p w14:paraId="03C44BFE" w14:textId="77777777" w:rsidR="00334285" w:rsidRPr="00A67223" w:rsidRDefault="00334285" w:rsidP="00CC572C">
            <w:pPr>
              <w:spacing w:after="0" w:line="240" w:lineRule="auto"/>
              <w:jc w:val="right"/>
              <w:rPr>
                <w:rFonts w:ascii="Calibri" w:eastAsia="Times New Roman" w:hAnsi="Calibri" w:cs="Calibri"/>
                <w:b/>
                <w:bCs/>
                <w:color w:val="000000"/>
                <w:sz w:val="20"/>
                <w:szCs w:val="20"/>
              </w:rPr>
            </w:pPr>
          </w:p>
        </w:tc>
        <w:tc>
          <w:tcPr>
            <w:tcW w:w="1020" w:type="dxa"/>
            <w:tcBorders>
              <w:top w:val="nil"/>
              <w:left w:val="nil"/>
              <w:bottom w:val="nil"/>
              <w:right w:val="nil"/>
            </w:tcBorders>
            <w:shd w:val="clear" w:color="auto" w:fill="auto"/>
            <w:noWrap/>
            <w:vAlign w:val="bottom"/>
            <w:hideMark/>
          </w:tcPr>
          <w:p w14:paraId="1CA3F198"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58780F09"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10E5BCAA" w14:textId="77777777" w:rsidR="00334285" w:rsidRPr="00A67223" w:rsidRDefault="00334285" w:rsidP="00CC572C">
            <w:pPr>
              <w:spacing w:after="0" w:line="240" w:lineRule="auto"/>
              <w:rPr>
                <w:rFonts w:ascii="Times New Roman" w:eastAsia="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58838AEA" w14:textId="77777777" w:rsidR="00334285" w:rsidRPr="00A67223" w:rsidRDefault="00334285" w:rsidP="00CC572C">
            <w:pPr>
              <w:spacing w:after="0" w:line="240" w:lineRule="auto"/>
              <w:rPr>
                <w:rFonts w:ascii="Times New Roman" w:eastAsia="Times New Roman" w:hAnsi="Times New Roman"/>
                <w:sz w:val="20"/>
                <w:szCs w:val="20"/>
              </w:rPr>
            </w:pPr>
          </w:p>
        </w:tc>
      </w:tr>
      <w:tr w:rsidR="00334285" w:rsidRPr="00A67223" w14:paraId="1B960D2F" w14:textId="77777777" w:rsidTr="00CC572C">
        <w:trPr>
          <w:trHeight w:val="300"/>
        </w:trPr>
        <w:tc>
          <w:tcPr>
            <w:tcW w:w="4960" w:type="dxa"/>
            <w:tcBorders>
              <w:top w:val="nil"/>
              <w:left w:val="nil"/>
              <w:bottom w:val="nil"/>
              <w:right w:val="nil"/>
            </w:tcBorders>
            <w:shd w:val="clear" w:color="auto" w:fill="auto"/>
            <w:noWrap/>
            <w:vAlign w:val="center"/>
            <w:hideMark/>
          </w:tcPr>
          <w:p w14:paraId="2E3DA72E" w14:textId="77777777" w:rsidR="00334285" w:rsidRPr="00A67223" w:rsidRDefault="00334285" w:rsidP="00CC572C">
            <w:pPr>
              <w:spacing w:after="0" w:line="240" w:lineRule="auto"/>
              <w:rPr>
                <w:rFonts w:ascii="Calibri" w:eastAsia="Times New Roman" w:hAnsi="Calibri" w:cs="Calibri"/>
                <w:b/>
                <w:bCs/>
                <w:color w:val="000000"/>
                <w:sz w:val="19"/>
                <w:szCs w:val="19"/>
              </w:rPr>
            </w:pPr>
            <w:r w:rsidRPr="00A67223">
              <w:rPr>
                <w:rFonts w:ascii="Calibri" w:eastAsia="Times New Roman" w:hAnsi="Calibri" w:cs="Calibri"/>
                <w:b/>
                <w:bCs/>
                <w:color w:val="000000"/>
                <w:sz w:val="19"/>
                <w:szCs w:val="19"/>
              </w:rPr>
              <w:t>Årets resultat</w:t>
            </w:r>
          </w:p>
        </w:tc>
        <w:tc>
          <w:tcPr>
            <w:tcW w:w="1020" w:type="dxa"/>
            <w:tcBorders>
              <w:top w:val="nil"/>
              <w:left w:val="nil"/>
              <w:bottom w:val="nil"/>
              <w:right w:val="nil"/>
            </w:tcBorders>
            <w:shd w:val="clear" w:color="auto" w:fill="auto"/>
            <w:noWrap/>
            <w:vAlign w:val="center"/>
            <w:hideMark/>
          </w:tcPr>
          <w:p w14:paraId="0E4369A1" w14:textId="1B197B64" w:rsidR="00334285" w:rsidRPr="00A67223" w:rsidRDefault="0077436C"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-2 262</w:t>
            </w:r>
          </w:p>
        </w:tc>
        <w:tc>
          <w:tcPr>
            <w:tcW w:w="1020" w:type="dxa"/>
            <w:tcBorders>
              <w:top w:val="nil"/>
              <w:left w:val="nil"/>
              <w:bottom w:val="nil"/>
              <w:right w:val="nil"/>
            </w:tcBorders>
            <w:shd w:val="clear" w:color="auto" w:fill="auto"/>
            <w:noWrap/>
            <w:vAlign w:val="center"/>
            <w:hideMark/>
          </w:tcPr>
          <w:p w14:paraId="4B37F7C4" w14:textId="63A75C49" w:rsidR="00334285" w:rsidRPr="00A67223" w:rsidRDefault="00CC7517"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6 323</w:t>
            </w:r>
          </w:p>
        </w:tc>
        <w:tc>
          <w:tcPr>
            <w:tcW w:w="1020" w:type="dxa"/>
            <w:tcBorders>
              <w:top w:val="nil"/>
              <w:left w:val="nil"/>
              <w:bottom w:val="nil"/>
              <w:right w:val="nil"/>
            </w:tcBorders>
            <w:shd w:val="clear" w:color="auto" w:fill="auto"/>
            <w:noWrap/>
            <w:vAlign w:val="center"/>
            <w:hideMark/>
          </w:tcPr>
          <w:p w14:paraId="3D28EF79" w14:textId="62121CEE" w:rsidR="00334285" w:rsidRPr="00A67223" w:rsidRDefault="00596039"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12 217</w:t>
            </w:r>
          </w:p>
        </w:tc>
        <w:tc>
          <w:tcPr>
            <w:tcW w:w="1020" w:type="dxa"/>
            <w:tcBorders>
              <w:top w:val="nil"/>
              <w:left w:val="nil"/>
              <w:bottom w:val="nil"/>
              <w:right w:val="nil"/>
            </w:tcBorders>
            <w:shd w:val="clear" w:color="auto" w:fill="auto"/>
            <w:noWrap/>
            <w:vAlign w:val="center"/>
            <w:hideMark/>
          </w:tcPr>
          <w:p w14:paraId="6677C38E" w14:textId="15ADDB03" w:rsidR="00334285" w:rsidRPr="00A67223" w:rsidRDefault="00D3683D" w:rsidP="00CC572C">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3 </w:t>
            </w:r>
            <w:r w:rsidR="00811024">
              <w:rPr>
                <w:rFonts w:ascii="Calibri" w:eastAsia="Times New Roman" w:hAnsi="Calibri" w:cs="Calibri"/>
                <w:b/>
                <w:bCs/>
                <w:color w:val="000000"/>
                <w:sz w:val="20"/>
                <w:szCs w:val="20"/>
              </w:rPr>
              <w:t>527</w:t>
            </w:r>
          </w:p>
        </w:tc>
      </w:tr>
    </w:tbl>
    <w:p w14:paraId="21483586" w14:textId="6A3A08B4" w:rsidR="000D40A1" w:rsidRDefault="000D40A1" w:rsidP="00DE59AF">
      <w:pPr>
        <w:widowControl w:val="0"/>
        <w:tabs>
          <w:tab w:val="left" w:pos="142"/>
        </w:tabs>
        <w:autoSpaceDE w:val="0"/>
        <w:autoSpaceDN w:val="0"/>
        <w:adjustRightInd w:val="0"/>
        <w:spacing w:before="90" w:after="0" w:line="240" w:lineRule="auto"/>
        <w:ind w:left="142"/>
        <w:rPr>
          <w:rFonts w:ascii="Times New Roman" w:hAnsi="Times New Roman"/>
          <w:b/>
          <w:bCs/>
          <w:color w:val="000000"/>
          <w:sz w:val="32"/>
          <w:szCs w:val="32"/>
        </w:rPr>
      </w:pPr>
    </w:p>
    <w:p w14:paraId="756C12E9" w14:textId="77777777" w:rsidR="000D40A1" w:rsidRDefault="000D40A1" w:rsidP="00DE59AF">
      <w:pPr>
        <w:widowControl w:val="0"/>
        <w:tabs>
          <w:tab w:val="left" w:pos="142"/>
        </w:tabs>
        <w:autoSpaceDE w:val="0"/>
        <w:autoSpaceDN w:val="0"/>
        <w:adjustRightInd w:val="0"/>
        <w:spacing w:before="90" w:after="0" w:line="240" w:lineRule="auto"/>
        <w:ind w:left="142"/>
        <w:rPr>
          <w:rFonts w:cstheme="minorHAnsi"/>
          <w:b/>
          <w:bCs/>
          <w:color w:val="000000"/>
        </w:rPr>
      </w:pPr>
    </w:p>
    <w:p w14:paraId="72C64B8E" w14:textId="77777777" w:rsidR="00A67223" w:rsidRPr="00DA0B09" w:rsidRDefault="00A67223" w:rsidP="00DE59AF">
      <w:pPr>
        <w:widowControl w:val="0"/>
        <w:tabs>
          <w:tab w:val="left" w:pos="142"/>
        </w:tabs>
        <w:autoSpaceDE w:val="0"/>
        <w:autoSpaceDN w:val="0"/>
        <w:adjustRightInd w:val="0"/>
        <w:spacing w:before="90" w:after="0" w:line="240" w:lineRule="auto"/>
        <w:ind w:left="142"/>
        <w:rPr>
          <w:rFonts w:cstheme="minorHAnsi"/>
          <w:b/>
          <w:bCs/>
          <w:color w:val="000000"/>
          <w:sz w:val="8"/>
          <w:szCs w:val="8"/>
        </w:rPr>
      </w:pPr>
    </w:p>
    <w:p w14:paraId="57A73E22" w14:textId="77777777" w:rsidR="00DA0B09" w:rsidRPr="00DA0B09" w:rsidRDefault="00DA0B09" w:rsidP="00DE59AF">
      <w:pPr>
        <w:widowControl w:val="0"/>
        <w:tabs>
          <w:tab w:val="left" w:pos="142"/>
        </w:tabs>
        <w:autoSpaceDE w:val="0"/>
        <w:autoSpaceDN w:val="0"/>
        <w:adjustRightInd w:val="0"/>
        <w:spacing w:before="90" w:after="0" w:line="240" w:lineRule="auto"/>
        <w:ind w:left="142"/>
        <w:rPr>
          <w:rFonts w:cstheme="minorHAnsi"/>
          <w:b/>
          <w:bCs/>
          <w:color w:val="000000"/>
          <w:sz w:val="18"/>
          <w:szCs w:val="18"/>
        </w:rPr>
      </w:pPr>
    </w:p>
    <w:p w14:paraId="1A480623" w14:textId="77777777" w:rsidR="00D338C8" w:rsidRDefault="00D338C8" w:rsidP="00DE59AF">
      <w:pPr>
        <w:widowControl w:val="0"/>
        <w:tabs>
          <w:tab w:val="left" w:pos="142"/>
        </w:tabs>
        <w:autoSpaceDE w:val="0"/>
        <w:autoSpaceDN w:val="0"/>
        <w:adjustRightInd w:val="0"/>
        <w:spacing w:before="90" w:after="0" w:line="240" w:lineRule="auto"/>
        <w:ind w:left="142"/>
        <w:rPr>
          <w:rFonts w:cstheme="minorHAnsi"/>
          <w:b/>
          <w:bCs/>
          <w:color w:val="000000"/>
          <w:sz w:val="28"/>
          <w:szCs w:val="28"/>
        </w:rPr>
      </w:pPr>
    </w:p>
    <w:p w14:paraId="6603AC80" w14:textId="77777777" w:rsidR="00D338C8" w:rsidRDefault="00D338C8" w:rsidP="00DE59AF">
      <w:pPr>
        <w:widowControl w:val="0"/>
        <w:tabs>
          <w:tab w:val="left" w:pos="142"/>
        </w:tabs>
        <w:autoSpaceDE w:val="0"/>
        <w:autoSpaceDN w:val="0"/>
        <w:adjustRightInd w:val="0"/>
        <w:spacing w:before="90" w:after="0" w:line="240" w:lineRule="auto"/>
        <w:ind w:left="142"/>
        <w:rPr>
          <w:rFonts w:cstheme="minorHAnsi"/>
          <w:b/>
          <w:bCs/>
          <w:color w:val="000000"/>
          <w:sz w:val="28"/>
          <w:szCs w:val="28"/>
        </w:rPr>
      </w:pPr>
    </w:p>
    <w:p w14:paraId="5F1D51FA" w14:textId="77777777" w:rsidR="00D338C8" w:rsidRDefault="00D338C8" w:rsidP="00DE59AF">
      <w:pPr>
        <w:widowControl w:val="0"/>
        <w:tabs>
          <w:tab w:val="left" w:pos="142"/>
        </w:tabs>
        <w:autoSpaceDE w:val="0"/>
        <w:autoSpaceDN w:val="0"/>
        <w:adjustRightInd w:val="0"/>
        <w:spacing w:before="90" w:after="0" w:line="240" w:lineRule="auto"/>
        <w:ind w:left="142"/>
        <w:rPr>
          <w:rFonts w:cstheme="minorHAnsi"/>
          <w:b/>
          <w:bCs/>
          <w:color w:val="000000"/>
          <w:sz w:val="28"/>
          <w:szCs w:val="28"/>
        </w:rPr>
      </w:pPr>
    </w:p>
    <w:p w14:paraId="36864969" w14:textId="77777777" w:rsidR="00D338C8" w:rsidRDefault="00D338C8" w:rsidP="00DE59AF">
      <w:pPr>
        <w:widowControl w:val="0"/>
        <w:tabs>
          <w:tab w:val="left" w:pos="142"/>
        </w:tabs>
        <w:autoSpaceDE w:val="0"/>
        <w:autoSpaceDN w:val="0"/>
        <w:adjustRightInd w:val="0"/>
        <w:spacing w:before="90" w:after="0" w:line="240" w:lineRule="auto"/>
        <w:ind w:left="142"/>
        <w:rPr>
          <w:rFonts w:cstheme="minorHAnsi"/>
          <w:b/>
          <w:bCs/>
          <w:color w:val="000000"/>
          <w:sz w:val="28"/>
          <w:szCs w:val="28"/>
        </w:rPr>
      </w:pPr>
    </w:p>
    <w:p w14:paraId="1DB95635" w14:textId="77777777" w:rsidR="00D338C8" w:rsidRDefault="00D338C8" w:rsidP="00DE59AF">
      <w:pPr>
        <w:widowControl w:val="0"/>
        <w:tabs>
          <w:tab w:val="left" w:pos="142"/>
        </w:tabs>
        <w:autoSpaceDE w:val="0"/>
        <w:autoSpaceDN w:val="0"/>
        <w:adjustRightInd w:val="0"/>
        <w:spacing w:before="90" w:after="0" w:line="240" w:lineRule="auto"/>
        <w:ind w:left="142"/>
        <w:rPr>
          <w:rFonts w:cstheme="minorHAnsi"/>
          <w:b/>
          <w:bCs/>
          <w:color w:val="000000"/>
          <w:sz w:val="28"/>
          <w:szCs w:val="28"/>
        </w:rPr>
      </w:pPr>
    </w:p>
    <w:p w14:paraId="578A0B87" w14:textId="77777777" w:rsidR="00D338C8" w:rsidRDefault="00D338C8" w:rsidP="00DE59AF">
      <w:pPr>
        <w:widowControl w:val="0"/>
        <w:tabs>
          <w:tab w:val="left" w:pos="142"/>
        </w:tabs>
        <w:autoSpaceDE w:val="0"/>
        <w:autoSpaceDN w:val="0"/>
        <w:adjustRightInd w:val="0"/>
        <w:spacing w:before="90" w:after="0" w:line="240" w:lineRule="auto"/>
        <w:ind w:left="142"/>
        <w:rPr>
          <w:rFonts w:cstheme="minorHAnsi"/>
          <w:b/>
          <w:bCs/>
          <w:color w:val="000000"/>
          <w:sz w:val="28"/>
          <w:szCs w:val="28"/>
        </w:rPr>
      </w:pPr>
    </w:p>
    <w:p w14:paraId="39537AC9" w14:textId="77777777" w:rsidR="00D338C8" w:rsidRDefault="00D338C8" w:rsidP="00DE59AF">
      <w:pPr>
        <w:widowControl w:val="0"/>
        <w:tabs>
          <w:tab w:val="left" w:pos="142"/>
        </w:tabs>
        <w:autoSpaceDE w:val="0"/>
        <w:autoSpaceDN w:val="0"/>
        <w:adjustRightInd w:val="0"/>
        <w:spacing w:before="90" w:after="0" w:line="240" w:lineRule="auto"/>
        <w:ind w:left="142"/>
        <w:rPr>
          <w:rFonts w:cstheme="minorHAnsi"/>
          <w:b/>
          <w:bCs/>
          <w:color w:val="000000"/>
          <w:sz w:val="28"/>
          <w:szCs w:val="28"/>
        </w:rPr>
      </w:pPr>
    </w:p>
    <w:p w14:paraId="5428B14E" w14:textId="6BC1B372" w:rsidR="00270223"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28"/>
          <w:szCs w:val="28"/>
        </w:rPr>
      </w:pPr>
      <w:r w:rsidRPr="00270223">
        <w:rPr>
          <w:rFonts w:cstheme="minorHAnsi"/>
          <w:b/>
          <w:bCs/>
          <w:color w:val="000000"/>
          <w:sz w:val="28"/>
          <w:szCs w:val="28"/>
        </w:rPr>
        <w:t>Budget per enhet</w:t>
      </w:r>
      <w:r w:rsidR="00DA0B09">
        <w:rPr>
          <w:rFonts w:cstheme="minorHAnsi"/>
          <w:b/>
          <w:bCs/>
          <w:color w:val="000000"/>
          <w:sz w:val="28"/>
          <w:szCs w:val="28"/>
        </w:rPr>
        <w:t xml:space="preserve"> </w:t>
      </w:r>
      <w:r w:rsidR="00DA0B09" w:rsidRPr="00DA0B09">
        <w:rPr>
          <w:rFonts w:cstheme="minorHAnsi"/>
          <w:b/>
          <w:bCs/>
          <w:color w:val="000000"/>
          <w:sz w:val="20"/>
          <w:szCs w:val="20"/>
        </w:rPr>
        <w:t>(belopp i tkr)</w:t>
      </w:r>
    </w:p>
    <w:p w14:paraId="78BA7756" w14:textId="77777777" w:rsidR="00270223" w:rsidRPr="00DA0B09"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8"/>
          <w:szCs w:val="8"/>
        </w:rPr>
      </w:pPr>
    </w:p>
    <w:p w14:paraId="72BB15D6" w14:textId="769785DE" w:rsidR="000D40A1" w:rsidRDefault="000D40A1" w:rsidP="00DE59AF">
      <w:pPr>
        <w:widowControl w:val="0"/>
        <w:tabs>
          <w:tab w:val="left" w:pos="142"/>
        </w:tabs>
        <w:autoSpaceDE w:val="0"/>
        <w:autoSpaceDN w:val="0"/>
        <w:adjustRightInd w:val="0"/>
        <w:spacing w:before="90" w:after="0" w:line="240" w:lineRule="auto"/>
        <w:ind w:left="142"/>
        <w:rPr>
          <w:rFonts w:cstheme="minorHAnsi"/>
          <w:b/>
          <w:bCs/>
          <w:color w:val="000000"/>
          <w:sz w:val="24"/>
          <w:szCs w:val="24"/>
        </w:rPr>
      </w:pPr>
      <w:r w:rsidRPr="00270223">
        <w:rPr>
          <w:rFonts w:cstheme="minorHAnsi"/>
          <w:b/>
          <w:bCs/>
          <w:color w:val="000000"/>
          <w:sz w:val="24"/>
          <w:szCs w:val="24"/>
        </w:rPr>
        <w:t>Flemingsbergs Församling</w:t>
      </w:r>
      <w:r w:rsidR="00270223" w:rsidRPr="00270223">
        <w:rPr>
          <w:rFonts w:cstheme="minorHAnsi"/>
          <w:b/>
          <w:bCs/>
          <w:color w:val="000000"/>
          <w:sz w:val="24"/>
          <w:szCs w:val="24"/>
        </w:rPr>
        <w:t xml:space="preserve"> </w:t>
      </w:r>
    </w:p>
    <w:p w14:paraId="32B34926" w14:textId="77777777" w:rsidR="00270223" w:rsidRPr="00270223"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8"/>
          <w:szCs w:val="8"/>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270223" w:rsidRPr="00270223" w14:paraId="00B6AA82" w14:textId="77777777" w:rsidTr="00270223">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0146757C"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0715C15C" w14:textId="48E33D74"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5</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68A79972" w14:textId="349809E4"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4</w:t>
            </w:r>
          </w:p>
        </w:tc>
      </w:tr>
      <w:tr w:rsidR="006F6F7E" w:rsidRPr="00270223" w14:paraId="5D014C90"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AB7F139"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7DAE1A28" w14:textId="2010DB27" w:rsidR="006F6F7E" w:rsidRPr="00270223" w:rsidRDefault="006F6F7E" w:rsidP="006F6F7E">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2 845</w:t>
            </w:r>
            <w:r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1B2E5F0E" w14:textId="6A3B901D"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1 448 </w:t>
            </w:r>
          </w:p>
        </w:tc>
      </w:tr>
      <w:tr w:rsidR="006F6F7E" w:rsidRPr="00270223" w14:paraId="46478C80"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5E31E29" w14:textId="77777777" w:rsidR="006F6F7E" w:rsidRPr="00270223" w:rsidRDefault="006F6F7E" w:rsidP="006F6F7E">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4508C94F" w14:textId="5C365EFE" w:rsidR="006F6F7E" w:rsidRPr="00270223" w:rsidRDefault="00345EEB" w:rsidP="006F6F7E">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2 845</w:t>
            </w:r>
            <w:r w:rsidR="006F6F7E" w:rsidRPr="00270223">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7D1FC14C" w14:textId="514A5DFE"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1 448 </w:t>
            </w:r>
          </w:p>
        </w:tc>
      </w:tr>
      <w:tr w:rsidR="006F6F7E" w:rsidRPr="00270223" w14:paraId="54D7B647"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1E5E922"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2C2DA701" w14:textId="77777777"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6E6C892F" w14:textId="29B6E16E"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r>
      <w:tr w:rsidR="006F6F7E" w:rsidRPr="00270223" w14:paraId="11B3BC5E"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2789257"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1692F790" w14:textId="00295633"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-2 0</w:t>
            </w:r>
            <w:r w:rsidR="00345EEB">
              <w:rPr>
                <w:rFonts w:ascii="Calibri" w:eastAsia="Times New Roman" w:hAnsi="Calibri" w:cs="Calibri"/>
                <w:color w:val="000000"/>
                <w:sz w:val="24"/>
                <w:szCs w:val="24"/>
              </w:rPr>
              <w:t>96</w:t>
            </w:r>
            <w:r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1F300EC7" w14:textId="72789BE7"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-2 058 </w:t>
            </w:r>
          </w:p>
        </w:tc>
      </w:tr>
      <w:tr w:rsidR="006F6F7E" w:rsidRPr="00270223" w14:paraId="6E10B30A"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74E0DFB"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487B39FD" w14:textId="1F11DBDC"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-1</w:t>
            </w:r>
            <w:r w:rsidR="0010620A">
              <w:rPr>
                <w:rFonts w:ascii="Calibri" w:eastAsia="Times New Roman" w:hAnsi="Calibri" w:cs="Calibri"/>
                <w:color w:val="000000"/>
                <w:sz w:val="24"/>
                <w:szCs w:val="24"/>
              </w:rPr>
              <w:t>2 560</w:t>
            </w:r>
            <w:r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A6C76A7" w14:textId="19B0F584"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-12 020 </w:t>
            </w:r>
          </w:p>
        </w:tc>
      </w:tr>
      <w:tr w:rsidR="006F6F7E" w:rsidRPr="00270223" w14:paraId="720BD743"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1B186B0"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6288D1BF" w14:textId="365D9A13" w:rsidR="006F6F7E" w:rsidRPr="00270223" w:rsidRDefault="002561C2" w:rsidP="006F6F7E">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w:t>
            </w:r>
            <w:r w:rsidR="00345EEB">
              <w:rPr>
                <w:rFonts w:ascii="Calibri" w:eastAsia="Times New Roman" w:hAnsi="Calibri" w:cs="Calibri"/>
                <w:color w:val="000000"/>
                <w:sz w:val="24"/>
                <w:szCs w:val="24"/>
              </w:rPr>
              <w:t>318</w:t>
            </w:r>
            <w:r w:rsidR="006F6F7E"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5E374FD" w14:textId="65D7A44B"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0 </w:t>
            </w:r>
          </w:p>
        </w:tc>
      </w:tr>
      <w:tr w:rsidR="006F6F7E" w:rsidRPr="00270223" w14:paraId="089E810E"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B4E1EE0"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0F0342D5" w14:textId="7D611E24"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w:t>
            </w:r>
            <w:r w:rsidR="00345EEB">
              <w:rPr>
                <w:rFonts w:ascii="Calibri" w:eastAsia="Times New Roman" w:hAnsi="Calibri" w:cs="Calibri"/>
                <w:color w:val="000000"/>
                <w:sz w:val="24"/>
                <w:szCs w:val="24"/>
              </w:rPr>
              <w:t>489</w:t>
            </w:r>
            <w:r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0B27957D" w14:textId="0E224B35"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-307 </w:t>
            </w:r>
          </w:p>
        </w:tc>
      </w:tr>
      <w:tr w:rsidR="006F6F7E" w:rsidRPr="00270223" w14:paraId="0B2588F7"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3C9A2BE" w14:textId="77777777" w:rsidR="006F6F7E" w:rsidRPr="00270223" w:rsidRDefault="006F6F7E" w:rsidP="006F6F7E">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297536C1" w14:textId="49B36915"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-1</w:t>
            </w:r>
            <w:r w:rsidR="00626116">
              <w:rPr>
                <w:rFonts w:ascii="Calibri" w:eastAsia="Times New Roman" w:hAnsi="Calibri" w:cs="Calibri"/>
                <w:b/>
                <w:bCs/>
                <w:color w:val="000000"/>
                <w:sz w:val="24"/>
                <w:szCs w:val="24"/>
              </w:rPr>
              <w:t>5 463</w:t>
            </w:r>
          </w:p>
        </w:tc>
        <w:tc>
          <w:tcPr>
            <w:tcW w:w="2500" w:type="dxa"/>
            <w:tcBorders>
              <w:top w:val="nil"/>
              <w:left w:val="nil"/>
              <w:bottom w:val="single" w:sz="4" w:space="0" w:color="auto"/>
              <w:right w:val="single" w:sz="8" w:space="0" w:color="auto"/>
            </w:tcBorders>
            <w:shd w:val="clear" w:color="auto" w:fill="auto"/>
            <w:noWrap/>
            <w:hideMark/>
          </w:tcPr>
          <w:p w14:paraId="10C25AE4" w14:textId="64180E67"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-14 385 </w:t>
            </w:r>
          </w:p>
        </w:tc>
      </w:tr>
      <w:tr w:rsidR="006F6F7E" w:rsidRPr="00270223" w14:paraId="4E3C0E37"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A041EAF"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4B19E6D5" w14:textId="7C06A701" w:rsidR="006F6F7E" w:rsidRPr="00270223" w:rsidRDefault="006F6F7E" w:rsidP="006F6F7E">
            <w:pPr>
              <w:spacing w:after="0" w:line="240" w:lineRule="auto"/>
              <w:jc w:val="right"/>
              <w:rPr>
                <w:rFonts w:ascii="Calibri" w:eastAsia="Times New Roman" w:hAnsi="Calibri" w:cs="Calibri"/>
                <w:color w:val="000000"/>
                <w:sz w:val="24"/>
                <w:szCs w:val="24"/>
              </w:rPr>
            </w:pPr>
          </w:p>
        </w:tc>
        <w:tc>
          <w:tcPr>
            <w:tcW w:w="2500" w:type="dxa"/>
            <w:tcBorders>
              <w:top w:val="nil"/>
              <w:left w:val="nil"/>
              <w:bottom w:val="single" w:sz="4" w:space="0" w:color="auto"/>
              <w:right w:val="single" w:sz="8" w:space="0" w:color="auto"/>
            </w:tcBorders>
            <w:shd w:val="clear" w:color="auto" w:fill="auto"/>
            <w:noWrap/>
            <w:hideMark/>
          </w:tcPr>
          <w:p w14:paraId="3BB94941" w14:textId="73CDC8BD"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r>
      <w:tr w:rsidR="006F6F7E" w:rsidRPr="00270223" w14:paraId="6BFD3D29" w14:textId="77777777" w:rsidTr="00270223">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70FA3862" w14:textId="77777777" w:rsidR="006F6F7E" w:rsidRPr="00270223" w:rsidRDefault="006F6F7E" w:rsidP="006F6F7E">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4A51F0BA" w14:textId="3FDB3C24"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w:t>
            </w:r>
            <w:r w:rsidR="00345EEB">
              <w:rPr>
                <w:rFonts w:ascii="Calibri" w:eastAsia="Times New Roman" w:hAnsi="Calibri" w:cs="Calibri"/>
                <w:b/>
                <w:bCs/>
                <w:color w:val="000000"/>
                <w:sz w:val="24"/>
                <w:szCs w:val="24"/>
              </w:rPr>
              <w:t>1</w:t>
            </w:r>
            <w:r w:rsidR="00626116">
              <w:rPr>
                <w:rFonts w:ascii="Calibri" w:eastAsia="Times New Roman" w:hAnsi="Calibri" w:cs="Calibri"/>
                <w:b/>
                <w:bCs/>
                <w:color w:val="000000"/>
                <w:sz w:val="24"/>
                <w:szCs w:val="24"/>
              </w:rPr>
              <w:t>2 618</w:t>
            </w:r>
          </w:p>
        </w:tc>
        <w:tc>
          <w:tcPr>
            <w:tcW w:w="2500" w:type="dxa"/>
            <w:tcBorders>
              <w:top w:val="nil"/>
              <w:left w:val="nil"/>
              <w:bottom w:val="single" w:sz="8" w:space="0" w:color="auto"/>
              <w:right w:val="single" w:sz="8" w:space="0" w:color="auto"/>
            </w:tcBorders>
            <w:shd w:val="clear" w:color="000000" w:fill="C4D79B"/>
            <w:noWrap/>
            <w:hideMark/>
          </w:tcPr>
          <w:p w14:paraId="448CE36A" w14:textId="2B4C30D5"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-12 937 </w:t>
            </w:r>
          </w:p>
        </w:tc>
      </w:tr>
    </w:tbl>
    <w:p w14:paraId="6E545760" w14:textId="7AFD445E" w:rsidR="00841859" w:rsidRDefault="00841859" w:rsidP="00841859">
      <w:pPr>
        <w:widowControl w:val="0"/>
        <w:tabs>
          <w:tab w:val="left" w:pos="142"/>
        </w:tabs>
        <w:autoSpaceDE w:val="0"/>
        <w:autoSpaceDN w:val="0"/>
        <w:adjustRightInd w:val="0"/>
        <w:spacing w:before="90" w:after="0" w:line="240" w:lineRule="auto"/>
        <w:ind w:left="142" w:right="708"/>
        <w:jc w:val="both"/>
        <w:rPr>
          <w:rFonts w:cstheme="minorHAnsi"/>
          <w:color w:val="000000"/>
        </w:rPr>
      </w:pPr>
      <w:r w:rsidRPr="00841859">
        <w:rPr>
          <w:rFonts w:cstheme="minorHAnsi"/>
          <w:color w:val="000000"/>
        </w:rPr>
        <w:t>Intäkterna i Flemingsbergs församling ökar år 2025 på grund av bidrag från Stockholms stift. Bidraget kommer att täcka en del av lönerna för präster och diakoner som arbetar på sjukhuset och i häktet</w:t>
      </w:r>
      <w:r>
        <w:rPr>
          <w:rFonts w:cstheme="minorHAnsi"/>
          <w:color w:val="000000"/>
        </w:rPr>
        <w:t>.</w:t>
      </w:r>
    </w:p>
    <w:p w14:paraId="45E528EC" w14:textId="77777777" w:rsidR="00811024" w:rsidRPr="00841859" w:rsidRDefault="00811024" w:rsidP="00841859">
      <w:pPr>
        <w:widowControl w:val="0"/>
        <w:tabs>
          <w:tab w:val="left" w:pos="142"/>
        </w:tabs>
        <w:autoSpaceDE w:val="0"/>
        <w:autoSpaceDN w:val="0"/>
        <w:adjustRightInd w:val="0"/>
        <w:spacing w:before="90" w:after="0" w:line="240" w:lineRule="auto"/>
        <w:ind w:left="142" w:right="708"/>
        <w:jc w:val="both"/>
        <w:rPr>
          <w:rFonts w:cstheme="minorHAnsi"/>
          <w:color w:val="000000"/>
        </w:rPr>
      </w:pPr>
    </w:p>
    <w:p w14:paraId="70B06A81" w14:textId="71391C47" w:rsidR="00270223"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24"/>
          <w:szCs w:val="24"/>
        </w:rPr>
      </w:pPr>
      <w:r w:rsidRPr="00270223">
        <w:rPr>
          <w:rFonts w:cstheme="minorHAnsi"/>
          <w:b/>
          <w:bCs/>
          <w:color w:val="000000"/>
          <w:sz w:val="24"/>
          <w:szCs w:val="24"/>
        </w:rPr>
        <w:t xml:space="preserve">Huddinge församling </w:t>
      </w:r>
    </w:p>
    <w:p w14:paraId="544CFA31" w14:textId="77777777" w:rsidR="00270223" w:rsidRPr="00270223" w:rsidRDefault="00270223" w:rsidP="00DE59AF">
      <w:pPr>
        <w:widowControl w:val="0"/>
        <w:tabs>
          <w:tab w:val="left" w:pos="142"/>
        </w:tabs>
        <w:autoSpaceDE w:val="0"/>
        <w:autoSpaceDN w:val="0"/>
        <w:adjustRightInd w:val="0"/>
        <w:spacing w:before="90" w:after="0" w:line="240" w:lineRule="auto"/>
        <w:ind w:left="142"/>
        <w:rPr>
          <w:rFonts w:cstheme="minorHAnsi"/>
          <w:b/>
          <w:bCs/>
          <w:color w:val="000000"/>
          <w:sz w:val="8"/>
          <w:szCs w:val="8"/>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270223" w:rsidRPr="00270223" w14:paraId="112BF0D0" w14:textId="77777777" w:rsidTr="00270223">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7066296C" w14:textId="77777777" w:rsidR="00270223" w:rsidRPr="00270223" w:rsidRDefault="00270223" w:rsidP="00270223">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1A5019D6" w14:textId="70EB5F4E"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5</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0DFBD520" w14:textId="69FC5FF7" w:rsidR="00270223" w:rsidRPr="00270223" w:rsidRDefault="00270223" w:rsidP="00270223">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4</w:t>
            </w:r>
          </w:p>
        </w:tc>
      </w:tr>
      <w:tr w:rsidR="006F6F7E" w:rsidRPr="00270223" w14:paraId="12AC554A"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DC21A47"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7A76F0E7" w14:textId="5A2133B1"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2 5</w:t>
            </w:r>
            <w:r w:rsidR="002561C2">
              <w:rPr>
                <w:rFonts w:ascii="Calibri" w:eastAsia="Times New Roman" w:hAnsi="Calibri" w:cs="Calibri"/>
                <w:color w:val="000000"/>
                <w:sz w:val="24"/>
                <w:szCs w:val="24"/>
              </w:rPr>
              <w:t>88</w:t>
            </w:r>
            <w:r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4004C953" w14:textId="7D21653B"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2 560 </w:t>
            </w:r>
          </w:p>
        </w:tc>
      </w:tr>
      <w:tr w:rsidR="006F6F7E" w:rsidRPr="00270223" w14:paraId="0E5288EF"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850AD14" w14:textId="77777777" w:rsidR="006F6F7E" w:rsidRPr="00270223" w:rsidRDefault="006F6F7E" w:rsidP="006F6F7E">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4A0CD71E" w14:textId="7EE958D9"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2 5</w:t>
            </w:r>
            <w:r w:rsidR="002561C2">
              <w:rPr>
                <w:rFonts w:ascii="Calibri" w:eastAsia="Times New Roman" w:hAnsi="Calibri" w:cs="Calibri"/>
                <w:b/>
                <w:bCs/>
                <w:color w:val="000000"/>
                <w:sz w:val="24"/>
                <w:szCs w:val="24"/>
              </w:rPr>
              <w:t>88</w:t>
            </w:r>
            <w:r w:rsidRPr="00270223">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69A587AB" w14:textId="7204042B"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2 560 </w:t>
            </w:r>
          </w:p>
        </w:tc>
      </w:tr>
      <w:tr w:rsidR="006F6F7E" w:rsidRPr="00270223" w14:paraId="0E3E6C18"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F5BFC30"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56E67C3A" w14:textId="77777777"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63389F26" w14:textId="4A93D331"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r>
      <w:tr w:rsidR="006F6F7E" w:rsidRPr="00270223" w14:paraId="1EE1866C"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BC58ECB"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3503AC75" w14:textId="01D00C87"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-3 </w:t>
            </w:r>
            <w:r w:rsidR="002561C2">
              <w:rPr>
                <w:rFonts w:ascii="Calibri" w:eastAsia="Times New Roman" w:hAnsi="Calibri" w:cs="Calibri"/>
                <w:color w:val="000000"/>
                <w:sz w:val="24"/>
                <w:szCs w:val="24"/>
              </w:rPr>
              <w:t>414</w:t>
            </w:r>
            <w:r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68FBCC82" w14:textId="0EFD78BA"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-3 117 </w:t>
            </w:r>
          </w:p>
        </w:tc>
      </w:tr>
      <w:tr w:rsidR="006F6F7E" w:rsidRPr="00270223" w14:paraId="2E8F38D1"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CEEA5FD"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7A62C30F" w14:textId="39A4B0E9"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-14</w:t>
            </w:r>
            <w:r w:rsidR="002561C2">
              <w:rPr>
                <w:rFonts w:ascii="Calibri" w:eastAsia="Times New Roman" w:hAnsi="Calibri" w:cs="Calibri"/>
                <w:color w:val="000000"/>
                <w:sz w:val="24"/>
                <w:szCs w:val="24"/>
              </w:rPr>
              <w:t xml:space="preserve"> 7</w:t>
            </w:r>
            <w:r w:rsidR="00C806D0">
              <w:rPr>
                <w:rFonts w:ascii="Calibri" w:eastAsia="Times New Roman" w:hAnsi="Calibri" w:cs="Calibri"/>
                <w:color w:val="000000"/>
                <w:sz w:val="24"/>
                <w:szCs w:val="24"/>
              </w:rPr>
              <w:t>32</w:t>
            </w:r>
            <w:r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9E202B9" w14:textId="6E898DE6"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-14 276 </w:t>
            </w:r>
          </w:p>
        </w:tc>
      </w:tr>
      <w:tr w:rsidR="006F6F7E" w:rsidRPr="00270223" w14:paraId="152EE3DE"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78379F3"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19EA38D2" w14:textId="74532FCC" w:rsidR="006F6F7E" w:rsidRPr="00270223" w:rsidRDefault="002561C2" w:rsidP="006F6F7E">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-420</w:t>
            </w:r>
            <w:r w:rsidR="006F6F7E"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49928616" w14:textId="0DD51AB6"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0 </w:t>
            </w:r>
          </w:p>
        </w:tc>
      </w:tr>
      <w:tr w:rsidR="006F6F7E" w:rsidRPr="00270223" w14:paraId="2A5DFBB5"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2E88860"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6DC4A4B6" w14:textId="4C5D42B0"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w:t>
            </w:r>
            <w:r w:rsidR="002561C2">
              <w:rPr>
                <w:rFonts w:ascii="Calibri" w:eastAsia="Times New Roman" w:hAnsi="Calibri" w:cs="Calibri"/>
                <w:color w:val="000000"/>
                <w:sz w:val="24"/>
                <w:szCs w:val="24"/>
              </w:rPr>
              <w:t>582</w:t>
            </w:r>
            <w:r w:rsidRPr="00270223">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2BEFD227" w14:textId="7F9B06F2"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xml:space="preserve">-378 </w:t>
            </w:r>
          </w:p>
        </w:tc>
      </w:tr>
      <w:tr w:rsidR="006F6F7E" w:rsidRPr="00270223" w14:paraId="1E335CBA"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28E2AEA" w14:textId="77777777" w:rsidR="006F6F7E" w:rsidRPr="00270223" w:rsidRDefault="006F6F7E" w:rsidP="006F6F7E">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53113CE1" w14:textId="6AF07F34"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-1</w:t>
            </w:r>
            <w:r w:rsidR="002561C2">
              <w:rPr>
                <w:rFonts w:ascii="Calibri" w:eastAsia="Times New Roman" w:hAnsi="Calibri" w:cs="Calibri"/>
                <w:b/>
                <w:bCs/>
                <w:color w:val="000000"/>
                <w:sz w:val="24"/>
                <w:szCs w:val="24"/>
              </w:rPr>
              <w:t xml:space="preserve">9 </w:t>
            </w:r>
            <w:r w:rsidR="00C806D0">
              <w:rPr>
                <w:rFonts w:ascii="Calibri" w:eastAsia="Times New Roman" w:hAnsi="Calibri" w:cs="Calibri"/>
                <w:b/>
                <w:bCs/>
                <w:color w:val="000000"/>
                <w:sz w:val="24"/>
                <w:szCs w:val="24"/>
              </w:rPr>
              <w:t>148</w:t>
            </w:r>
            <w:r w:rsidRPr="00270223">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75976E7" w14:textId="69B92021"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-17 771 </w:t>
            </w:r>
          </w:p>
        </w:tc>
      </w:tr>
      <w:tr w:rsidR="006F6F7E" w:rsidRPr="00270223" w14:paraId="216C9D66" w14:textId="77777777" w:rsidTr="00270223">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379191F" w14:textId="77777777" w:rsidR="006F6F7E" w:rsidRPr="00270223" w:rsidRDefault="006F6F7E" w:rsidP="006F6F7E">
            <w:pPr>
              <w:spacing w:after="0" w:line="240" w:lineRule="auto"/>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47C59407" w14:textId="77777777"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01CC9B40" w14:textId="27404D57" w:rsidR="006F6F7E" w:rsidRPr="00270223" w:rsidRDefault="006F6F7E" w:rsidP="006F6F7E">
            <w:pPr>
              <w:spacing w:after="0" w:line="240" w:lineRule="auto"/>
              <w:jc w:val="right"/>
              <w:rPr>
                <w:rFonts w:ascii="Calibri" w:eastAsia="Times New Roman" w:hAnsi="Calibri" w:cs="Calibri"/>
                <w:color w:val="000000"/>
                <w:sz w:val="24"/>
                <w:szCs w:val="24"/>
              </w:rPr>
            </w:pPr>
            <w:r w:rsidRPr="00270223">
              <w:rPr>
                <w:rFonts w:ascii="Calibri" w:eastAsia="Times New Roman" w:hAnsi="Calibri" w:cs="Calibri"/>
                <w:color w:val="000000"/>
                <w:sz w:val="24"/>
                <w:szCs w:val="24"/>
              </w:rPr>
              <w:t> </w:t>
            </w:r>
          </w:p>
        </w:tc>
      </w:tr>
      <w:tr w:rsidR="006F6F7E" w:rsidRPr="00270223" w14:paraId="2351DB11" w14:textId="77777777" w:rsidTr="00270223">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5EDF1FE8" w14:textId="77777777" w:rsidR="006F6F7E" w:rsidRPr="00270223" w:rsidRDefault="006F6F7E" w:rsidP="006F6F7E">
            <w:pPr>
              <w:spacing w:after="0" w:line="240" w:lineRule="auto"/>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30D7ED8F" w14:textId="139EEEB1"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-1</w:t>
            </w:r>
            <w:r w:rsidR="002561C2">
              <w:rPr>
                <w:rFonts w:ascii="Calibri" w:eastAsia="Times New Roman" w:hAnsi="Calibri" w:cs="Calibri"/>
                <w:b/>
                <w:bCs/>
                <w:color w:val="000000"/>
                <w:sz w:val="24"/>
                <w:szCs w:val="24"/>
              </w:rPr>
              <w:t>6 5</w:t>
            </w:r>
            <w:r w:rsidR="00C806D0">
              <w:rPr>
                <w:rFonts w:ascii="Calibri" w:eastAsia="Times New Roman" w:hAnsi="Calibri" w:cs="Calibri"/>
                <w:b/>
                <w:bCs/>
                <w:color w:val="000000"/>
                <w:sz w:val="24"/>
                <w:szCs w:val="24"/>
              </w:rPr>
              <w:t>60</w:t>
            </w:r>
            <w:r w:rsidRPr="00270223">
              <w:rPr>
                <w:rFonts w:ascii="Calibri" w:eastAsia="Times New Roman" w:hAnsi="Calibri" w:cs="Calibri"/>
                <w:b/>
                <w:bCs/>
                <w:color w:val="000000"/>
                <w:sz w:val="24"/>
                <w:szCs w:val="24"/>
              </w:rPr>
              <w:t xml:space="preserve"> </w:t>
            </w:r>
          </w:p>
        </w:tc>
        <w:tc>
          <w:tcPr>
            <w:tcW w:w="2500" w:type="dxa"/>
            <w:tcBorders>
              <w:top w:val="nil"/>
              <w:left w:val="nil"/>
              <w:bottom w:val="single" w:sz="8" w:space="0" w:color="auto"/>
              <w:right w:val="single" w:sz="8" w:space="0" w:color="auto"/>
            </w:tcBorders>
            <w:shd w:val="clear" w:color="000000" w:fill="C4D79B"/>
            <w:noWrap/>
            <w:hideMark/>
          </w:tcPr>
          <w:p w14:paraId="66C15E77" w14:textId="058A75C0" w:rsidR="006F6F7E" w:rsidRPr="00270223" w:rsidRDefault="006F6F7E" w:rsidP="006F6F7E">
            <w:pPr>
              <w:spacing w:after="0" w:line="240" w:lineRule="auto"/>
              <w:jc w:val="right"/>
              <w:rPr>
                <w:rFonts w:ascii="Calibri" w:eastAsia="Times New Roman" w:hAnsi="Calibri" w:cs="Calibri"/>
                <w:b/>
                <w:bCs/>
                <w:color w:val="000000"/>
                <w:sz w:val="24"/>
                <w:szCs w:val="24"/>
              </w:rPr>
            </w:pPr>
            <w:r w:rsidRPr="00270223">
              <w:rPr>
                <w:rFonts w:ascii="Calibri" w:eastAsia="Times New Roman" w:hAnsi="Calibri" w:cs="Calibri"/>
                <w:b/>
                <w:bCs/>
                <w:color w:val="000000"/>
                <w:sz w:val="24"/>
                <w:szCs w:val="24"/>
              </w:rPr>
              <w:t xml:space="preserve">-15 211 </w:t>
            </w:r>
          </w:p>
        </w:tc>
      </w:tr>
    </w:tbl>
    <w:p w14:paraId="2A4F824F" w14:textId="73C64D1B" w:rsidR="00DA0B09" w:rsidRPr="003F49A7" w:rsidRDefault="003F49A7" w:rsidP="003F49A7">
      <w:pPr>
        <w:widowControl w:val="0"/>
        <w:tabs>
          <w:tab w:val="left" w:pos="142"/>
        </w:tabs>
        <w:autoSpaceDE w:val="0"/>
        <w:autoSpaceDN w:val="0"/>
        <w:adjustRightInd w:val="0"/>
        <w:spacing w:before="90" w:after="0" w:line="240" w:lineRule="auto"/>
        <w:ind w:left="142" w:right="567"/>
        <w:rPr>
          <w:rFonts w:ascii="Calibri" w:eastAsia="Times New Roman" w:hAnsi="Calibri" w:cs="Calibri"/>
          <w:color w:val="000000"/>
          <w:sz w:val="24"/>
          <w:szCs w:val="24"/>
        </w:rPr>
      </w:pPr>
      <w:r w:rsidRPr="003F49A7">
        <w:rPr>
          <w:rFonts w:ascii="Calibri" w:eastAsia="Times New Roman" w:hAnsi="Calibri" w:cs="Calibri"/>
          <w:color w:val="000000"/>
          <w:sz w:val="24"/>
          <w:szCs w:val="24"/>
        </w:rPr>
        <w:t>Huddinge församling får ett bidrag på 2</w:t>
      </w:r>
      <w:r w:rsidR="00D84E29">
        <w:rPr>
          <w:rFonts w:ascii="Calibri" w:eastAsia="Times New Roman" w:hAnsi="Calibri" w:cs="Calibri"/>
          <w:color w:val="000000"/>
          <w:sz w:val="24"/>
          <w:szCs w:val="24"/>
        </w:rPr>
        <w:t>,1</w:t>
      </w:r>
      <w:r w:rsidRPr="003F49A7">
        <w:rPr>
          <w:rFonts w:ascii="Calibri" w:eastAsia="Times New Roman" w:hAnsi="Calibri" w:cs="Calibri"/>
          <w:color w:val="000000"/>
          <w:sz w:val="24"/>
          <w:szCs w:val="24"/>
        </w:rPr>
        <w:t xml:space="preserve"> miljoner kronor för att täcka kostnader samt löner för teckenspråkverksamheten, som ingår i övriga kostnader och personalkostnader</w:t>
      </w:r>
      <w:r w:rsidR="00D84E29">
        <w:rPr>
          <w:rFonts w:ascii="Calibri" w:eastAsia="Times New Roman" w:hAnsi="Calibri" w:cs="Calibri"/>
          <w:color w:val="000000"/>
          <w:sz w:val="24"/>
          <w:szCs w:val="24"/>
        </w:rPr>
        <w:t>.</w:t>
      </w:r>
    </w:p>
    <w:p w14:paraId="7DFA2B5B" w14:textId="77777777" w:rsidR="00841859" w:rsidRDefault="008418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16AE06D9" w14:textId="77777777" w:rsidR="00841859" w:rsidRDefault="008418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751A5408" w14:textId="77777777" w:rsidR="00841859" w:rsidRDefault="008418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17C4F719" w14:textId="77777777" w:rsidR="00841859" w:rsidRDefault="008418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3D75FF38" w14:textId="77777777" w:rsidR="00841859" w:rsidRDefault="008418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35D9BCEC" w14:textId="77777777" w:rsidR="00841859" w:rsidRDefault="008418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70C7E21B" w14:textId="77777777" w:rsidR="00841859" w:rsidRDefault="008418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31503B30" w14:textId="77777777" w:rsidR="00841859" w:rsidRDefault="008418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61BFFC49" w14:textId="77777777" w:rsidR="00841859" w:rsidRDefault="008418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71574ED1" w14:textId="53D9BC87" w:rsidR="00270223" w:rsidRPr="00DA0B09" w:rsidRDefault="00270223"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S:t Mikaels Församling</w:t>
      </w:r>
    </w:p>
    <w:p w14:paraId="085DC3C7" w14:textId="77777777" w:rsidR="00DA0B09" w:rsidRPr="00DA0B09" w:rsidRDefault="00DA0B0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8"/>
          <w:szCs w:val="8"/>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DA0B09" w:rsidRPr="00DA0B09" w14:paraId="1A636813" w14:textId="77777777" w:rsidTr="00DA0B09">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3E47949A" w14:textId="77777777" w:rsidR="00DA0B09" w:rsidRPr="00DA0B09" w:rsidRDefault="00DA0B09" w:rsidP="00DA0B09">
            <w:pPr>
              <w:spacing w:after="0" w:line="240" w:lineRule="auto"/>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5B1CBD2C" w14:textId="08B2D385"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5</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78922A08" w14:textId="55C2DB11" w:rsidR="00DA0B09" w:rsidRPr="00DA0B09" w:rsidRDefault="00DA0B09" w:rsidP="00DA0B09">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Budget 20</w:t>
            </w:r>
            <w:r w:rsidR="006F6F7E">
              <w:rPr>
                <w:rFonts w:ascii="Calibri" w:eastAsia="Times New Roman" w:hAnsi="Calibri" w:cs="Calibri"/>
                <w:b/>
                <w:bCs/>
                <w:color w:val="000000"/>
                <w:sz w:val="24"/>
                <w:szCs w:val="24"/>
              </w:rPr>
              <w:t>24</w:t>
            </w:r>
          </w:p>
        </w:tc>
      </w:tr>
      <w:tr w:rsidR="006F6F7E" w:rsidRPr="00DA0B09" w14:paraId="031F1CA2"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29C5B6B" w14:textId="77777777" w:rsidR="006F6F7E" w:rsidRPr="00DA0B09" w:rsidRDefault="006F6F7E" w:rsidP="006F6F7E">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736C12C0" w14:textId="2669733D"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18</w:t>
            </w:r>
            <w:r w:rsidR="00941069">
              <w:rPr>
                <w:rFonts w:ascii="Calibri" w:eastAsia="Times New Roman" w:hAnsi="Calibri" w:cs="Calibri"/>
                <w:color w:val="000000"/>
                <w:sz w:val="24"/>
                <w:szCs w:val="24"/>
              </w:rPr>
              <w:t>0</w:t>
            </w:r>
            <w:r w:rsidRPr="00DA0B0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14184BC2" w14:textId="46BB25EB"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184 </w:t>
            </w:r>
          </w:p>
        </w:tc>
      </w:tr>
      <w:tr w:rsidR="006F6F7E" w:rsidRPr="00DA0B09" w14:paraId="5221D6CD"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B9A2D72" w14:textId="77777777" w:rsidR="006F6F7E" w:rsidRPr="00DA0B09" w:rsidRDefault="006F6F7E" w:rsidP="006F6F7E">
            <w:pPr>
              <w:spacing w:after="0" w:line="240" w:lineRule="auto"/>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44CE49E7" w14:textId="0276A4F3" w:rsidR="006F6F7E" w:rsidRPr="00DA0B09" w:rsidRDefault="006F6F7E" w:rsidP="006F6F7E">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18</w:t>
            </w:r>
            <w:r w:rsidR="00941069">
              <w:rPr>
                <w:rFonts w:ascii="Calibri" w:eastAsia="Times New Roman" w:hAnsi="Calibri" w:cs="Calibri"/>
                <w:b/>
                <w:bCs/>
                <w:color w:val="000000"/>
                <w:sz w:val="24"/>
                <w:szCs w:val="24"/>
              </w:rPr>
              <w:t>0</w:t>
            </w:r>
            <w:r w:rsidRPr="00DA0B09">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8F60B72" w14:textId="6EBF075A" w:rsidR="006F6F7E" w:rsidRPr="00DA0B09" w:rsidRDefault="006F6F7E" w:rsidP="006F6F7E">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 xml:space="preserve">184 </w:t>
            </w:r>
          </w:p>
        </w:tc>
      </w:tr>
      <w:tr w:rsidR="006F6F7E" w:rsidRPr="00DA0B09" w14:paraId="3ADCA645"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73A4DC3" w14:textId="77777777" w:rsidR="006F6F7E" w:rsidRPr="00DA0B09" w:rsidRDefault="006F6F7E" w:rsidP="006F6F7E">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12C62322" w14:textId="77777777"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563E9B67" w14:textId="1621A288"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r>
      <w:tr w:rsidR="006F6F7E" w:rsidRPr="00DA0B09" w14:paraId="206C7C96"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DE37577" w14:textId="77777777" w:rsidR="006F6F7E" w:rsidRPr="00DA0B09" w:rsidRDefault="006F6F7E" w:rsidP="006F6F7E">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5A1E2C3F" w14:textId="2606160A"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w:t>
            </w:r>
            <w:r w:rsidR="00941069">
              <w:rPr>
                <w:rFonts w:ascii="Calibri" w:eastAsia="Times New Roman" w:hAnsi="Calibri" w:cs="Calibri"/>
                <w:color w:val="000000"/>
                <w:sz w:val="24"/>
                <w:szCs w:val="24"/>
              </w:rPr>
              <w:t>2 048</w:t>
            </w:r>
            <w:r w:rsidRPr="00DA0B0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2945ACE" w14:textId="721906AD"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-1 986 </w:t>
            </w:r>
          </w:p>
        </w:tc>
      </w:tr>
      <w:tr w:rsidR="006F6F7E" w:rsidRPr="00DA0B09" w14:paraId="4C0C1220"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CF4419B" w14:textId="77777777" w:rsidR="006F6F7E" w:rsidRPr="00DA0B09" w:rsidRDefault="006F6F7E" w:rsidP="006F6F7E">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4185E393" w14:textId="2D9BF9EC"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-1</w:t>
            </w:r>
            <w:r w:rsidR="00941069">
              <w:rPr>
                <w:rFonts w:ascii="Calibri" w:eastAsia="Times New Roman" w:hAnsi="Calibri" w:cs="Calibri"/>
                <w:color w:val="000000"/>
                <w:sz w:val="24"/>
                <w:szCs w:val="24"/>
              </w:rPr>
              <w:t>0 1</w:t>
            </w:r>
            <w:r w:rsidR="00EE476B">
              <w:rPr>
                <w:rFonts w:ascii="Calibri" w:eastAsia="Times New Roman" w:hAnsi="Calibri" w:cs="Calibri"/>
                <w:color w:val="000000"/>
                <w:sz w:val="24"/>
                <w:szCs w:val="24"/>
              </w:rPr>
              <w:t>33</w:t>
            </w:r>
            <w:r w:rsidRPr="00DA0B0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48785971" w14:textId="46F644BF"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-11 175 </w:t>
            </w:r>
          </w:p>
        </w:tc>
      </w:tr>
      <w:tr w:rsidR="006F6F7E" w:rsidRPr="00DA0B09" w14:paraId="141B5CE9"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62039CF" w14:textId="77777777" w:rsidR="006F6F7E" w:rsidRPr="00DA0B09" w:rsidRDefault="006F6F7E" w:rsidP="006F6F7E">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1D56680F" w14:textId="243344EB" w:rsidR="006F6F7E" w:rsidRPr="00DA0B09" w:rsidRDefault="00941069" w:rsidP="006F6F7E">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-125</w:t>
            </w:r>
            <w:r w:rsidR="006F6F7E" w:rsidRPr="00DA0B0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16E2C139" w14:textId="629813AA"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0 </w:t>
            </w:r>
          </w:p>
        </w:tc>
      </w:tr>
      <w:tr w:rsidR="006F6F7E" w:rsidRPr="00DA0B09" w14:paraId="0A2D028F"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8C808C5" w14:textId="77777777" w:rsidR="006F6F7E" w:rsidRPr="00DA0B09" w:rsidRDefault="006F6F7E" w:rsidP="006F6F7E">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2D055B43" w14:textId="02BD6DA7"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w:t>
            </w:r>
            <w:r w:rsidR="00941069">
              <w:rPr>
                <w:rFonts w:ascii="Calibri" w:eastAsia="Times New Roman" w:hAnsi="Calibri" w:cs="Calibri"/>
                <w:color w:val="000000"/>
                <w:sz w:val="24"/>
                <w:szCs w:val="24"/>
              </w:rPr>
              <w:t>535</w:t>
            </w:r>
            <w:r w:rsidRPr="00DA0B0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418AF02F" w14:textId="09C65818"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xml:space="preserve">-317 </w:t>
            </w:r>
          </w:p>
        </w:tc>
      </w:tr>
      <w:tr w:rsidR="006F6F7E" w:rsidRPr="00DA0B09" w14:paraId="3CDE6A55"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BC7E65C" w14:textId="77777777" w:rsidR="006F6F7E" w:rsidRPr="00DA0B09" w:rsidRDefault="006F6F7E" w:rsidP="006F6F7E">
            <w:pPr>
              <w:spacing w:after="0" w:line="240" w:lineRule="auto"/>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3EDD6363" w14:textId="10338EC5" w:rsidR="006F6F7E" w:rsidRPr="00DA0B09" w:rsidRDefault="006F6F7E" w:rsidP="006F6F7E">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-1</w:t>
            </w:r>
            <w:r w:rsidR="00941069">
              <w:rPr>
                <w:rFonts w:ascii="Calibri" w:eastAsia="Times New Roman" w:hAnsi="Calibri" w:cs="Calibri"/>
                <w:b/>
                <w:bCs/>
                <w:color w:val="000000"/>
                <w:sz w:val="24"/>
                <w:szCs w:val="24"/>
              </w:rPr>
              <w:t>2 8</w:t>
            </w:r>
            <w:r w:rsidR="00EE476B">
              <w:rPr>
                <w:rFonts w:ascii="Calibri" w:eastAsia="Times New Roman" w:hAnsi="Calibri" w:cs="Calibri"/>
                <w:b/>
                <w:bCs/>
                <w:color w:val="000000"/>
                <w:sz w:val="24"/>
                <w:szCs w:val="24"/>
              </w:rPr>
              <w:t>41</w:t>
            </w:r>
            <w:r w:rsidRPr="00DA0B09">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4E3AB27E" w14:textId="21E66237" w:rsidR="006F6F7E" w:rsidRPr="00DA0B09" w:rsidRDefault="006F6F7E" w:rsidP="006F6F7E">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 xml:space="preserve">-13 478 </w:t>
            </w:r>
          </w:p>
        </w:tc>
      </w:tr>
      <w:tr w:rsidR="006F6F7E" w:rsidRPr="00DA0B09" w14:paraId="287C6F1F" w14:textId="77777777" w:rsidTr="00DA0B0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BA2218F" w14:textId="77777777" w:rsidR="006F6F7E" w:rsidRPr="00DA0B09" w:rsidRDefault="006F6F7E" w:rsidP="006F6F7E">
            <w:pPr>
              <w:spacing w:after="0" w:line="240" w:lineRule="auto"/>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55EE4D41" w14:textId="77777777"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32169C71" w14:textId="6013154B" w:rsidR="006F6F7E" w:rsidRPr="00DA0B09" w:rsidRDefault="006F6F7E" w:rsidP="006F6F7E">
            <w:pPr>
              <w:spacing w:after="0" w:line="240" w:lineRule="auto"/>
              <w:jc w:val="right"/>
              <w:rPr>
                <w:rFonts w:ascii="Calibri" w:eastAsia="Times New Roman" w:hAnsi="Calibri" w:cs="Calibri"/>
                <w:color w:val="000000"/>
                <w:sz w:val="24"/>
                <w:szCs w:val="24"/>
              </w:rPr>
            </w:pPr>
            <w:r w:rsidRPr="00DA0B09">
              <w:rPr>
                <w:rFonts w:ascii="Calibri" w:eastAsia="Times New Roman" w:hAnsi="Calibri" w:cs="Calibri"/>
                <w:color w:val="000000"/>
                <w:sz w:val="24"/>
                <w:szCs w:val="24"/>
              </w:rPr>
              <w:t> </w:t>
            </w:r>
          </w:p>
        </w:tc>
      </w:tr>
      <w:tr w:rsidR="006F6F7E" w:rsidRPr="00DA0B09" w14:paraId="3116B16E" w14:textId="77777777" w:rsidTr="00DA0B09">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48BFCA75" w14:textId="77777777" w:rsidR="006F6F7E" w:rsidRPr="00DA0B09" w:rsidRDefault="006F6F7E" w:rsidP="006F6F7E">
            <w:pPr>
              <w:spacing w:after="0" w:line="240" w:lineRule="auto"/>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00C6CE50" w14:textId="601D7339" w:rsidR="006F6F7E" w:rsidRPr="00DA0B09" w:rsidRDefault="006F6F7E" w:rsidP="006F6F7E">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-1</w:t>
            </w:r>
            <w:r w:rsidR="00941069">
              <w:rPr>
                <w:rFonts w:ascii="Calibri" w:eastAsia="Times New Roman" w:hAnsi="Calibri" w:cs="Calibri"/>
                <w:b/>
                <w:bCs/>
                <w:color w:val="000000"/>
                <w:sz w:val="24"/>
                <w:szCs w:val="24"/>
              </w:rPr>
              <w:t>2 6</w:t>
            </w:r>
            <w:r w:rsidR="00EE476B">
              <w:rPr>
                <w:rFonts w:ascii="Calibri" w:eastAsia="Times New Roman" w:hAnsi="Calibri" w:cs="Calibri"/>
                <w:b/>
                <w:bCs/>
                <w:color w:val="000000"/>
                <w:sz w:val="24"/>
                <w:szCs w:val="24"/>
              </w:rPr>
              <w:t>61</w:t>
            </w:r>
            <w:r w:rsidRPr="00DA0B09">
              <w:rPr>
                <w:rFonts w:ascii="Calibri" w:eastAsia="Times New Roman" w:hAnsi="Calibri" w:cs="Calibri"/>
                <w:b/>
                <w:bCs/>
                <w:color w:val="000000"/>
                <w:sz w:val="24"/>
                <w:szCs w:val="24"/>
              </w:rPr>
              <w:t xml:space="preserve"> </w:t>
            </w:r>
          </w:p>
        </w:tc>
        <w:tc>
          <w:tcPr>
            <w:tcW w:w="2500" w:type="dxa"/>
            <w:tcBorders>
              <w:top w:val="nil"/>
              <w:left w:val="nil"/>
              <w:bottom w:val="single" w:sz="8" w:space="0" w:color="auto"/>
              <w:right w:val="single" w:sz="8" w:space="0" w:color="auto"/>
            </w:tcBorders>
            <w:shd w:val="clear" w:color="000000" w:fill="C4D79B"/>
            <w:noWrap/>
            <w:hideMark/>
          </w:tcPr>
          <w:p w14:paraId="65E58470" w14:textId="3B1DC2F8" w:rsidR="006F6F7E" w:rsidRPr="00DA0B09" w:rsidRDefault="006F6F7E" w:rsidP="006F6F7E">
            <w:pPr>
              <w:spacing w:after="0" w:line="240" w:lineRule="auto"/>
              <w:jc w:val="right"/>
              <w:rPr>
                <w:rFonts w:ascii="Calibri" w:eastAsia="Times New Roman" w:hAnsi="Calibri" w:cs="Calibri"/>
                <w:b/>
                <w:bCs/>
                <w:color w:val="000000"/>
                <w:sz w:val="24"/>
                <w:szCs w:val="24"/>
              </w:rPr>
            </w:pPr>
            <w:r w:rsidRPr="00DA0B09">
              <w:rPr>
                <w:rFonts w:ascii="Calibri" w:eastAsia="Times New Roman" w:hAnsi="Calibri" w:cs="Calibri"/>
                <w:b/>
                <w:bCs/>
                <w:color w:val="000000"/>
                <w:sz w:val="24"/>
                <w:szCs w:val="24"/>
              </w:rPr>
              <w:t xml:space="preserve">-13 294 </w:t>
            </w:r>
          </w:p>
        </w:tc>
      </w:tr>
    </w:tbl>
    <w:p w14:paraId="0DAF04D1" w14:textId="174E7014" w:rsidR="00DA0B09" w:rsidRPr="00D84E29" w:rsidRDefault="00D84E29" w:rsidP="00D84E29">
      <w:pPr>
        <w:widowControl w:val="0"/>
        <w:tabs>
          <w:tab w:val="left" w:pos="142"/>
        </w:tabs>
        <w:autoSpaceDE w:val="0"/>
        <w:autoSpaceDN w:val="0"/>
        <w:adjustRightInd w:val="0"/>
        <w:spacing w:before="90" w:after="0" w:line="240" w:lineRule="auto"/>
        <w:ind w:left="142" w:right="708"/>
        <w:rPr>
          <w:rFonts w:cstheme="minorHAnsi"/>
          <w:color w:val="000000"/>
        </w:rPr>
      </w:pPr>
      <w:r w:rsidRPr="00D84E29">
        <w:rPr>
          <w:rFonts w:cstheme="minorHAnsi"/>
          <w:color w:val="000000"/>
        </w:rPr>
        <w:t>Personalkostnaderna i S</w:t>
      </w:r>
      <w:r>
        <w:rPr>
          <w:rFonts w:cstheme="minorHAnsi"/>
          <w:color w:val="000000"/>
        </w:rPr>
        <w:t xml:space="preserve">:t </w:t>
      </w:r>
      <w:r w:rsidRPr="00D84E29">
        <w:rPr>
          <w:rFonts w:cstheme="minorHAnsi"/>
          <w:color w:val="000000"/>
        </w:rPr>
        <w:t>Mikaels församling minskar år 2025 eftersom de inte har en församlingsherde.</w:t>
      </w:r>
    </w:p>
    <w:p w14:paraId="2338C491" w14:textId="77777777" w:rsidR="00F45059" w:rsidRDefault="00F4505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p>
    <w:p w14:paraId="11093ABC" w14:textId="55C93666" w:rsidR="00270223" w:rsidRDefault="000C0C6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Trångsund-Skogås Församling</w:t>
      </w:r>
    </w:p>
    <w:p w14:paraId="29873792" w14:textId="77777777" w:rsidR="000C0C69" w:rsidRPr="000C0C69" w:rsidRDefault="000C0C69" w:rsidP="00DE59AF">
      <w:pPr>
        <w:widowControl w:val="0"/>
        <w:tabs>
          <w:tab w:val="left" w:pos="142"/>
        </w:tabs>
        <w:autoSpaceDE w:val="0"/>
        <w:autoSpaceDN w:val="0"/>
        <w:adjustRightInd w:val="0"/>
        <w:spacing w:before="90" w:after="0" w:line="240" w:lineRule="auto"/>
        <w:ind w:left="142"/>
        <w:rPr>
          <w:rFonts w:ascii="Calibri" w:eastAsia="Times New Roman" w:hAnsi="Calibri" w:cs="Calibri"/>
          <w:b/>
          <w:bCs/>
          <w:color w:val="000000"/>
          <w:sz w:val="8"/>
          <w:szCs w:val="8"/>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0C0C69" w:rsidRPr="000C0C69" w14:paraId="6CD07509" w14:textId="77777777" w:rsidTr="000C0C69">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26930D7E" w14:textId="77777777" w:rsidR="000C0C69" w:rsidRPr="000C0C69" w:rsidRDefault="000C0C69" w:rsidP="000C0C69">
            <w:pPr>
              <w:spacing w:after="0" w:line="240" w:lineRule="auto"/>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727969D2" w14:textId="5325AFD9"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5</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36DD8F55" w14:textId="64F72748" w:rsidR="000C0C69" w:rsidRPr="000C0C69" w:rsidRDefault="000C0C69" w:rsidP="000C0C69">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4</w:t>
            </w:r>
          </w:p>
        </w:tc>
      </w:tr>
      <w:tr w:rsidR="006F6F7E" w:rsidRPr="000C0C69" w14:paraId="682267DA"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426CD36" w14:textId="77777777" w:rsidR="006F6F7E" w:rsidRPr="000C0C69" w:rsidRDefault="006F6F7E" w:rsidP="006F6F7E">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2F9B5CAC" w14:textId="1468C8BE" w:rsidR="006F6F7E" w:rsidRPr="000C0C69" w:rsidRDefault="002561C2" w:rsidP="006F6F7E">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276</w:t>
            </w:r>
          </w:p>
        </w:tc>
        <w:tc>
          <w:tcPr>
            <w:tcW w:w="2500" w:type="dxa"/>
            <w:tcBorders>
              <w:top w:val="nil"/>
              <w:left w:val="nil"/>
              <w:bottom w:val="single" w:sz="4" w:space="0" w:color="auto"/>
              <w:right w:val="single" w:sz="8" w:space="0" w:color="auto"/>
            </w:tcBorders>
            <w:shd w:val="clear" w:color="auto" w:fill="auto"/>
            <w:noWrap/>
            <w:hideMark/>
          </w:tcPr>
          <w:p w14:paraId="763EF3F8" w14:textId="4331A302"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821 </w:t>
            </w:r>
          </w:p>
        </w:tc>
      </w:tr>
      <w:tr w:rsidR="006F6F7E" w:rsidRPr="000C0C69" w14:paraId="2FAAB175"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AF712A8" w14:textId="77777777" w:rsidR="006F6F7E" w:rsidRPr="000C0C69" w:rsidRDefault="006F6F7E" w:rsidP="006F6F7E">
            <w:pPr>
              <w:spacing w:after="0" w:line="240" w:lineRule="auto"/>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43935F31" w14:textId="4685BE36" w:rsidR="006F6F7E" w:rsidRPr="000C0C69" w:rsidRDefault="002561C2" w:rsidP="006F6F7E">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276</w:t>
            </w:r>
            <w:r w:rsidR="006F6F7E" w:rsidRPr="000C0C69">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07B7C26E" w14:textId="65A6E350" w:rsidR="006F6F7E" w:rsidRPr="000C0C69" w:rsidRDefault="006F6F7E" w:rsidP="006F6F7E">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 xml:space="preserve">821 </w:t>
            </w:r>
          </w:p>
        </w:tc>
      </w:tr>
      <w:tr w:rsidR="006F6F7E" w:rsidRPr="000C0C69" w14:paraId="600EB7B1"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2669186" w14:textId="77777777" w:rsidR="006F6F7E" w:rsidRPr="000C0C69" w:rsidRDefault="006F6F7E" w:rsidP="006F6F7E">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73E9881C" w14:textId="77777777"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6117907B" w14:textId="08FC8189"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r>
      <w:tr w:rsidR="006F6F7E" w:rsidRPr="000C0C69" w14:paraId="14BAB79A"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FA9E88E" w14:textId="77777777" w:rsidR="006F6F7E" w:rsidRPr="000C0C69" w:rsidRDefault="006F6F7E" w:rsidP="006F6F7E">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244B4E9A" w14:textId="17C730AC"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-2</w:t>
            </w:r>
            <w:r w:rsidR="002561C2">
              <w:rPr>
                <w:rFonts w:ascii="Calibri" w:eastAsia="Times New Roman" w:hAnsi="Calibri" w:cs="Calibri"/>
                <w:color w:val="000000"/>
                <w:sz w:val="24"/>
                <w:szCs w:val="24"/>
              </w:rPr>
              <w:t xml:space="preserve"> 667</w:t>
            </w:r>
            <w:r w:rsidRPr="000C0C6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78133A91" w14:textId="208DD659"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-2 146 </w:t>
            </w:r>
          </w:p>
        </w:tc>
      </w:tr>
      <w:tr w:rsidR="006F6F7E" w:rsidRPr="000C0C69" w14:paraId="02C17CE0"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A224A36" w14:textId="77777777" w:rsidR="006F6F7E" w:rsidRPr="000C0C69" w:rsidRDefault="006F6F7E" w:rsidP="006F6F7E">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7085ED74" w14:textId="09E08EDF"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w:t>
            </w:r>
            <w:r w:rsidR="002561C2">
              <w:rPr>
                <w:rFonts w:ascii="Calibri" w:eastAsia="Times New Roman" w:hAnsi="Calibri" w:cs="Calibri"/>
                <w:color w:val="000000"/>
                <w:sz w:val="24"/>
                <w:szCs w:val="24"/>
              </w:rPr>
              <w:t xml:space="preserve">10 </w:t>
            </w:r>
            <w:r w:rsidR="00811024">
              <w:rPr>
                <w:rFonts w:ascii="Calibri" w:eastAsia="Times New Roman" w:hAnsi="Calibri" w:cs="Calibri"/>
                <w:color w:val="000000"/>
                <w:sz w:val="24"/>
                <w:szCs w:val="24"/>
              </w:rPr>
              <w:t>353</w:t>
            </w:r>
          </w:p>
        </w:tc>
        <w:tc>
          <w:tcPr>
            <w:tcW w:w="2500" w:type="dxa"/>
            <w:tcBorders>
              <w:top w:val="nil"/>
              <w:left w:val="nil"/>
              <w:bottom w:val="single" w:sz="4" w:space="0" w:color="auto"/>
              <w:right w:val="single" w:sz="8" w:space="0" w:color="auto"/>
            </w:tcBorders>
            <w:shd w:val="clear" w:color="auto" w:fill="auto"/>
            <w:noWrap/>
            <w:hideMark/>
          </w:tcPr>
          <w:p w14:paraId="5CF3744C" w14:textId="468DA59B"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-8 9</w:t>
            </w:r>
            <w:r>
              <w:rPr>
                <w:rFonts w:ascii="Calibri" w:eastAsia="Times New Roman" w:hAnsi="Calibri" w:cs="Calibri"/>
                <w:color w:val="000000"/>
                <w:sz w:val="24"/>
                <w:szCs w:val="24"/>
              </w:rPr>
              <w:t>44</w:t>
            </w:r>
            <w:r w:rsidRPr="000C0C69">
              <w:rPr>
                <w:rFonts w:ascii="Calibri" w:eastAsia="Times New Roman" w:hAnsi="Calibri" w:cs="Calibri"/>
                <w:color w:val="000000"/>
                <w:sz w:val="24"/>
                <w:szCs w:val="24"/>
              </w:rPr>
              <w:t xml:space="preserve"> </w:t>
            </w:r>
          </w:p>
        </w:tc>
      </w:tr>
      <w:tr w:rsidR="006F6F7E" w:rsidRPr="000C0C69" w14:paraId="5BB083EF"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3E05B1D" w14:textId="77777777" w:rsidR="006F6F7E" w:rsidRPr="000C0C69" w:rsidRDefault="006F6F7E" w:rsidP="006F6F7E">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61145B26" w14:textId="77777777"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0 </w:t>
            </w:r>
          </w:p>
        </w:tc>
        <w:tc>
          <w:tcPr>
            <w:tcW w:w="2500" w:type="dxa"/>
            <w:tcBorders>
              <w:top w:val="nil"/>
              <w:left w:val="nil"/>
              <w:bottom w:val="single" w:sz="4" w:space="0" w:color="auto"/>
              <w:right w:val="single" w:sz="8" w:space="0" w:color="auto"/>
            </w:tcBorders>
            <w:shd w:val="clear" w:color="auto" w:fill="auto"/>
            <w:noWrap/>
            <w:hideMark/>
          </w:tcPr>
          <w:p w14:paraId="64F9BC0F" w14:textId="64C5D921"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xml:space="preserve">0 </w:t>
            </w:r>
          </w:p>
        </w:tc>
      </w:tr>
      <w:tr w:rsidR="006F6F7E" w:rsidRPr="000C0C69" w14:paraId="494FDC08"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DC244AA" w14:textId="77777777" w:rsidR="006F6F7E" w:rsidRPr="000C0C69" w:rsidRDefault="006F6F7E" w:rsidP="006F6F7E">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40D0E342" w14:textId="4C1C1A01"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w:t>
            </w:r>
            <w:r w:rsidR="002561C2">
              <w:rPr>
                <w:rFonts w:ascii="Calibri" w:eastAsia="Times New Roman" w:hAnsi="Calibri" w:cs="Calibri"/>
                <w:color w:val="000000"/>
                <w:sz w:val="24"/>
                <w:szCs w:val="24"/>
              </w:rPr>
              <w:t>518</w:t>
            </w:r>
            <w:r w:rsidRPr="000C0C69">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28AB28FB" w14:textId="313CBE0B"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-3</w:t>
            </w:r>
            <w:r>
              <w:rPr>
                <w:rFonts w:ascii="Calibri" w:eastAsia="Times New Roman" w:hAnsi="Calibri" w:cs="Calibri"/>
                <w:color w:val="000000"/>
                <w:sz w:val="24"/>
                <w:szCs w:val="24"/>
              </w:rPr>
              <w:t>06</w:t>
            </w:r>
            <w:r w:rsidRPr="000C0C69">
              <w:rPr>
                <w:rFonts w:ascii="Calibri" w:eastAsia="Times New Roman" w:hAnsi="Calibri" w:cs="Calibri"/>
                <w:color w:val="000000"/>
                <w:sz w:val="24"/>
                <w:szCs w:val="24"/>
              </w:rPr>
              <w:t xml:space="preserve"> </w:t>
            </w:r>
          </w:p>
        </w:tc>
      </w:tr>
      <w:tr w:rsidR="006F6F7E" w:rsidRPr="000C0C69" w14:paraId="06960B47"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7B8F740" w14:textId="77777777" w:rsidR="006F6F7E" w:rsidRPr="000C0C69" w:rsidRDefault="006F6F7E" w:rsidP="006F6F7E">
            <w:pPr>
              <w:spacing w:after="0" w:line="240" w:lineRule="auto"/>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2DF20BA6" w14:textId="0BE6C6FA" w:rsidR="006F6F7E" w:rsidRPr="000C0C69" w:rsidRDefault="006F6F7E" w:rsidP="006F6F7E">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-1</w:t>
            </w:r>
            <w:r w:rsidR="002561C2">
              <w:rPr>
                <w:rFonts w:ascii="Calibri" w:eastAsia="Times New Roman" w:hAnsi="Calibri" w:cs="Calibri"/>
                <w:b/>
                <w:bCs/>
                <w:color w:val="000000"/>
                <w:sz w:val="24"/>
                <w:szCs w:val="24"/>
              </w:rPr>
              <w:t xml:space="preserve">3 </w:t>
            </w:r>
            <w:r w:rsidR="00811024">
              <w:rPr>
                <w:rFonts w:ascii="Calibri" w:eastAsia="Times New Roman" w:hAnsi="Calibri" w:cs="Calibri"/>
                <w:b/>
                <w:bCs/>
                <w:color w:val="000000"/>
                <w:sz w:val="24"/>
                <w:szCs w:val="24"/>
              </w:rPr>
              <w:t>538</w:t>
            </w:r>
          </w:p>
        </w:tc>
        <w:tc>
          <w:tcPr>
            <w:tcW w:w="2500" w:type="dxa"/>
            <w:tcBorders>
              <w:top w:val="nil"/>
              <w:left w:val="nil"/>
              <w:bottom w:val="single" w:sz="4" w:space="0" w:color="auto"/>
              <w:right w:val="single" w:sz="8" w:space="0" w:color="auto"/>
            </w:tcBorders>
            <w:shd w:val="clear" w:color="auto" w:fill="auto"/>
            <w:noWrap/>
            <w:hideMark/>
          </w:tcPr>
          <w:p w14:paraId="39B59807" w14:textId="58E6388D" w:rsidR="006F6F7E" w:rsidRPr="000C0C69" w:rsidRDefault="006F6F7E" w:rsidP="006F6F7E">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 xml:space="preserve">-11 403 </w:t>
            </w:r>
          </w:p>
        </w:tc>
      </w:tr>
      <w:tr w:rsidR="006F6F7E" w:rsidRPr="000C0C69" w14:paraId="7A26039C" w14:textId="77777777" w:rsidTr="000C0C69">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53B6840" w14:textId="77777777" w:rsidR="006F6F7E" w:rsidRPr="000C0C69" w:rsidRDefault="006F6F7E" w:rsidP="006F6F7E">
            <w:pPr>
              <w:spacing w:after="0" w:line="240" w:lineRule="auto"/>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131B47B4" w14:textId="77777777"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189A7FD0" w14:textId="1036194C" w:rsidR="006F6F7E" w:rsidRPr="000C0C69" w:rsidRDefault="006F6F7E" w:rsidP="006F6F7E">
            <w:pPr>
              <w:spacing w:after="0" w:line="240" w:lineRule="auto"/>
              <w:jc w:val="right"/>
              <w:rPr>
                <w:rFonts w:ascii="Calibri" w:eastAsia="Times New Roman" w:hAnsi="Calibri" w:cs="Calibri"/>
                <w:color w:val="000000"/>
                <w:sz w:val="24"/>
                <w:szCs w:val="24"/>
              </w:rPr>
            </w:pPr>
            <w:r w:rsidRPr="000C0C69">
              <w:rPr>
                <w:rFonts w:ascii="Calibri" w:eastAsia="Times New Roman" w:hAnsi="Calibri" w:cs="Calibri"/>
                <w:color w:val="000000"/>
                <w:sz w:val="24"/>
                <w:szCs w:val="24"/>
              </w:rPr>
              <w:t> </w:t>
            </w:r>
          </w:p>
        </w:tc>
      </w:tr>
      <w:tr w:rsidR="006F6F7E" w:rsidRPr="000C0C69" w14:paraId="53E61380" w14:textId="77777777" w:rsidTr="000C0C69">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1F656897" w14:textId="77777777" w:rsidR="006F6F7E" w:rsidRPr="000C0C69" w:rsidRDefault="006F6F7E" w:rsidP="006F6F7E">
            <w:pPr>
              <w:spacing w:after="0" w:line="240" w:lineRule="auto"/>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106A3882" w14:textId="74025E14" w:rsidR="006F6F7E" w:rsidRPr="000C0C69" w:rsidRDefault="006F6F7E" w:rsidP="006F6F7E">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-1</w:t>
            </w:r>
            <w:r w:rsidR="002561C2">
              <w:rPr>
                <w:rFonts w:ascii="Calibri" w:eastAsia="Times New Roman" w:hAnsi="Calibri" w:cs="Calibri"/>
                <w:b/>
                <w:bCs/>
                <w:color w:val="000000"/>
                <w:sz w:val="24"/>
                <w:szCs w:val="24"/>
              </w:rPr>
              <w:t xml:space="preserve">3 </w:t>
            </w:r>
            <w:r w:rsidR="00811024">
              <w:rPr>
                <w:rFonts w:ascii="Calibri" w:eastAsia="Times New Roman" w:hAnsi="Calibri" w:cs="Calibri"/>
                <w:b/>
                <w:bCs/>
                <w:color w:val="000000"/>
                <w:sz w:val="24"/>
                <w:szCs w:val="24"/>
              </w:rPr>
              <w:t>262</w:t>
            </w:r>
          </w:p>
        </w:tc>
        <w:tc>
          <w:tcPr>
            <w:tcW w:w="2500" w:type="dxa"/>
            <w:tcBorders>
              <w:top w:val="nil"/>
              <w:left w:val="nil"/>
              <w:bottom w:val="single" w:sz="8" w:space="0" w:color="auto"/>
              <w:right w:val="single" w:sz="8" w:space="0" w:color="auto"/>
            </w:tcBorders>
            <w:shd w:val="clear" w:color="000000" w:fill="C4D79B"/>
            <w:noWrap/>
            <w:hideMark/>
          </w:tcPr>
          <w:p w14:paraId="560689EC" w14:textId="5A14A38C" w:rsidR="006F6F7E" w:rsidRPr="000C0C69" w:rsidRDefault="006F6F7E" w:rsidP="006F6F7E">
            <w:pPr>
              <w:spacing w:after="0" w:line="240" w:lineRule="auto"/>
              <w:jc w:val="right"/>
              <w:rPr>
                <w:rFonts w:ascii="Calibri" w:eastAsia="Times New Roman" w:hAnsi="Calibri" w:cs="Calibri"/>
                <w:b/>
                <w:bCs/>
                <w:color w:val="000000"/>
                <w:sz w:val="24"/>
                <w:szCs w:val="24"/>
              </w:rPr>
            </w:pPr>
            <w:r w:rsidRPr="000C0C69">
              <w:rPr>
                <w:rFonts w:ascii="Calibri" w:eastAsia="Times New Roman" w:hAnsi="Calibri" w:cs="Calibri"/>
                <w:b/>
                <w:bCs/>
                <w:color w:val="000000"/>
                <w:sz w:val="24"/>
                <w:szCs w:val="24"/>
              </w:rPr>
              <w:t>-10 5</w:t>
            </w:r>
            <w:r>
              <w:rPr>
                <w:rFonts w:ascii="Calibri" w:eastAsia="Times New Roman" w:hAnsi="Calibri" w:cs="Calibri"/>
                <w:b/>
                <w:bCs/>
                <w:color w:val="000000"/>
                <w:sz w:val="24"/>
                <w:szCs w:val="24"/>
              </w:rPr>
              <w:t>75</w:t>
            </w:r>
            <w:r w:rsidRPr="000C0C69">
              <w:rPr>
                <w:rFonts w:ascii="Calibri" w:eastAsia="Times New Roman" w:hAnsi="Calibri" w:cs="Calibri"/>
                <w:b/>
                <w:bCs/>
                <w:color w:val="000000"/>
                <w:sz w:val="24"/>
                <w:szCs w:val="24"/>
              </w:rPr>
              <w:t xml:space="preserve"> </w:t>
            </w:r>
          </w:p>
        </w:tc>
      </w:tr>
    </w:tbl>
    <w:p w14:paraId="024FBDA2" w14:textId="77777777" w:rsidR="000C0C69" w:rsidRDefault="000C0C69" w:rsidP="000C0C69">
      <w:pPr>
        <w:spacing w:after="0" w:line="240" w:lineRule="auto"/>
        <w:rPr>
          <w:rFonts w:ascii="Calibri" w:eastAsia="Times New Roman" w:hAnsi="Calibri" w:cs="Calibri"/>
          <w:b/>
          <w:bCs/>
          <w:color w:val="000000"/>
        </w:rPr>
      </w:pPr>
    </w:p>
    <w:tbl>
      <w:tblPr>
        <w:tblW w:w="15260" w:type="dxa"/>
        <w:tblCellMar>
          <w:left w:w="70" w:type="dxa"/>
          <w:right w:w="70" w:type="dxa"/>
        </w:tblCellMar>
        <w:tblLook w:val="04A0" w:firstRow="1" w:lastRow="0" w:firstColumn="1" w:lastColumn="0" w:noHBand="0" w:noVBand="1"/>
      </w:tblPr>
      <w:tblGrid>
        <w:gridCol w:w="8720"/>
        <w:gridCol w:w="3727"/>
        <w:gridCol w:w="2813"/>
      </w:tblGrid>
      <w:tr w:rsidR="007A10EA" w:rsidRPr="000C0C69" w14:paraId="39BD4F0B" w14:textId="77777777" w:rsidTr="007A10EA">
        <w:trPr>
          <w:trHeight w:val="315"/>
        </w:trPr>
        <w:tc>
          <w:tcPr>
            <w:tcW w:w="8720" w:type="dxa"/>
            <w:tcBorders>
              <w:top w:val="nil"/>
              <w:left w:val="nil"/>
              <w:bottom w:val="nil"/>
              <w:right w:val="nil"/>
            </w:tcBorders>
            <w:shd w:val="clear" w:color="auto" w:fill="auto"/>
            <w:noWrap/>
            <w:vAlign w:val="bottom"/>
          </w:tcPr>
          <w:p w14:paraId="2999F572" w14:textId="77777777" w:rsidR="007A10EA" w:rsidRDefault="007A10EA" w:rsidP="00A34821">
            <w:pPr>
              <w:spacing w:after="0" w:line="240" w:lineRule="auto"/>
              <w:rPr>
                <w:rFonts w:ascii="Times New Roman" w:eastAsia="Times New Roman" w:hAnsi="Times New Roman"/>
                <w:sz w:val="24"/>
                <w:szCs w:val="24"/>
              </w:rPr>
            </w:pPr>
          </w:p>
          <w:p w14:paraId="705F4437" w14:textId="77777777" w:rsidR="00F45059" w:rsidRDefault="00F45059" w:rsidP="00A34821">
            <w:pPr>
              <w:spacing w:after="0" w:line="240" w:lineRule="auto"/>
              <w:rPr>
                <w:rFonts w:ascii="Times New Roman" w:eastAsia="Times New Roman" w:hAnsi="Times New Roman"/>
                <w:sz w:val="24"/>
                <w:szCs w:val="24"/>
              </w:rPr>
            </w:pPr>
          </w:p>
          <w:p w14:paraId="653F03F9" w14:textId="77777777" w:rsidR="00F45059" w:rsidRDefault="00F45059" w:rsidP="00A34821">
            <w:pPr>
              <w:spacing w:after="0" w:line="240" w:lineRule="auto"/>
              <w:rPr>
                <w:rFonts w:ascii="Times New Roman" w:eastAsia="Times New Roman" w:hAnsi="Times New Roman"/>
                <w:sz w:val="24"/>
                <w:szCs w:val="24"/>
              </w:rPr>
            </w:pPr>
          </w:p>
          <w:p w14:paraId="33E0FCDF" w14:textId="77777777" w:rsidR="00F45059" w:rsidRDefault="00F45059" w:rsidP="00A34821">
            <w:pPr>
              <w:spacing w:after="0" w:line="240" w:lineRule="auto"/>
              <w:rPr>
                <w:rFonts w:ascii="Times New Roman" w:eastAsia="Times New Roman" w:hAnsi="Times New Roman"/>
                <w:sz w:val="24"/>
                <w:szCs w:val="24"/>
              </w:rPr>
            </w:pPr>
          </w:p>
          <w:p w14:paraId="309B45D4" w14:textId="77777777" w:rsidR="00F45059" w:rsidRDefault="00F45059" w:rsidP="00A34821">
            <w:pPr>
              <w:spacing w:after="0" w:line="240" w:lineRule="auto"/>
              <w:rPr>
                <w:rFonts w:ascii="Times New Roman" w:eastAsia="Times New Roman" w:hAnsi="Times New Roman"/>
                <w:sz w:val="24"/>
                <w:szCs w:val="24"/>
              </w:rPr>
            </w:pPr>
          </w:p>
          <w:p w14:paraId="5F1628B9" w14:textId="77777777" w:rsidR="00F45059" w:rsidRDefault="00F45059" w:rsidP="00A34821">
            <w:pPr>
              <w:spacing w:after="0" w:line="240" w:lineRule="auto"/>
              <w:rPr>
                <w:rFonts w:ascii="Times New Roman" w:eastAsia="Times New Roman" w:hAnsi="Times New Roman"/>
                <w:sz w:val="24"/>
                <w:szCs w:val="24"/>
              </w:rPr>
            </w:pPr>
          </w:p>
          <w:p w14:paraId="5C8DF5E1" w14:textId="77777777" w:rsidR="00F45059" w:rsidRDefault="00F45059" w:rsidP="00A34821">
            <w:pPr>
              <w:spacing w:after="0" w:line="240" w:lineRule="auto"/>
              <w:rPr>
                <w:rFonts w:ascii="Times New Roman" w:eastAsia="Times New Roman" w:hAnsi="Times New Roman"/>
                <w:sz w:val="24"/>
                <w:szCs w:val="24"/>
              </w:rPr>
            </w:pPr>
          </w:p>
          <w:p w14:paraId="2D4B1700" w14:textId="77777777" w:rsidR="00F45059" w:rsidRDefault="00F45059" w:rsidP="00A34821">
            <w:pPr>
              <w:spacing w:after="0" w:line="240" w:lineRule="auto"/>
              <w:rPr>
                <w:rFonts w:ascii="Times New Roman" w:eastAsia="Times New Roman" w:hAnsi="Times New Roman"/>
                <w:sz w:val="24"/>
                <w:szCs w:val="24"/>
              </w:rPr>
            </w:pPr>
          </w:p>
          <w:p w14:paraId="0087E793" w14:textId="77777777" w:rsidR="00F45059" w:rsidRDefault="00F45059" w:rsidP="00A34821">
            <w:pPr>
              <w:spacing w:after="0" w:line="240" w:lineRule="auto"/>
              <w:rPr>
                <w:rFonts w:ascii="Times New Roman" w:eastAsia="Times New Roman" w:hAnsi="Times New Roman"/>
                <w:sz w:val="24"/>
                <w:szCs w:val="24"/>
              </w:rPr>
            </w:pPr>
          </w:p>
          <w:p w14:paraId="36B04589" w14:textId="77777777" w:rsidR="00F45059" w:rsidRDefault="00F45059" w:rsidP="00A34821">
            <w:pPr>
              <w:spacing w:after="0" w:line="240" w:lineRule="auto"/>
              <w:rPr>
                <w:rFonts w:ascii="Times New Roman" w:eastAsia="Times New Roman" w:hAnsi="Times New Roman"/>
                <w:sz w:val="24"/>
                <w:szCs w:val="24"/>
              </w:rPr>
            </w:pPr>
          </w:p>
          <w:p w14:paraId="7649FBA3" w14:textId="77777777" w:rsidR="00F45059" w:rsidRDefault="00F45059" w:rsidP="00A34821">
            <w:pPr>
              <w:spacing w:after="0" w:line="240" w:lineRule="auto"/>
              <w:rPr>
                <w:rFonts w:ascii="Times New Roman" w:eastAsia="Times New Roman" w:hAnsi="Times New Roman"/>
                <w:sz w:val="24"/>
                <w:szCs w:val="24"/>
              </w:rPr>
            </w:pPr>
          </w:p>
          <w:p w14:paraId="493187A7" w14:textId="77777777" w:rsidR="00F45059" w:rsidRDefault="00F45059" w:rsidP="00A34821">
            <w:pPr>
              <w:spacing w:after="0" w:line="240" w:lineRule="auto"/>
              <w:rPr>
                <w:rFonts w:ascii="Times New Roman" w:eastAsia="Times New Roman" w:hAnsi="Times New Roman"/>
                <w:sz w:val="24"/>
                <w:szCs w:val="24"/>
              </w:rPr>
            </w:pPr>
          </w:p>
          <w:p w14:paraId="58DBC9F5" w14:textId="77777777" w:rsidR="00F45059" w:rsidRDefault="00F45059" w:rsidP="00A34821">
            <w:pPr>
              <w:spacing w:after="0" w:line="240" w:lineRule="auto"/>
              <w:rPr>
                <w:rFonts w:ascii="Times New Roman" w:eastAsia="Times New Roman" w:hAnsi="Times New Roman"/>
                <w:sz w:val="24"/>
                <w:szCs w:val="24"/>
              </w:rPr>
            </w:pPr>
          </w:p>
          <w:p w14:paraId="58AF182E" w14:textId="77777777" w:rsidR="00F45059" w:rsidRDefault="00F45059" w:rsidP="00A34821">
            <w:pPr>
              <w:spacing w:after="0" w:line="240" w:lineRule="auto"/>
              <w:rPr>
                <w:rFonts w:ascii="Times New Roman" w:eastAsia="Times New Roman" w:hAnsi="Times New Roman"/>
                <w:sz w:val="24"/>
                <w:szCs w:val="24"/>
              </w:rPr>
            </w:pPr>
          </w:p>
          <w:p w14:paraId="2F2C76F5" w14:textId="77777777" w:rsidR="00F45059" w:rsidRDefault="00F45059" w:rsidP="00A34821">
            <w:pPr>
              <w:spacing w:after="0" w:line="240" w:lineRule="auto"/>
              <w:rPr>
                <w:rFonts w:ascii="Times New Roman" w:eastAsia="Times New Roman" w:hAnsi="Times New Roman"/>
                <w:sz w:val="24"/>
                <w:szCs w:val="24"/>
              </w:rPr>
            </w:pPr>
          </w:p>
          <w:p w14:paraId="3CBDBB5A" w14:textId="77777777" w:rsidR="00F45059" w:rsidRDefault="00F45059" w:rsidP="00A34821">
            <w:pPr>
              <w:spacing w:after="0" w:line="240" w:lineRule="auto"/>
              <w:rPr>
                <w:rFonts w:ascii="Times New Roman" w:eastAsia="Times New Roman" w:hAnsi="Times New Roman"/>
                <w:sz w:val="24"/>
                <w:szCs w:val="24"/>
              </w:rPr>
            </w:pPr>
          </w:p>
          <w:p w14:paraId="12BB0019" w14:textId="77777777" w:rsidR="007A10EA" w:rsidRDefault="007A10EA" w:rsidP="00A34821">
            <w:pPr>
              <w:spacing w:after="0" w:line="240" w:lineRule="auto"/>
              <w:rPr>
                <w:rFonts w:ascii="Times New Roman" w:eastAsia="Times New Roman" w:hAnsi="Times New Roman"/>
                <w:sz w:val="24"/>
                <w:szCs w:val="24"/>
              </w:rPr>
            </w:pPr>
            <w:r w:rsidRPr="007A10EA">
              <w:rPr>
                <w:rFonts w:eastAsia="Times New Roman" w:cstheme="minorHAnsi"/>
                <w:b/>
                <w:bCs/>
                <w:sz w:val="24"/>
                <w:szCs w:val="24"/>
              </w:rPr>
              <w:t>Fastighetsförvaltningen</w:t>
            </w:r>
          </w:p>
          <w:p w14:paraId="23427BFD" w14:textId="77777777" w:rsidR="007A10EA" w:rsidRDefault="007A10EA" w:rsidP="00A34821">
            <w:pPr>
              <w:spacing w:after="0" w:line="240" w:lineRule="auto"/>
              <w:rPr>
                <w:rFonts w:ascii="Times New Roman" w:eastAsia="Times New Roman" w:hAnsi="Times New Roman"/>
                <w:sz w:val="24"/>
                <w:szCs w:val="24"/>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7A10EA" w:rsidRPr="007A10EA" w14:paraId="6ECB61C9" w14:textId="77777777" w:rsidTr="007A10EA">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1765D794" w14:textId="77777777" w:rsidR="007A10EA" w:rsidRPr="007A10EA" w:rsidRDefault="007A10EA" w:rsidP="007A10EA">
                  <w:pPr>
                    <w:spacing w:after="0" w:line="240" w:lineRule="auto"/>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390C18DD" w14:textId="4CD3B2CC"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5</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2022B6CC" w14:textId="707F266E" w:rsidR="007A10EA" w:rsidRPr="007A10EA" w:rsidRDefault="007A10EA" w:rsidP="007A10EA">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Budget 202</w:t>
                  </w:r>
                </w:p>
              </w:tc>
            </w:tr>
            <w:tr w:rsidR="006F6F7E" w:rsidRPr="007A10EA" w14:paraId="74AA9915"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B734645" w14:textId="77777777" w:rsidR="006F6F7E" w:rsidRPr="007A10EA" w:rsidRDefault="006F6F7E" w:rsidP="006F6F7E">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605B8E6B" w14:textId="7A809E48" w:rsidR="006F6F7E" w:rsidRPr="007A10EA" w:rsidRDefault="003C0166" w:rsidP="006F6F7E">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2 133</w:t>
                  </w:r>
                  <w:r w:rsidR="006F6F7E" w:rsidRPr="007A10EA">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3739868" w14:textId="337B6ACA"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1 780 </w:t>
                  </w:r>
                </w:p>
              </w:tc>
            </w:tr>
            <w:tr w:rsidR="006F6F7E" w:rsidRPr="007A10EA" w14:paraId="2E94EAEC"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FBFA986" w14:textId="77777777" w:rsidR="006F6F7E" w:rsidRPr="007A10EA" w:rsidRDefault="006F6F7E" w:rsidP="006F6F7E">
                  <w:pPr>
                    <w:spacing w:after="0" w:line="240" w:lineRule="auto"/>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06D74CEE" w14:textId="622217FE" w:rsidR="006F6F7E" w:rsidRPr="007A10EA" w:rsidRDefault="003C0166" w:rsidP="003C0166">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w:t>
                  </w:r>
                  <w:r w:rsidR="006F6F7E" w:rsidRPr="007A10EA">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2 133</w:t>
                  </w:r>
                </w:p>
              </w:tc>
              <w:tc>
                <w:tcPr>
                  <w:tcW w:w="2500" w:type="dxa"/>
                  <w:tcBorders>
                    <w:top w:val="nil"/>
                    <w:left w:val="nil"/>
                    <w:bottom w:val="single" w:sz="4" w:space="0" w:color="auto"/>
                    <w:right w:val="single" w:sz="8" w:space="0" w:color="auto"/>
                  </w:tcBorders>
                  <w:shd w:val="clear" w:color="auto" w:fill="auto"/>
                  <w:noWrap/>
                  <w:hideMark/>
                </w:tcPr>
                <w:p w14:paraId="0CAEF25F" w14:textId="0092ED19" w:rsidR="006F6F7E" w:rsidRPr="007A10EA" w:rsidRDefault="006F6F7E" w:rsidP="006F6F7E">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 xml:space="preserve">1 780 </w:t>
                  </w:r>
                </w:p>
              </w:tc>
            </w:tr>
            <w:tr w:rsidR="006F6F7E" w:rsidRPr="007A10EA" w14:paraId="5BAD32A4"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205335B" w14:textId="77777777" w:rsidR="006F6F7E" w:rsidRPr="007A10EA" w:rsidRDefault="006F6F7E" w:rsidP="006F6F7E">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3C8FF8CF" w14:textId="77777777"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7A48F35D" w14:textId="1F1DACFB"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r>
            <w:tr w:rsidR="006F6F7E" w:rsidRPr="007A10EA" w14:paraId="42D9830D"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E7CA129" w14:textId="77777777" w:rsidR="006F6F7E" w:rsidRPr="007A10EA" w:rsidRDefault="006F6F7E" w:rsidP="006F6F7E">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2E3F64BB" w14:textId="0D7AE36F"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w:t>
                  </w:r>
                  <w:r w:rsidR="00F604B3">
                    <w:rPr>
                      <w:rFonts w:ascii="Calibri" w:eastAsia="Times New Roman" w:hAnsi="Calibri" w:cs="Calibri"/>
                      <w:color w:val="000000"/>
                      <w:sz w:val="24"/>
                      <w:szCs w:val="24"/>
                    </w:rPr>
                    <w:t>16 881</w:t>
                  </w:r>
                </w:p>
              </w:tc>
              <w:tc>
                <w:tcPr>
                  <w:tcW w:w="2500" w:type="dxa"/>
                  <w:tcBorders>
                    <w:top w:val="nil"/>
                    <w:left w:val="nil"/>
                    <w:bottom w:val="single" w:sz="4" w:space="0" w:color="auto"/>
                    <w:right w:val="single" w:sz="8" w:space="0" w:color="auto"/>
                  </w:tcBorders>
                  <w:shd w:val="clear" w:color="auto" w:fill="auto"/>
                  <w:noWrap/>
                  <w:hideMark/>
                </w:tcPr>
                <w:p w14:paraId="510834AC" w14:textId="1FCD2309"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-13 939 </w:t>
                  </w:r>
                </w:p>
              </w:tc>
            </w:tr>
            <w:tr w:rsidR="006F6F7E" w:rsidRPr="007A10EA" w14:paraId="43586E43"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D855806" w14:textId="77777777" w:rsidR="006F6F7E" w:rsidRPr="007A10EA" w:rsidRDefault="006F6F7E" w:rsidP="006F6F7E">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6F8EB0E6" w14:textId="23874373"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-1 </w:t>
                  </w:r>
                  <w:r w:rsidR="00F604B3">
                    <w:rPr>
                      <w:rFonts w:ascii="Calibri" w:eastAsia="Times New Roman" w:hAnsi="Calibri" w:cs="Calibri"/>
                      <w:color w:val="000000"/>
                      <w:sz w:val="24"/>
                      <w:szCs w:val="24"/>
                    </w:rPr>
                    <w:t>3</w:t>
                  </w:r>
                  <w:r w:rsidR="003B62ED">
                    <w:rPr>
                      <w:rFonts w:ascii="Calibri" w:eastAsia="Times New Roman" w:hAnsi="Calibri" w:cs="Calibri"/>
                      <w:color w:val="000000"/>
                      <w:sz w:val="24"/>
                      <w:szCs w:val="24"/>
                    </w:rPr>
                    <w:t>23</w:t>
                  </w:r>
                  <w:r w:rsidRPr="007A10EA">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02555C6" w14:textId="11BEB0D7"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-1 269 </w:t>
                  </w:r>
                </w:p>
              </w:tc>
            </w:tr>
            <w:tr w:rsidR="006F6F7E" w:rsidRPr="007A10EA" w14:paraId="76CD996D"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28AD84F" w14:textId="77777777" w:rsidR="006F6F7E" w:rsidRPr="007A10EA" w:rsidRDefault="006F6F7E" w:rsidP="006F6F7E">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13990B9E" w14:textId="77777777"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0 </w:t>
                  </w:r>
                </w:p>
              </w:tc>
              <w:tc>
                <w:tcPr>
                  <w:tcW w:w="2500" w:type="dxa"/>
                  <w:tcBorders>
                    <w:top w:val="nil"/>
                    <w:left w:val="nil"/>
                    <w:bottom w:val="single" w:sz="4" w:space="0" w:color="auto"/>
                    <w:right w:val="single" w:sz="8" w:space="0" w:color="auto"/>
                  </w:tcBorders>
                  <w:shd w:val="clear" w:color="auto" w:fill="auto"/>
                  <w:noWrap/>
                  <w:hideMark/>
                </w:tcPr>
                <w:p w14:paraId="715F79B9" w14:textId="2CAE0CEA"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0 </w:t>
                  </w:r>
                </w:p>
              </w:tc>
            </w:tr>
            <w:tr w:rsidR="006F6F7E" w:rsidRPr="007A10EA" w14:paraId="6AB31C31"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883E81A" w14:textId="77777777" w:rsidR="006F6F7E" w:rsidRPr="007A10EA" w:rsidRDefault="006F6F7E" w:rsidP="006F6F7E">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Avskrivningar</w:t>
                  </w:r>
                </w:p>
              </w:tc>
              <w:tc>
                <w:tcPr>
                  <w:tcW w:w="2500" w:type="dxa"/>
                  <w:tcBorders>
                    <w:top w:val="nil"/>
                    <w:left w:val="nil"/>
                    <w:bottom w:val="single" w:sz="4" w:space="0" w:color="auto"/>
                    <w:right w:val="single" w:sz="4" w:space="0" w:color="auto"/>
                  </w:tcBorders>
                  <w:shd w:val="clear" w:color="auto" w:fill="auto"/>
                  <w:noWrap/>
                  <w:hideMark/>
                </w:tcPr>
                <w:p w14:paraId="076C10E1" w14:textId="570D4974"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w:t>
                  </w:r>
                  <w:r w:rsidR="00F604B3">
                    <w:rPr>
                      <w:rFonts w:ascii="Calibri" w:eastAsia="Times New Roman" w:hAnsi="Calibri" w:cs="Calibri"/>
                      <w:color w:val="000000"/>
                      <w:sz w:val="24"/>
                      <w:szCs w:val="24"/>
                    </w:rPr>
                    <w:t>3 945</w:t>
                  </w:r>
                  <w:r w:rsidRPr="007A10EA">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7D03CA3" w14:textId="1C9609E2"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-4 458 </w:t>
                  </w:r>
                </w:p>
              </w:tc>
            </w:tr>
            <w:tr w:rsidR="006F6F7E" w:rsidRPr="007A10EA" w14:paraId="2A9B0204"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44D81FA" w14:textId="77777777" w:rsidR="006F6F7E" w:rsidRPr="007A10EA" w:rsidRDefault="006F6F7E" w:rsidP="006F6F7E">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5C804F87" w14:textId="77777777"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-755 </w:t>
                  </w:r>
                </w:p>
              </w:tc>
              <w:tc>
                <w:tcPr>
                  <w:tcW w:w="2500" w:type="dxa"/>
                  <w:tcBorders>
                    <w:top w:val="nil"/>
                    <w:left w:val="nil"/>
                    <w:bottom w:val="single" w:sz="4" w:space="0" w:color="auto"/>
                    <w:right w:val="single" w:sz="8" w:space="0" w:color="auto"/>
                  </w:tcBorders>
                  <w:shd w:val="clear" w:color="auto" w:fill="auto"/>
                  <w:noWrap/>
                  <w:hideMark/>
                </w:tcPr>
                <w:p w14:paraId="4177C3B0" w14:textId="52369B3D"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xml:space="preserve">-755 </w:t>
                  </w:r>
                </w:p>
              </w:tc>
            </w:tr>
            <w:tr w:rsidR="006F6F7E" w:rsidRPr="007A10EA" w14:paraId="57475678"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7A92D72" w14:textId="77777777" w:rsidR="006F6F7E" w:rsidRPr="007A10EA" w:rsidRDefault="006F6F7E" w:rsidP="006F6F7E">
                  <w:pPr>
                    <w:spacing w:after="0" w:line="240" w:lineRule="auto"/>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504127A9" w14:textId="6C07A3C1" w:rsidR="006F6F7E" w:rsidRPr="007A10EA" w:rsidRDefault="006F6F7E" w:rsidP="006F6F7E">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-2</w:t>
                  </w:r>
                  <w:r w:rsidR="00F604B3">
                    <w:rPr>
                      <w:rFonts w:ascii="Calibri" w:eastAsia="Times New Roman" w:hAnsi="Calibri" w:cs="Calibri"/>
                      <w:b/>
                      <w:bCs/>
                      <w:color w:val="000000"/>
                      <w:sz w:val="24"/>
                      <w:szCs w:val="24"/>
                    </w:rPr>
                    <w:t>2 9</w:t>
                  </w:r>
                  <w:r w:rsidR="003B62ED">
                    <w:rPr>
                      <w:rFonts w:ascii="Calibri" w:eastAsia="Times New Roman" w:hAnsi="Calibri" w:cs="Calibri"/>
                      <w:b/>
                      <w:bCs/>
                      <w:color w:val="000000"/>
                      <w:sz w:val="24"/>
                      <w:szCs w:val="24"/>
                    </w:rPr>
                    <w:t>04</w:t>
                  </w:r>
                  <w:r w:rsidRPr="007A10EA">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6E9B4F8A" w14:textId="38FB5FF0" w:rsidR="006F6F7E" w:rsidRPr="007A10EA" w:rsidRDefault="006F6F7E" w:rsidP="006F6F7E">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 xml:space="preserve">-20 421 </w:t>
                  </w:r>
                </w:p>
              </w:tc>
            </w:tr>
            <w:tr w:rsidR="006F6F7E" w:rsidRPr="007A10EA" w14:paraId="450303CF" w14:textId="77777777" w:rsidTr="007A10EA">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66CD24D0" w14:textId="77777777" w:rsidR="006F6F7E" w:rsidRPr="007A10EA" w:rsidRDefault="006F6F7E" w:rsidP="006F6F7E">
                  <w:pPr>
                    <w:spacing w:after="0" w:line="240" w:lineRule="auto"/>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670A3CFE" w14:textId="77777777"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0ED2B8AA" w14:textId="6EBABD6D" w:rsidR="006F6F7E" w:rsidRPr="007A10EA" w:rsidRDefault="006F6F7E" w:rsidP="006F6F7E">
                  <w:pPr>
                    <w:spacing w:after="0" w:line="240" w:lineRule="auto"/>
                    <w:jc w:val="right"/>
                    <w:rPr>
                      <w:rFonts w:ascii="Calibri" w:eastAsia="Times New Roman" w:hAnsi="Calibri" w:cs="Calibri"/>
                      <w:color w:val="000000"/>
                      <w:sz w:val="24"/>
                      <w:szCs w:val="24"/>
                    </w:rPr>
                  </w:pPr>
                  <w:r w:rsidRPr="007A10EA">
                    <w:rPr>
                      <w:rFonts w:ascii="Calibri" w:eastAsia="Times New Roman" w:hAnsi="Calibri" w:cs="Calibri"/>
                      <w:color w:val="000000"/>
                      <w:sz w:val="24"/>
                      <w:szCs w:val="24"/>
                    </w:rPr>
                    <w:t> </w:t>
                  </w:r>
                </w:p>
              </w:tc>
            </w:tr>
            <w:tr w:rsidR="006F6F7E" w:rsidRPr="007A10EA" w14:paraId="1676BCAD" w14:textId="77777777" w:rsidTr="007A10EA">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1FB602EE" w14:textId="77777777" w:rsidR="006F6F7E" w:rsidRPr="007A10EA" w:rsidRDefault="006F6F7E" w:rsidP="006F6F7E">
                  <w:pPr>
                    <w:spacing w:after="0" w:line="240" w:lineRule="auto"/>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249B1910" w14:textId="5F3470E4" w:rsidR="006F6F7E" w:rsidRPr="007A10EA" w:rsidRDefault="006F6F7E" w:rsidP="006F6F7E">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w:t>
                  </w:r>
                  <w:r w:rsidR="00F604B3">
                    <w:rPr>
                      <w:rFonts w:ascii="Calibri" w:eastAsia="Times New Roman" w:hAnsi="Calibri" w:cs="Calibri"/>
                      <w:b/>
                      <w:bCs/>
                      <w:color w:val="000000"/>
                      <w:sz w:val="24"/>
                      <w:szCs w:val="24"/>
                    </w:rPr>
                    <w:t>20 7</w:t>
                  </w:r>
                  <w:r w:rsidR="003B62ED">
                    <w:rPr>
                      <w:rFonts w:ascii="Calibri" w:eastAsia="Times New Roman" w:hAnsi="Calibri" w:cs="Calibri"/>
                      <w:b/>
                      <w:bCs/>
                      <w:color w:val="000000"/>
                      <w:sz w:val="24"/>
                      <w:szCs w:val="24"/>
                    </w:rPr>
                    <w:t>71</w:t>
                  </w:r>
                  <w:r w:rsidRPr="007A10EA">
                    <w:rPr>
                      <w:rFonts w:ascii="Calibri" w:eastAsia="Times New Roman" w:hAnsi="Calibri" w:cs="Calibri"/>
                      <w:b/>
                      <w:bCs/>
                      <w:color w:val="000000"/>
                      <w:sz w:val="24"/>
                      <w:szCs w:val="24"/>
                    </w:rPr>
                    <w:t xml:space="preserve"> </w:t>
                  </w:r>
                </w:p>
              </w:tc>
              <w:tc>
                <w:tcPr>
                  <w:tcW w:w="2500" w:type="dxa"/>
                  <w:tcBorders>
                    <w:top w:val="nil"/>
                    <w:left w:val="nil"/>
                    <w:bottom w:val="single" w:sz="8" w:space="0" w:color="auto"/>
                    <w:right w:val="single" w:sz="8" w:space="0" w:color="auto"/>
                  </w:tcBorders>
                  <w:shd w:val="clear" w:color="000000" w:fill="C4D79B"/>
                  <w:noWrap/>
                  <w:hideMark/>
                </w:tcPr>
                <w:p w14:paraId="6D1D41EB" w14:textId="20ACEF64" w:rsidR="006F6F7E" w:rsidRPr="007A10EA" w:rsidRDefault="006F6F7E" w:rsidP="006F6F7E">
                  <w:pPr>
                    <w:spacing w:after="0" w:line="240" w:lineRule="auto"/>
                    <w:jc w:val="right"/>
                    <w:rPr>
                      <w:rFonts w:ascii="Calibri" w:eastAsia="Times New Roman" w:hAnsi="Calibri" w:cs="Calibri"/>
                      <w:b/>
                      <w:bCs/>
                      <w:color w:val="000000"/>
                      <w:sz w:val="24"/>
                      <w:szCs w:val="24"/>
                    </w:rPr>
                  </w:pPr>
                  <w:r w:rsidRPr="007A10EA">
                    <w:rPr>
                      <w:rFonts w:ascii="Calibri" w:eastAsia="Times New Roman" w:hAnsi="Calibri" w:cs="Calibri"/>
                      <w:b/>
                      <w:bCs/>
                      <w:color w:val="000000"/>
                      <w:sz w:val="24"/>
                      <w:szCs w:val="24"/>
                    </w:rPr>
                    <w:t xml:space="preserve">-18 641 </w:t>
                  </w:r>
                </w:p>
              </w:tc>
            </w:tr>
          </w:tbl>
          <w:p w14:paraId="02869E12" w14:textId="2AFF67EB" w:rsidR="007A10EA" w:rsidRDefault="007A10EA" w:rsidP="00A34821">
            <w:pPr>
              <w:spacing w:after="0" w:line="240" w:lineRule="auto"/>
              <w:rPr>
                <w:rFonts w:ascii="Times New Roman" w:eastAsia="Times New Roman" w:hAnsi="Times New Roman"/>
                <w:sz w:val="24"/>
                <w:szCs w:val="24"/>
              </w:rPr>
            </w:pPr>
            <w:r w:rsidRPr="007A10EA">
              <w:rPr>
                <w:rFonts w:ascii="Times New Roman" w:eastAsia="Times New Roman" w:hAnsi="Times New Roman"/>
                <w:sz w:val="24"/>
                <w:szCs w:val="24"/>
              </w:rPr>
              <w:t xml:space="preserve"> </w:t>
            </w:r>
          </w:p>
          <w:p w14:paraId="3229CED8" w14:textId="45EC47D0" w:rsidR="008A4ACC" w:rsidRDefault="000472D6" w:rsidP="00A34821">
            <w:pPr>
              <w:spacing w:after="0" w:line="240" w:lineRule="auto"/>
              <w:rPr>
                <w:rFonts w:eastAsia="Times New Roman" w:cstheme="minorHAnsi"/>
                <w:sz w:val="24"/>
                <w:szCs w:val="24"/>
              </w:rPr>
            </w:pPr>
            <w:r w:rsidRPr="000472D6">
              <w:rPr>
                <w:rFonts w:eastAsia="Times New Roman" w:cstheme="minorHAnsi"/>
                <w:sz w:val="24"/>
                <w:szCs w:val="24"/>
              </w:rPr>
              <w:t>Fastighetsförvaltningens externa intäkter är högre än 2024 på grund av budgeterade högre hyror under 2025. Övriga kostnader kommer att öka på grund av högre planerat fastighetsunderhåll och reparationer.</w:t>
            </w:r>
          </w:p>
          <w:p w14:paraId="50F5260A" w14:textId="77777777" w:rsidR="000472D6" w:rsidRPr="00F45059" w:rsidRDefault="000472D6" w:rsidP="00A34821">
            <w:pPr>
              <w:spacing w:after="0" w:line="240" w:lineRule="auto"/>
              <w:rPr>
                <w:rFonts w:eastAsia="Times New Roman" w:cstheme="minorHAnsi"/>
                <w:sz w:val="24"/>
                <w:szCs w:val="24"/>
              </w:rPr>
            </w:pPr>
          </w:p>
          <w:p w14:paraId="33804C1D" w14:textId="5F566243" w:rsidR="007A10EA" w:rsidRPr="00A94AF8" w:rsidRDefault="00A94AF8" w:rsidP="00A34821">
            <w:pPr>
              <w:spacing w:after="0" w:line="240" w:lineRule="auto"/>
              <w:rPr>
                <w:rFonts w:eastAsia="Times New Roman" w:cstheme="minorHAnsi"/>
                <w:b/>
                <w:bCs/>
                <w:sz w:val="24"/>
                <w:szCs w:val="24"/>
              </w:rPr>
            </w:pPr>
            <w:r w:rsidRPr="00A94AF8">
              <w:rPr>
                <w:rFonts w:eastAsia="Times New Roman" w:cstheme="minorHAnsi"/>
                <w:b/>
                <w:bCs/>
                <w:sz w:val="24"/>
                <w:szCs w:val="24"/>
              </w:rPr>
              <w:t xml:space="preserve">Kyrkoförvaltningen </w:t>
            </w:r>
          </w:p>
          <w:p w14:paraId="193287D3" w14:textId="77777777" w:rsidR="00A94AF8" w:rsidRDefault="00A94AF8" w:rsidP="00A34821">
            <w:pPr>
              <w:spacing w:after="0" w:line="240" w:lineRule="auto"/>
              <w:rPr>
                <w:rFonts w:ascii="Times New Roman" w:eastAsia="Times New Roman" w:hAnsi="Times New Roman"/>
                <w:sz w:val="24"/>
                <w:szCs w:val="24"/>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A94AF8" w:rsidRPr="00A94AF8" w14:paraId="1A920C99" w14:textId="77777777" w:rsidTr="00A94AF8">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4D017255" w14:textId="77777777" w:rsidR="00A94AF8" w:rsidRPr="00A94AF8" w:rsidRDefault="00A94AF8" w:rsidP="00A94AF8">
                  <w:pPr>
                    <w:spacing w:after="0" w:line="240" w:lineRule="auto"/>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4B8C06B6" w14:textId="7C8434E5" w:rsidR="00A94AF8" w:rsidRPr="00A94AF8" w:rsidRDefault="00A94AF8" w:rsidP="00A94AF8">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5</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55EA5A2B" w14:textId="505C61C7" w:rsidR="00A94AF8" w:rsidRPr="00A94AF8" w:rsidRDefault="00A94AF8" w:rsidP="00A94AF8">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Budget 202</w:t>
                  </w:r>
                  <w:r w:rsidR="006F6F7E">
                    <w:rPr>
                      <w:rFonts w:ascii="Calibri" w:eastAsia="Times New Roman" w:hAnsi="Calibri" w:cs="Calibri"/>
                      <w:b/>
                      <w:bCs/>
                      <w:color w:val="000000"/>
                      <w:sz w:val="24"/>
                      <w:szCs w:val="24"/>
                    </w:rPr>
                    <w:t>4</w:t>
                  </w:r>
                </w:p>
              </w:tc>
            </w:tr>
            <w:tr w:rsidR="006F6F7E" w:rsidRPr="00A94AF8" w14:paraId="432B8671"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6FFA0F6A" w14:textId="77777777" w:rsidR="006F6F7E" w:rsidRPr="00A94AF8" w:rsidRDefault="006F6F7E" w:rsidP="006F6F7E">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672E3A6F" w14:textId="1DF96303" w:rsidR="006F6F7E" w:rsidRPr="00A94AF8" w:rsidRDefault="00941069" w:rsidP="006F6F7E">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9</w:t>
                  </w:r>
                  <w:r w:rsidR="00687F5B">
                    <w:rPr>
                      <w:rFonts w:ascii="Calibri" w:eastAsia="Times New Roman" w:hAnsi="Calibri" w:cs="Calibri"/>
                      <w:color w:val="000000"/>
                      <w:sz w:val="24"/>
                      <w:szCs w:val="24"/>
                    </w:rPr>
                    <w:t>8 656</w:t>
                  </w:r>
                  <w:r w:rsidR="006F6F7E" w:rsidRPr="00A94AF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7384A7F0" w14:textId="44D99782"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8</w:t>
                  </w:r>
                  <w:r>
                    <w:rPr>
                      <w:rFonts w:ascii="Calibri" w:eastAsia="Times New Roman" w:hAnsi="Calibri" w:cs="Calibri"/>
                      <w:color w:val="000000"/>
                      <w:sz w:val="24"/>
                      <w:szCs w:val="24"/>
                    </w:rPr>
                    <w:t>5</w:t>
                  </w:r>
                  <w:r w:rsidRPr="00A94AF8">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390</w:t>
                  </w:r>
                  <w:r w:rsidRPr="00A94AF8">
                    <w:rPr>
                      <w:rFonts w:ascii="Calibri" w:eastAsia="Times New Roman" w:hAnsi="Calibri" w:cs="Calibri"/>
                      <w:color w:val="000000"/>
                      <w:sz w:val="24"/>
                      <w:szCs w:val="24"/>
                    </w:rPr>
                    <w:t xml:space="preserve"> </w:t>
                  </w:r>
                </w:p>
              </w:tc>
            </w:tr>
            <w:tr w:rsidR="006F6F7E" w:rsidRPr="00A94AF8" w14:paraId="420EB1DA"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7D17863" w14:textId="77777777" w:rsidR="006F6F7E" w:rsidRPr="00A94AF8" w:rsidRDefault="006F6F7E" w:rsidP="006F6F7E">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Interna intäkter </w:t>
                  </w:r>
                </w:p>
              </w:tc>
              <w:tc>
                <w:tcPr>
                  <w:tcW w:w="2500" w:type="dxa"/>
                  <w:tcBorders>
                    <w:top w:val="nil"/>
                    <w:left w:val="nil"/>
                    <w:bottom w:val="single" w:sz="4" w:space="0" w:color="auto"/>
                    <w:right w:val="single" w:sz="4" w:space="0" w:color="auto"/>
                  </w:tcBorders>
                  <w:shd w:val="clear" w:color="auto" w:fill="auto"/>
                  <w:noWrap/>
                  <w:hideMark/>
                </w:tcPr>
                <w:p w14:paraId="3A0457EA" w14:textId="5E59089D" w:rsidR="006F6F7E" w:rsidRPr="00A94AF8" w:rsidRDefault="00941069" w:rsidP="006F6F7E">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7 904</w:t>
                  </w:r>
                  <w:r w:rsidR="006F6F7E" w:rsidRPr="00A94AF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3AD7FDA" w14:textId="1F82450E"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6 562 </w:t>
                  </w:r>
                </w:p>
              </w:tc>
            </w:tr>
            <w:tr w:rsidR="006F6F7E" w:rsidRPr="00A94AF8" w14:paraId="35D55276"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8C9C200" w14:textId="77777777" w:rsidR="006F6F7E" w:rsidRPr="00A94AF8" w:rsidRDefault="006F6F7E" w:rsidP="006F6F7E">
                  <w:pPr>
                    <w:spacing w:after="0" w:line="240" w:lineRule="auto"/>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7F24509D" w14:textId="3558CD0D" w:rsidR="006F6F7E" w:rsidRPr="00A94AF8" w:rsidRDefault="00941069" w:rsidP="006F6F7E">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10</w:t>
                  </w:r>
                  <w:r w:rsidR="00687F5B">
                    <w:rPr>
                      <w:rFonts w:ascii="Calibri" w:eastAsia="Times New Roman" w:hAnsi="Calibri" w:cs="Calibri"/>
                      <w:b/>
                      <w:bCs/>
                      <w:color w:val="000000"/>
                      <w:sz w:val="24"/>
                      <w:szCs w:val="24"/>
                    </w:rPr>
                    <w:t>6 560</w:t>
                  </w:r>
                  <w:r w:rsidR="006F6F7E" w:rsidRPr="00A94AF8">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2F359657" w14:textId="0AF1C1B9" w:rsidR="006F6F7E" w:rsidRPr="00A94AF8" w:rsidRDefault="006F6F7E" w:rsidP="006F6F7E">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 xml:space="preserve">91 </w:t>
                  </w:r>
                  <w:r>
                    <w:rPr>
                      <w:rFonts w:ascii="Calibri" w:eastAsia="Times New Roman" w:hAnsi="Calibri" w:cs="Calibri"/>
                      <w:b/>
                      <w:bCs/>
                      <w:color w:val="000000"/>
                      <w:sz w:val="24"/>
                      <w:szCs w:val="24"/>
                    </w:rPr>
                    <w:t>952</w:t>
                  </w:r>
                  <w:r w:rsidRPr="00A94AF8">
                    <w:rPr>
                      <w:rFonts w:ascii="Calibri" w:eastAsia="Times New Roman" w:hAnsi="Calibri" w:cs="Calibri"/>
                      <w:b/>
                      <w:bCs/>
                      <w:color w:val="000000"/>
                      <w:sz w:val="24"/>
                      <w:szCs w:val="24"/>
                    </w:rPr>
                    <w:t xml:space="preserve"> </w:t>
                  </w:r>
                </w:p>
              </w:tc>
            </w:tr>
            <w:tr w:rsidR="006F6F7E" w:rsidRPr="00A94AF8" w14:paraId="575578F8"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3C93DF3" w14:textId="77777777" w:rsidR="006F6F7E" w:rsidRPr="00A94AF8" w:rsidRDefault="006F6F7E" w:rsidP="006F6F7E">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6A5A7F3F" w14:textId="77777777"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2CD08A46" w14:textId="0D6AB662"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r>
            <w:tr w:rsidR="006F6F7E" w:rsidRPr="00A94AF8" w14:paraId="7983B58D"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50E9E42" w14:textId="77777777" w:rsidR="006F6F7E" w:rsidRPr="00A94AF8" w:rsidRDefault="006F6F7E" w:rsidP="006F6F7E">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1CDA0D7D" w14:textId="1C8E8E47"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-14 </w:t>
                  </w:r>
                  <w:r w:rsidR="00941069">
                    <w:rPr>
                      <w:rFonts w:ascii="Calibri" w:eastAsia="Times New Roman" w:hAnsi="Calibri" w:cs="Calibri"/>
                      <w:color w:val="000000"/>
                      <w:sz w:val="24"/>
                      <w:szCs w:val="24"/>
                    </w:rPr>
                    <w:t>34</w:t>
                  </w:r>
                  <w:r w:rsidR="00597FB9">
                    <w:rPr>
                      <w:rFonts w:ascii="Calibri" w:eastAsia="Times New Roman" w:hAnsi="Calibri" w:cs="Calibri"/>
                      <w:color w:val="000000"/>
                      <w:sz w:val="24"/>
                      <w:szCs w:val="24"/>
                    </w:rPr>
                    <w:t>0</w:t>
                  </w:r>
                  <w:r w:rsidRPr="00A94AF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74444122" w14:textId="22C70C51"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-14 245 </w:t>
                  </w:r>
                </w:p>
              </w:tc>
            </w:tr>
            <w:tr w:rsidR="006F6F7E" w:rsidRPr="00A94AF8" w14:paraId="0D3A63B9"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CD8DA55" w14:textId="77777777" w:rsidR="006F6F7E" w:rsidRPr="00A94AF8" w:rsidRDefault="006F6F7E" w:rsidP="006F6F7E">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363CCF50" w14:textId="0A6F7181"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-1</w:t>
                  </w:r>
                  <w:r w:rsidR="00941069">
                    <w:rPr>
                      <w:rFonts w:ascii="Calibri" w:eastAsia="Times New Roman" w:hAnsi="Calibri" w:cs="Calibri"/>
                      <w:color w:val="000000"/>
                      <w:sz w:val="24"/>
                      <w:szCs w:val="24"/>
                    </w:rPr>
                    <w:t>1 70</w:t>
                  </w:r>
                  <w:r w:rsidR="00597FB9">
                    <w:rPr>
                      <w:rFonts w:ascii="Calibri" w:eastAsia="Times New Roman" w:hAnsi="Calibri" w:cs="Calibri"/>
                      <w:color w:val="000000"/>
                      <w:sz w:val="24"/>
                      <w:szCs w:val="24"/>
                    </w:rPr>
                    <w:t>0</w:t>
                  </w:r>
                  <w:r w:rsidRPr="00A94AF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5EA0122" w14:textId="5973D5B5"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-10 430 </w:t>
                  </w:r>
                </w:p>
              </w:tc>
            </w:tr>
            <w:tr w:rsidR="006F6F7E" w:rsidRPr="00A94AF8" w14:paraId="11922FCF"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1410790A" w14:textId="77777777" w:rsidR="006F6F7E" w:rsidRPr="00A94AF8" w:rsidRDefault="006F6F7E" w:rsidP="00941069">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57003D63" w14:textId="2DB599F0" w:rsidR="006F6F7E" w:rsidRPr="00941069" w:rsidRDefault="00941069" w:rsidP="00941069">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-1 120</w:t>
                  </w:r>
                </w:p>
              </w:tc>
              <w:tc>
                <w:tcPr>
                  <w:tcW w:w="2500" w:type="dxa"/>
                  <w:tcBorders>
                    <w:top w:val="nil"/>
                    <w:left w:val="nil"/>
                    <w:bottom w:val="single" w:sz="4" w:space="0" w:color="auto"/>
                    <w:right w:val="single" w:sz="8" w:space="0" w:color="auto"/>
                  </w:tcBorders>
                  <w:shd w:val="clear" w:color="auto" w:fill="auto"/>
                  <w:noWrap/>
                  <w:hideMark/>
                </w:tcPr>
                <w:p w14:paraId="3F3FE71E" w14:textId="17391833"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0 </w:t>
                  </w:r>
                </w:p>
              </w:tc>
            </w:tr>
            <w:tr w:rsidR="006F6F7E" w:rsidRPr="00A94AF8" w14:paraId="7CFEDED8"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3040DDBC" w14:textId="77777777" w:rsidR="006F6F7E" w:rsidRPr="00A94AF8" w:rsidRDefault="006F6F7E" w:rsidP="006F6F7E">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Avskrivningar</w:t>
                  </w:r>
                </w:p>
              </w:tc>
              <w:tc>
                <w:tcPr>
                  <w:tcW w:w="2500" w:type="dxa"/>
                  <w:tcBorders>
                    <w:top w:val="nil"/>
                    <w:left w:val="nil"/>
                    <w:bottom w:val="single" w:sz="4" w:space="0" w:color="auto"/>
                    <w:right w:val="single" w:sz="4" w:space="0" w:color="auto"/>
                  </w:tcBorders>
                  <w:shd w:val="clear" w:color="auto" w:fill="auto"/>
                  <w:noWrap/>
                  <w:hideMark/>
                </w:tcPr>
                <w:p w14:paraId="43873E5A" w14:textId="2E2FA321" w:rsidR="006F6F7E" w:rsidRPr="00A94AF8" w:rsidRDefault="004A555D" w:rsidP="006F6F7E">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0</w:t>
                  </w:r>
                  <w:r w:rsidR="006F6F7E" w:rsidRPr="00A94AF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66FE05B" w14:textId="405A900E"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xml:space="preserve">-60 </w:t>
                  </w:r>
                </w:p>
              </w:tc>
            </w:tr>
            <w:tr w:rsidR="006F6F7E" w:rsidRPr="00A94AF8" w14:paraId="035D1012"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58B7F1DD" w14:textId="77777777" w:rsidR="006F6F7E" w:rsidRPr="00A94AF8" w:rsidRDefault="006F6F7E" w:rsidP="006F6F7E">
                  <w:pPr>
                    <w:spacing w:after="0" w:line="240" w:lineRule="auto"/>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23C68C9E" w14:textId="4C42A5EE" w:rsidR="006F6F7E" w:rsidRPr="00A94AF8" w:rsidRDefault="006F6F7E" w:rsidP="006F6F7E">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-2</w:t>
                  </w:r>
                  <w:r w:rsidR="00565D39">
                    <w:rPr>
                      <w:rFonts w:ascii="Calibri" w:eastAsia="Times New Roman" w:hAnsi="Calibri" w:cs="Calibri"/>
                      <w:b/>
                      <w:bCs/>
                      <w:color w:val="000000"/>
                      <w:sz w:val="24"/>
                      <w:szCs w:val="24"/>
                    </w:rPr>
                    <w:t>7 1</w:t>
                  </w:r>
                  <w:r w:rsidR="00597FB9">
                    <w:rPr>
                      <w:rFonts w:ascii="Calibri" w:eastAsia="Times New Roman" w:hAnsi="Calibri" w:cs="Calibri"/>
                      <w:b/>
                      <w:bCs/>
                      <w:color w:val="000000"/>
                      <w:sz w:val="24"/>
                      <w:szCs w:val="24"/>
                    </w:rPr>
                    <w:t>60</w:t>
                  </w:r>
                  <w:r w:rsidRPr="00A94AF8">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130D615E" w14:textId="78EFE70C" w:rsidR="006F6F7E" w:rsidRPr="00A94AF8" w:rsidRDefault="006F6F7E" w:rsidP="006F6F7E">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 xml:space="preserve">-24 735 </w:t>
                  </w:r>
                </w:p>
              </w:tc>
            </w:tr>
            <w:tr w:rsidR="006F6F7E" w:rsidRPr="00A94AF8" w14:paraId="341B17F8" w14:textId="77777777" w:rsidTr="00A94AF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43E2981" w14:textId="77777777" w:rsidR="006F6F7E" w:rsidRPr="00A94AF8" w:rsidRDefault="006F6F7E" w:rsidP="006F6F7E">
                  <w:pPr>
                    <w:spacing w:after="0" w:line="240" w:lineRule="auto"/>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7FCAFEB8" w14:textId="77777777"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299AD647" w14:textId="08D50D8D" w:rsidR="006F6F7E" w:rsidRPr="00A94AF8" w:rsidRDefault="006F6F7E" w:rsidP="006F6F7E">
                  <w:pPr>
                    <w:spacing w:after="0" w:line="240" w:lineRule="auto"/>
                    <w:jc w:val="right"/>
                    <w:rPr>
                      <w:rFonts w:ascii="Calibri" w:eastAsia="Times New Roman" w:hAnsi="Calibri" w:cs="Calibri"/>
                      <w:color w:val="000000"/>
                      <w:sz w:val="24"/>
                      <w:szCs w:val="24"/>
                    </w:rPr>
                  </w:pPr>
                  <w:r w:rsidRPr="00A94AF8">
                    <w:rPr>
                      <w:rFonts w:ascii="Calibri" w:eastAsia="Times New Roman" w:hAnsi="Calibri" w:cs="Calibri"/>
                      <w:color w:val="000000"/>
                      <w:sz w:val="24"/>
                      <w:szCs w:val="24"/>
                    </w:rPr>
                    <w:t> </w:t>
                  </w:r>
                </w:p>
              </w:tc>
            </w:tr>
            <w:tr w:rsidR="006F6F7E" w:rsidRPr="00A94AF8" w14:paraId="41BDB850" w14:textId="77777777" w:rsidTr="00A94AF8">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0E734516" w14:textId="77777777" w:rsidR="006F6F7E" w:rsidRPr="00A94AF8" w:rsidRDefault="006F6F7E" w:rsidP="006F6F7E">
                  <w:pPr>
                    <w:spacing w:after="0" w:line="240" w:lineRule="auto"/>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772E151C" w14:textId="0FD23B28" w:rsidR="006F6F7E" w:rsidRPr="00A94AF8" w:rsidRDefault="00565D39" w:rsidP="006F6F7E">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7</w:t>
                  </w:r>
                  <w:r w:rsidR="00687F5B">
                    <w:rPr>
                      <w:rFonts w:ascii="Calibri" w:eastAsia="Times New Roman" w:hAnsi="Calibri" w:cs="Calibri"/>
                      <w:b/>
                      <w:bCs/>
                      <w:color w:val="000000"/>
                      <w:sz w:val="24"/>
                      <w:szCs w:val="24"/>
                    </w:rPr>
                    <w:t>9 400</w:t>
                  </w:r>
                  <w:r w:rsidR="006F6F7E" w:rsidRPr="00A94AF8">
                    <w:rPr>
                      <w:rFonts w:ascii="Calibri" w:eastAsia="Times New Roman" w:hAnsi="Calibri" w:cs="Calibri"/>
                      <w:b/>
                      <w:bCs/>
                      <w:color w:val="000000"/>
                      <w:sz w:val="24"/>
                      <w:szCs w:val="24"/>
                    </w:rPr>
                    <w:t xml:space="preserve"> </w:t>
                  </w:r>
                </w:p>
              </w:tc>
              <w:tc>
                <w:tcPr>
                  <w:tcW w:w="2500" w:type="dxa"/>
                  <w:tcBorders>
                    <w:top w:val="nil"/>
                    <w:left w:val="nil"/>
                    <w:bottom w:val="single" w:sz="8" w:space="0" w:color="auto"/>
                    <w:right w:val="single" w:sz="8" w:space="0" w:color="auto"/>
                  </w:tcBorders>
                  <w:shd w:val="clear" w:color="000000" w:fill="C4D79B"/>
                  <w:noWrap/>
                  <w:hideMark/>
                </w:tcPr>
                <w:p w14:paraId="3DECD53F" w14:textId="697EF58D" w:rsidR="006F6F7E" w:rsidRPr="00A94AF8" w:rsidRDefault="006F6F7E" w:rsidP="006F6F7E">
                  <w:pPr>
                    <w:spacing w:after="0" w:line="240" w:lineRule="auto"/>
                    <w:jc w:val="right"/>
                    <w:rPr>
                      <w:rFonts w:ascii="Calibri" w:eastAsia="Times New Roman" w:hAnsi="Calibri" w:cs="Calibri"/>
                      <w:b/>
                      <w:bCs/>
                      <w:color w:val="000000"/>
                      <w:sz w:val="24"/>
                      <w:szCs w:val="24"/>
                    </w:rPr>
                  </w:pPr>
                  <w:r w:rsidRPr="00A94AF8">
                    <w:rPr>
                      <w:rFonts w:ascii="Calibri" w:eastAsia="Times New Roman" w:hAnsi="Calibri" w:cs="Calibri"/>
                      <w:b/>
                      <w:bCs/>
                      <w:color w:val="000000"/>
                      <w:sz w:val="24"/>
                      <w:szCs w:val="24"/>
                    </w:rPr>
                    <w:t>6</w:t>
                  </w:r>
                  <w:r>
                    <w:rPr>
                      <w:rFonts w:ascii="Calibri" w:eastAsia="Times New Roman" w:hAnsi="Calibri" w:cs="Calibri"/>
                      <w:b/>
                      <w:bCs/>
                      <w:color w:val="000000"/>
                      <w:sz w:val="24"/>
                      <w:szCs w:val="24"/>
                    </w:rPr>
                    <w:t>7</w:t>
                  </w:r>
                  <w:r w:rsidRPr="00A94AF8">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217</w:t>
                  </w:r>
                  <w:r w:rsidRPr="00A94AF8">
                    <w:rPr>
                      <w:rFonts w:ascii="Calibri" w:eastAsia="Times New Roman" w:hAnsi="Calibri" w:cs="Calibri"/>
                      <w:b/>
                      <w:bCs/>
                      <w:color w:val="000000"/>
                      <w:sz w:val="24"/>
                      <w:szCs w:val="24"/>
                    </w:rPr>
                    <w:t xml:space="preserve"> </w:t>
                  </w:r>
                </w:p>
              </w:tc>
            </w:tr>
          </w:tbl>
          <w:p w14:paraId="5D2772BD" w14:textId="77777777" w:rsidR="00A94AF8" w:rsidRDefault="00A94AF8" w:rsidP="00A34821">
            <w:pPr>
              <w:spacing w:after="0" w:line="240" w:lineRule="auto"/>
              <w:rPr>
                <w:rFonts w:ascii="Times New Roman" w:eastAsia="Times New Roman" w:hAnsi="Times New Roman"/>
                <w:sz w:val="24"/>
                <w:szCs w:val="24"/>
              </w:rPr>
            </w:pPr>
          </w:p>
          <w:p w14:paraId="58DD79FE" w14:textId="1D21050F" w:rsidR="00233D31" w:rsidRPr="009D2081" w:rsidRDefault="009D2081" w:rsidP="00A34821">
            <w:pPr>
              <w:spacing w:after="0" w:line="240" w:lineRule="auto"/>
              <w:rPr>
                <w:rFonts w:eastAsia="Times New Roman" w:cstheme="minorHAnsi"/>
                <w:sz w:val="24"/>
                <w:szCs w:val="24"/>
              </w:rPr>
            </w:pPr>
            <w:r w:rsidRPr="009D2081">
              <w:rPr>
                <w:rFonts w:eastAsia="Times New Roman" w:cstheme="minorHAnsi"/>
                <w:sz w:val="24"/>
                <w:szCs w:val="24"/>
              </w:rPr>
              <w:t>I kyrkoförvaltningen har IT-kostnaderna minskat på grund av anslutningen till GIP. Däremot har personalkostnaderna ökat på grund av de planerade</w:t>
            </w:r>
            <w:r>
              <w:rPr>
                <w:rFonts w:eastAsia="Times New Roman" w:cstheme="minorHAnsi"/>
                <w:sz w:val="24"/>
                <w:szCs w:val="24"/>
              </w:rPr>
              <w:t xml:space="preserve"> kostnader till</w:t>
            </w:r>
            <w:r w:rsidRPr="009D2081">
              <w:rPr>
                <w:rFonts w:eastAsia="Times New Roman" w:cstheme="minorHAnsi"/>
                <w:sz w:val="24"/>
                <w:szCs w:val="24"/>
              </w:rPr>
              <w:t xml:space="preserve"> kyrkovalen 2025</w:t>
            </w:r>
            <w:r>
              <w:rPr>
                <w:rFonts w:eastAsia="Times New Roman" w:cstheme="minorHAnsi"/>
                <w:sz w:val="24"/>
                <w:szCs w:val="24"/>
              </w:rPr>
              <w:t>.</w:t>
            </w:r>
          </w:p>
          <w:p w14:paraId="1D598C9F" w14:textId="77777777" w:rsidR="00233D31" w:rsidRDefault="00233D31" w:rsidP="00A34821">
            <w:pPr>
              <w:spacing w:after="0" w:line="240" w:lineRule="auto"/>
              <w:rPr>
                <w:rFonts w:eastAsia="Times New Roman" w:cstheme="minorHAnsi"/>
                <w:b/>
                <w:bCs/>
                <w:sz w:val="24"/>
                <w:szCs w:val="24"/>
              </w:rPr>
            </w:pPr>
          </w:p>
          <w:p w14:paraId="7E973243" w14:textId="77777777" w:rsidR="00233D31" w:rsidRDefault="00233D31" w:rsidP="00A34821">
            <w:pPr>
              <w:spacing w:after="0" w:line="240" w:lineRule="auto"/>
              <w:rPr>
                <w:rFonts w:eastAsia="Times New Roman" w:cstheme="minorHAnsi"/>
                <w:b/>
                <w:bCs/>
                <w:sz w:val="24"/>
                <w:szCs w:val="24"/>
              </w:rPr>
            </w:pPr>
          </w:p>
          <w:p w14:paraId="2DBCAB5A" w14:textId="77777777" w:rsidR="00233D31" w:rsidRDefault="00233D31" w:rsidP="00A34821">
            <w:pPr>
              <w:spacing w:after="0" w:line="240" w:lineRule="auto"/>
              <w:rPr>
                <w:rFonts w:eastAsia="Times New Roman" w:cstheme="minorHAnsi"/>
                <w:b/>
                <w:bCs/>
                <w:sz w:val="24"/>
                <w:szCs w:val="24"/>
              </w:rPr>
            </w:pPr>
          </w:p>
          <w:p w14:paraId="22F2104D" w14:textId="77777777" w:rsidR="00233D31" w:rsidRDefault="00233D31" w:rsidP="00A34821">
            <w:pPr>
              <w:spacing w:after="0" w:line="240" w:lineRule="auto"/>
              <w:rPr>
                <w:rFonts w:eastAsia="Times New Roman" w:cstheme="minorHAnsi"/>
                <w:b/>
                <w:bCs/>
                <w:sz w:val="24"/>
                <w:szCs w:val="24"/>
              </w:rPr>
            </w:pPr>
          </w:p>
          <w:p w14:paraId="22AA9D03" w14:textId="77777777" w:rsidR="00233D31" w:rsidRDefault="00233D31" w:rsidP="00A34821">
            <w:pPr>
              <w:spacing w:after="0" w:line="240" w:lineRule="auto"/>
              <w:rPr>
                <w:rFonts w:eastAsia="Times New Roman" w:cstheme="minorHAnsi"/>
                <w:b/>
                <w:bCs/>
                <w:sz w:val="24"/>
                <w:szCs w:val="24"/>
              </w:rPr>
            </w:pPr>
          </w:p>
          <w:p w14:paraId="344335A6" w14:textId="77777777" w:rsidR="00233D31" w:rsidRDefault="00233D31" w:rsidP="00A34821">
            <w:pPr>
              <w:spacing w:after="0" w:line="240" w:lineRule="auto"/>
              <w:rPr>
                <w:rFonts w:eastAsia="Times New Roman" w:cstheme="minorHAnsi"/>
                <w:b/>
                <w:bCs/>
                <w:sz w:val="24"/>
                <w:szCs w:val="24"/>
              </w:rPr>
            </w:pPr>
          </w:p>
          <w:p w14:paraId="42E3F0A4" w14:textId="77777777" w:rsidR="00233D31" w:rsidRDefault="00233D31" w:rsidP="00A34821">
            <w:pPr>
              <w:spacing w:after="0" w:line="240" w:lineRule="auto"/>
              <w:rPr>
                <w:rFonts w:eastAsia="Times New Roman" w:cstheme="minorHAnsi"/>
                <w:b/>
                <w:bCs/>
                <w:sz w:val="24"/>
                <w:szCs w:val="24"/>
              </w:rPr>
            </w:pPr>
          </w:p>
          <w:p w14:paraId="61981439" w14:textId="77777777" w:rsidR="00233D31" w:rsidRDefault="00233D31" w:rsidP="00A34821">
            <w:pPr>
              <w:spacing w:after="0" w:line="240" w:lineRule="auto"/>
              <w:rPr>
                <w:rFonts w:eastAsia="Times New Roman" w:cstheme="minorHAnsi"/>
                <w:b/>
                <w:bCs/>
                <w:sz w:val="24"/>
                <w:szCs w:val="24"/>
              </w:rPr>
            </w:pPr>
          </w:p>
          <w:p w14:paraId="4C85840A" w14:textId="5E015974" w:rsidR="007A10EA" w:rsidRDefault="008E1C17" w:rsidP="00A34821">
            <w:pPr>
              <w:spacing w:after="0" w:line="240" w:lineRule="auto"/>
              <w:rPr>
                <w:rFonts w:eastAsia="Times New Roman" w:cstheme="minorHAnsi"/>
                <w:b/>
                <w:bCs/>
                <w:sz w:val="24"/>
                <w:szCs w:val="24"/>
              </w:rPr>
            </w:pPr>
            <w:r w:rsidRPr="008E1C17">
              <w:rPr>
                <w:rFonts w:eastAsia="Times New Roman" w:cstheme="minorHAnsi"/>
                <w:b/>
                <w:bCs/>
                <w:sz w:val="24"/>
                <w:szCs w:val="24"/>
              </w:rPr>
              <w:t xml:space="preserve">Kyrkogårdsförvaltningen </w:t>
            </w:r>
          </w:p>
          <w:p w14:paraId="1F6529F8" w14:textId="77777777" w:rsidR="00414F38" w:rsidRDefault="00414F38" w:rsidP="00A34821">
            <w:pPr>
              <w:spacing w:after="0" w:line="240" w:lineRule="auto"/>
              <w:rPr>
                <w:rFonts w:eastAsia="Times New Roman" w:cstheme="minorHAnsi"/>
                <w:b/>
                <w:bCs/>
                <w:sz w:val="24"/>
                <w:szCs w:val="24"/>
              </w:rPr>
            </w:pPr>
          </w:p>
          <w:tbl>
            <w:tblPr>
              <w:tblW w:w="8560" w:type="dxa"/>
              <w:tblCellMar>
                <w:left w:w="70" w:type="dxa"/>
                <w:right w:w="70" w:type="dxa"/>
              </w:tblCellMar>
              <w:tblLook w:val="04A0" w:firstRow="1" w:lastRow="0" w:firstColumn="1" w:lastColumn="0" w:noHBand="0" w:noVBand="1"/>
            </w:tblPr>
            <w:tblGrid>
              <w:gridCol w:w="3560"/>
              <w:gridCol w:w="2500"/>
              <w:gridCol w:w="2500"/>
            </w:tblGrid>
            <w:tr w:rsidR="00414F38" w:rsidRPr="00414F38" w14:paraId="6E3CC5F6" w14:textId="77777777" w:rsidTr="00414F38">
              <w:trPr>
                <w:trHeight w:val="375"/>
              </w:trPr>
              <w:tc>
                <w:tcPr>
                  <w:tcW w:w="3560" w:type="dxa"/>
                  <w:tcBorders>
                    <w:top w:val="single" w:sz="8" w:space="0" w:color="auto"/>
                    <w:left w:val="single" w:sz="8" w:space="0" w:color="auto"/>
                    <w:bottom w:val="single" w:sz="4" w:space="0" w:color="auto"/>
                    <w:right w:val="single" w:sz="4" w:space="0" w:color="auto"/>
                  </w:tcBorders>
                  <w:shd w:val="clear" w:color="000000" w:fill="C4D79B"/>
                  <w:noWrap/>
                  <w:hideMark/>
                </w:tcPr>
                <w:p w14:paraId="63C95711" w14:textId="77777777" w:rsidR="00414F38" w:rsidRPr="00414F38" w:rsidRDefault="00414F38" w:rsidP="00414F38">
                  <w:pPr>
                    <w:spacing w:after="0" w:line="240" w:lineRule="auto"/>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Årsbudget</w:t>
                  </w:r>
                </w:p>
              </w:tc>
              <w:tc>
                <w:tcPr>
                  <w:tcW w:w="2500" w:type="dxa"/>
                  <w:tcBorders>
                    <w:top w:val="single" w:sz="8" w:space="0" w:color="auto"/>
                    <w:left w:val="nil"/>
                    <w:bottom w:val="single" w:sz="4" w:space="0" w:color="auto"/>
                    <w:right w:val="single" w:sz="4" w:space="0" w:color="auto"/>
                  </w:tcBorders>
                  <w:shd w:val="clear" w:color="000000" w:fill="C4D79B"/>
                  <w:noWrap/>
                  <w:hideMark/>
                </w:tcPr>
                <w:p w14:paraId="3E1E164B" w14:textId="125BF930" w:rsidR="00414F38" w:rsidRPr="00414F38" w:rsidRDefault="00414F38" w:rsidP="00414F38">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Budget 202</w:t>
                  </w:r>
                  <w:r w:rsidR="005F1EF0">
                    <w:rPr>
                      <w:rFonts w:ascii="Calibri" w:eastAsia="Times New Roman" w:hAnsi="Calibri" w:cs="Calibri"/>
                      <w:b/>
                      <w:bCs/>
                      <w:color w:val="000000"/>
                      <w:sz w:val="24"/>
                      <w:szCs w:val="24"/>
                    </w:rPr>
                    <w:t>5</w:t>
                  </w:r>
                </w:p>
              </w:tc>
              <w:tc>
                <w:tcPr>
                  <w:tcW w:w="2500" w:type="dxa"/>
                  <w:tcBorders>
                    <w:top w:val="single" w:sz="8" w:space="0" w:color="auto"/>
                    <w:left w:val="nil"/>
                    <w:bottom w:val="single" w:sz="4" w:space="0" w:color="auto"/>
                    <w:right w:val="single" w:sz="8" w:space="0" w:color="auto"/>
                  </w:tcBorders>
                  <w:shd w:val="clear" w:color="000000" w:fill="C4D79B"/>
                  <w:noWrap/>
                  <w:hideMark/>
                </w:tcPr>
                <w:p w14:paraId="234A2366" w14:textId="00EACE0A" w:rsidR="00414F38" w:rsidRPr="00414F38" w:rsidRDefault="00414F38" w:rsidP="00414F38">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Budget 202</w:t>
                  </w:r>
                  <w:r w:rsidR="005F1EF0">
                    <w:rPr>
                      <w:rFonts w:ascii="Calibri" w:eastAsia="Times New Roman" w:hAnsi="Calibri" w:cs="Calibri"/>
                      <w:b/>
                      <w:bCs/>
                      <w:color w:val="000000"/>
                      <w:sz w:val="24"/>
                      <w:szCs w:val="24"/>
                    </w:rPr>
                    <w:t>4</w:t>
                  </w:r>
                </w:p>
              </w:tc>
            </w:tr>
            <w:tr w:rsidR="005F1EF0" w:rsidRPr="00414F38" w14:paraId="5FAD8D80"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C835A44"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Externa intäkter</w:t>
                  </w:r>
                </w:p>
              </w:tc>
              <w:tc>
                <w:tcPr>
                  <w:tcW w:w="2500" w:type="dxa"/>
                  <w:tcBorders>
                    <w:top w:val="nil"/>
                    <w:left w:val="nil"/>
                    <w:bottom w:val="single" w:sz="4" w:space="0" w:color="auto"/>
                    <w:right w:val="single" w:sz="4" w:space="0" w:color="auto"/>
                  </w:tcBorders>
                  <w:shd w:val="clear" w:color="auto" w:fill="auto"/>
                  <w:noWrap/>
                  <w:hideMark/>
                </w:tcPr>
                <w:p w14:paraId="462AABC2" w14:textId="146ADE8F" w:rsidR="005F1EF0" w:rsidRPr="00414F38" w:rsidRDefault="005F1EF0" w:rsidP="005F1EF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5</w:t>
                  </w:r>
                  <w:r w:rsidR="008F63BB">
                    <w:rPr>
                      <w:rFonts w:ascii="Calibri" w:eastAsia="Times New Roman" w:hAnsi="Calibri" w:cs="Calibri"/>
                      <w:color w:val="000000"/>
                      <w:sz w:val="24"/>
                      <w:szCs w:val="24"/>
                    </w:rPr>
                    <w:t>2</w:t>
                  </w:r>
                  <w:r w:rsidR="00010682">
                    <w:rPr>
                      <w:rFonts w:ascii="Calibri" w:eastAsia="Times New Roman" w:hAnsi="Calibri" w:cs="Calibri"/>
                      <w:color w:val="000000"/>
                      <w:sz w:val="24"/>
                      <w:szCs w:val="24"/>
                    </w:rPr>
                    <w:t xml:space="preserve"> 992</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6E0C0F22" w14:textId="11EF669C"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48 </w:t>
                  </w:r>
                  <w:r>
                    <w:rPr>
                      <w:rFonts w:ascii="Calibri" w:eastAsia="Times New Roman" w:hAnsi="Calibri" w:cs="Calibri"/>
                      <w:color w:val="000000"/>
                      <w:sz w:val="24"/>
                      <w:szCs w:val="24"/>
                    </w:rPr>
                    <w:t>7</w:t>
                  </w:r>
                  <w:r w:rsidRPr="00414F38">
                    <w:rPr>
                      <w:rFonts w:ascii="Calibri" w:eastAsia="Times New Roman" w:hAnsi="Calibri" w:cs="Calibri"/>
                      <w:color w:val="000000"/>
                      <w:sz w:val="24"/>
                      <w:szCs w:val="24"/>
                    </w:rPr>
                    <w:t xml:space="preserve">33 </w:t>
                  </w:r>
                </w:p>
              </w:tc>
            </w:tr>
            <w:tr w:rsidR="005F1EF0" w:rsidRPr="00414F38" w14:paraId="488B8F6D"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01A54F9"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Interna intäkter </w:t>
                  </w:r>
                </w:p>
              </w:tc>
              <w:tc>
                <w:tcPr>
                  <w:tcW w:w="2500" w:type="dxa"/>
                  <w:tcBorders>
                    <w:top w:val="nil"/>
                    <w:left w:val="nil"/>
                    <w:bottom w:val="single" w:sz="4" w:space="0" w:color="auto"/>
                    <w:right w:val="single" w:sz="4" w:space="0" w:color="auto"/>
                  </w:tcBorders>
                  <w:shd w:val="clear" w:color="auto" w:fill="auto"/>
                  <w:noWrap/>
                  <w:hideMark/>
                </w:tcPr>
                <w:p w14:paraId="2D3A9665" w14:textId="26EB1231" w:rsidR="005F1EF0" w:rsidRPr="00414F38" w:rsidRDefault="005F1EF0" w:rsidP="005F1EF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755</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BA87489" w14:textId="3F009944"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755 </w:t>
                  </w:r>
                </w:p>
              </w:tc>
            </w:tr>
            <w:tr w:rsidR="005F1EF0" w:rsidRPr="00414F38" w14:paraId="02CC5C7A"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2D0A1267" w14:textId="77777777" w:rsidR="005F1EF0" w:rsidRPr="00414F38" w:rsidRDefault="005F1EF0" w:rsidP="005F1EF0">
                  <w:pPr>
                    <w:spacing w:after="0" w:line="240" w:lineRule="auto"/>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Summa intäkter</w:t>
                  </w:r>
                </w:p>
              </w:tc>
              <w:tc>
                <w:tcPr>
                  <w:tcW w:w="2500" w:type="dxa"/>
                  <w:tcBorders>
                    <w:top w:val="nil"/>
                    <w:left w:val="nil"/>
                    <w:bottom w:val="single" w:sz="4" w:space="0" w:color="auto"/>
                    <w:right w:val="single" w:sz="4" w:space="0" w:color="auto"/>
                  </w:tcBorders>
                  <w:shd w:val="clear" w:color="auto" w:fill="auto"/>
                  <w:noWrap/>
                  <w:hideMark/>
                </w:tcPr>
                <w:p w14:paraId="7670D008" w14:textId="19CC9487" w:rsidR="005F1EF0" w:rsidRPr="00414F38" w:rsidRDefault="005F1EF0" w:rsidP="005F1EF0">
                  <w:pPr>
                    <w:spacing w:after="0" w:line="240" w:lineRule="auto"/>
                    <w:jc w:val="right"/>
                    <w:rPr>
                      <w:rFonts w:ascii="Calibri" w:eastAsia="Times New Roman" w:hAnsi="Calibri" w:cs="Calibri"/>
                      <w:b/>
                      <w:bCs/>
                      <w:color w:val="000000"/>
                      <w:sz w:val="24"/>
                      <w:szCs w:val="24"/>
                    </w:rPr>
                  </w:pPr>
                  <w:r>
                    <w:rPr>
                      <w:rFonts w:ascii="Calibri" w:eastAsia="Times New Roman" w:hAnsi="Calibri" w:cs="Calibri"/>
                      <w:b/>
                      <w:bCs/>
                      <w:color w:val="000000"/>
                      <w:sz w:val="24"/>
                      <w:szCs w:val="24"/>
                    </w:rPr>
                    <w:t>5</w:t>
                  </w:r>
                  <w:r w:rsidR="008F63BB">
                    <w:rPr>
                      <w:rFonts w:ascii="Calibri" w:eastAsia="Times New Roman" w:hAnsi="Calibri" w:cs="Calibri"/>
                      <w:b/>
                      <w:bCs/>
                      <w:color w:val="000000"/>
                      <w:sz w:val="24"/>
                      <w:szCs w:val="24"/>
                    </w:rPr>
                    <w:t>3</w:t>
                  </w:r>
                  <w:r>
                    <w:rPr>
                      <w:rFonts w:ascii="Calibri" w:eastAsia="Times New Roman" w:hAnsi="Calibri" w:cs="Calibri"/>
                      <w:b/>
                      <w:bCs/>
                      <w:color w:val="000000"/>
                      <w:sz w:val="24"/>
                      <w:szCs w:val="24"/>
                    </w:rPr>
                    <w:t xml:space="preserve"> 7</w:t>
                  </w:r>
                  <w:r w:rsidR="00010682">
                    <w:rPr>
                      <w:rFonts w:ascii="Calibri" w:eastAsia="Times New Roman" w:hAnsi="Calibri" w:cs="Calibri"/>
                      <w:b/>
                      <w:bCs/>
                      <w:color w:val="000000"/>
                      <w:sz w:val="24"/>
                      <w:szCs w:val="24"/>
                    </w:rPr>
                    <w:t>47</w:t>
                  </w:r>
                </w:p>
              </w:tc>
              <w:tc>
                <w:tcPr>
                  <w:tcW w:w="2500" w:type="dxa"/>
                  <w:tcBorders>
                    <w:top w:val="nil"/>
                    <w:left w:val="nil"/>
                    <w:bottom w:val="single" w:sz="4" w:space="0" w:color="auto"/>
                    <w:right w:val="single" w:sz="8" w:space="0" w:color="auto"/>
                  </w:tcBorders>
                  <w:shd w:val="clear" w:color="auto" w:fill="auto"/>
                  <w:noWrap/>
                  <w:hideMark/>
                </w:tcPr>
                <w:p w14:paraId="60E9C235" w14:textId="6BD6FB45" w:rsidR="005F1EF0" w:rsidRPr="00414F38" w:rsidRDefault="005F1EF0" w:rsidP="005F1EF0">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 xml:space="preserve">49 </w:t>
                  </w:r>
                  <w:r>
                    <w:rPr>
                      <w:rFonts w:ascii="Calibri" w:eastAsia="Times New Roman" w:hAnsi="Calibri" w:cs="Calibri"/>
                      <w:b/>
                      <w:bCs/>
                      <w:color w:val="000000"/>
                      <w:sz w:val="24"/>
                      <w:szCs w:val="24"/>
                    </w:rPr>
                    <w:t>488</w:t>
                  </w:r>
                  <w:r w:rsidRPr="00414F38">
                    <w:rPr>
                      <w:rFonts w:ascii="Calibri" w:eastAsia="Times New Roman" w:hAnsi="Calibri" w:cs="Calibri"/>
                      <w:b/>
                      <w:bCs/>
                      <w:color w:val="000000"/>
                      <w:sz w:val="24"/>
                      <w:szCs w:val="24"/>
                    </w:rPr>
                    <w:t xml:space="preserve"> </w:t>
                  </w:r>
                </w:p>
              </w:tc>
            </w:tr>
            <w:tr w:rsidR="005F1EF0" w:rsidRPr="00414F38" w14:paraId="1F5E52B8"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504530A"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41F2929B" w14:textId="77777777"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11EF2B57" w14:textId="11BE1501"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r>
            <w:tr w:rsidR="005F1EF0" w:rsidRPr="00414F38" w14:paraId="7C00D12E"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0981378"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Övriga externa kostnader</w:t>
                  </w:r>
                </w:p>
              </w:tc>
              <w:tc>
                <w:tcPr>
                  <w:tcW w:w="2500" w:type="dxa"/>
                  <w:tcBorders>
                    <w:top w:val="nil"/>
                    <w:left w:val="nil"/>
                    <w:bottom w:val="single" w:sz="4" w:space="0" w:color="auto"/>
                    <w:right w:val="single" w:sz="4" w:space="0" w:color="auto"/>
                  </w:tcBorders>
                  <w:shd w:val="clear" w:color="auto" w:fill="auto"/>
                  <w:noWrap/>
                  <w:hideMark/>
                </w:tcPr>
                <w:p w14:paraId="652FA607" w14:textId="11ED575E"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-2</w:t>
                  </w:r>
                  <w:r w:rsidR="008F63BB">
                    <w:rPr>
                      <w:rFonts w:ascii="Calibri" w:eastAsia="Times New Roman" w:hAnsi="Calibri" w:cs="Calibri"/>
                      <w:color w:val="000000"/>
                      <w:sz w:val="24"/>
                      <w:szCs w:val="24"/>
                    </w:rPr>
                    <w:t>4</w:t>
                  </w:r>
                  <w:r>
                    <w:rPr>
                      <w:rFonts w:ascii="Calibri" w:eastAsia="Times New Roman" w:hAnsi="Calibri" w:cs="Calibri"/>
                      <w:color w:val="000000"/>
                      <w:sz w:val="24"/>
                      <w:szCs w:val="24"/>
                    </w:rPr>
                    <w:t xml:space="preserve"> 541</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700146AA" w14:textId="49A18FAD"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-22 </w:t>
                  </w:r>
                  <w:r>
                    <w:rPr>
                      <w:rFonts w:ascii="Calibri" w:eastAsia="Times New Roman" w:hAnsi="Calibri" w:cs="Calibri"/>
                      <w:color w:val="000000"/>
                      <w:sz w:val="24"/>
                      <w:szCs w:val="24"/>
                    </w:rPr>
                    <w:t>6</w:t>
                  </w:r>
                  <w:r w:rsidRPr="00414F38">
                    <w:rPr>
                      <w:rFonts w:ascii="Calibri" w:eastAsia="Times New Roman" w:hAnsi="Calibri" w:cs="Calibri"/>
                      <w:color w:val="000000"/>
                      <w:sz w:val="24"/>
                      <w:szCs w:val="24"/>
                    </w:rPr>
                    <w:t xml:space="preserve">33 </w:t>
                  </w:r>
                </w:p>
              </w:tc>
            </w:tr>
            <w:tr w:rsidR="005F1EF0" w:rsidRPr="00414F38" w14:paraId="56B8A274"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665C16E"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Personalkostnader, lön</w:t>
                  </w:r>
                </w:p>
              </w:tc>
              <w:tc>
                <w:tcPr>
                  <w:tcW w:w="2500" w:type="dxa"/>
                  <w:tcBorders>
                    <w:top w:val="nil"/>
                    <w:left w:val="nil"/>
                    <w:bottom w:val="single" w:sz="4" w:space="0" w:color="auto"/>
                    <w:right w:val="single" w:sz="4" w:space="0" w:color="auto"/>
                  </w:tcBorders>
                  <w:shd w:val="clear" w:color="auto" w:fill="auto"/>
                  <w:noWrap/>
                  <w:hideMark/>
                </w:tcPr>
                <w:p w14:paraId="48BA6C35" w14:textId="1293DE43"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w:t>
                  </w:r>
                  <w:r>
                    <w:rPr>
                      <w:rFonts w:ascii="Calibri" w:eastAsia="Times New Roman" w:hAnsi="Calibri" w:cs="Calibri"/>
                      <w:color w:val="000000"/>
                      <w:sz w:val="24"/>
                      <w:szCs w:val="24"/>
                    </w:rPr>
                    <w:t>18 5</w:t>
                  </w:r>
                  <w:r w:rsidR="00010682">
                    <w:rPr>
                      <w:rFonts w:ascii="Calibri" w:eastAsia="Times New Roman" w:hAnsi="Calibri" w:cs="Calibri"/>
                      <w:color w:val="000000"/>
                      <w:sz w:val="24"/>
                      <w:szCs w:val="24"/>
                    </w:rPr>
                    <w:t>26</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2D5FF87" w14:textId="031B6EF2"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w:t>
                  </w:r>
                  <w:r>
                    <w:rPr>
                      <w:rFonts w:ascii="Calibri" w:eastAsia="Times New Roman" w:hAnsi="Calibri" w:cs="Calibri"/>
                      <w:color w:val="000000"/>
                      <w:sz w:val="24"/>
                      <w:szCs w:val="24"/>
                    </w:rPr>
                    <w:t>16 390</w:t>
                  </w:r>
                  <w:r w:rsidRPr="00414F38">
                    <w:rPr>
                      <w:rFonts w:ascii="Calibri" w:eastAsia="Times New Roman" w:hAnsi="Calibri" w:cs="Calibri"/>
                      <w:color w:val="000000"/>
                      <w:sz w:val="24"/>
                      <w:szCs w:val="24"/>
                    </w:rPr>
                    <w:t xml:space="preserve"> </w:t>
                  </w:r>
                </w:p>
              </w:tc>
            </w:tr>
            <w:tr w:rsidR="005F1EF0" w:rsidRPr="00414F38" w14:paraId="74ADC0AC"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43D0FC4"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Personalkostnader, övrigt</w:t>
                  </w:r>
                </w:p>
              </w:tc>
              <w:tc>
                <w:tcPr>
                  <w:tcW w:w="2500" w:type="dxa"/>
                  <w:tcBorders>
                    <w:top w:val="nil"/>
                    <w:left w:val="nil"/>
                    <w:bottom w:val="single" w:sz="4" w:space="0" w:color="auto"/>
                    <w:right w:val="single" w:sz="4" w:space="0" w:color="auto"/>
                  </w:tcBorders>
                  <w:shd w:val="clear" w:color="auto" w:fill="auto"/>
                  <w:noWrap/>
                  <w:hideMark/>
                </w:tcPr>
                <w:p w14:paraId="35927A97" w14:textId="6F036D08" w:rsidR="005F1EF0" w:rsidRPr="00414F38" w:rsidRDefault="005F1EF0" w:rsidP="005F1EF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 xml:space="preserve">     -317</w:t>
                  </w: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4F75C906" w14:textId="0534B126"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r>
            <w:tr w:rsidR="005F1EF0" w:rsidRPr="00414F38" w14:paraId="67265F60"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8C569FD"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Avskrivningar</w:t>
                  </w:r>
                </w:p>
              </w:tc>
              <w:tc>
                <w:tcPr>
                  <w:tcW w:w="2500" w:type="dxa"/>
                  <w:tcBorders>
                    <w:top w:val="nil"/>
                    <w:left w:val="nil"/>
                    <w:bottom w:val="single" w:sz="4" w:space="0" w:color="auto"/>
                    <w:right w:val="single" w:sz="4" w:space="0" w:color="auto"/>
                  </w:tcBorders>
                  <w:shd w:val="clear" w:color="auto" w:fill="auto"/>
                  <w:noWrap/>
                  <w:hideMark/>
                </w:tcPr>
                <w:p w14:paraId="587FF124" w14:textId="1D93C3DE" w:rsidR="005F1EF0" w:rsidRPr="00414F38" w:rsidRDefault="005F1EF0" w:rsidP="005F1EF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-4 584</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3F52D0F0" w14:textId="3A4E691E"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-4 812 </w:t>
                  </w:r>
                </w:p>
              </w:tc>
            </w:tr>
            <w:tr w:rsidR="005F1EF0" w:rsidRPr="00414F38" w14:paraId="0240D44D"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4625DE0F"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Internränta</w:t>
                  </w:r>
                </w:p>
              </w:tc>
              <w:tc>
                <w:tcPr>
                  <w:tcW w:w="2500" w:type="dxa"/>
                  <w:tcBorders>
                    <w:top w:val="nil"/>
                    <w:left w:val="nil"/>
                    <w:bottom w:val="single" w:sz="4" w:space="0" w:color="auto"/>
                    <w:right w:val="single" w:sz="4" w:space="0" w:color="auto"/>
                  </w:tcBorders>
                  <w:shd w:val="clear" w:color="auto" w:fill="auto"/>
                  <w:noWrap/>
                  <w:hideMark/>
                </w:tcPr>
                <w:p w14:paraId="35C4CCC7" w14:textId="5E08CB2A" w:rsidR="005F1EF0" w:rsidRPr="00414F38" w:rsidRDefault="005F1EF0" w:rsidP="005F1EF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-1 179</w:t>
                  </w:r>
                </w:p>
              </w:tc>
              <w:tc>
                <w:tcPr>
                  <w:tcW w:w="2500" w:type="dxa"/>
                  <w:tcBorders>
                    <w:top w:val="nil"/>
                    <w:left w:val="nil"/>
                    <w:bottom w:val="single" w:sz="4" w:space="0" w:color="auto"/>
                    <w:right w:val="single" w:sz="8" w:space="0" w:color="auto"/>
                  </w:tcBorders>
                  <w:shd w:val="clear" w:color="auto" w:fill="auto"/>
                  <w:noWrap/>
                  <w:hideMark/>
                </w:tcPr>
                <w:p w14:paraId="59F0B446" w14:textId="066A8406"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-1 </w:t>
                  </w:r>
                  <w:r>
                    <w:rPr>
                      <w:rFonts w:ascii="Calibri" w:eastAsia="Times New Roman" w:hAnsi="Calibri" w:cs="Calibri"/>
                      <w:color w:val="000000"/>
                      <w:sz w:val="24"/>
                      <w:szCs w:val="24"/>
                    </w:rPr>
                    <w:t>706</w:t>
                  </w:r>
                  <w:r w:rsidRPr="00414F38">
                    <w:rPr>
                      <w:rFonts w:ascii="Calibri" w:eastAsia="Times New Roman" w:hAnsi="Calibri" w:cs="Calibri"/>
                      <w:color w:val="000000"/>
                      <w:sz w:val="24"/>
                      <w:szCs w:val="24"/>
                    </w:rPr>
                    <w:t xml:space="preserve"> </w:t>
                  </w:r>
                </w:p>
              </w:tc>
            </w:tr>
            <w:tr w:rsidR="005F1EF0" w:rsidRPr="00414F38" w14:paraId="2EF10E90"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C1D2C8C"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Övriga interna kostnader</w:t>
                  </w:r>
                </w:p>
              </w:tc>
              <w:tc>
                <w:tcPr>
                  <w:tcW w:w="2500" w:type="dxa"/>
                  <w:tcBorders>
                    <w:top w:val="nil"/>
                    <w:left w:val="nil"/>
                    <w:bottom w:val="single" w:sz="4" w:space="0" w:color="auto"/>
                    <w:right w:val="single" w:sz="4" w:space="0" w:color="auto"/>
                  </w:tcBorders>
                  <w:shd w:val="clear" w:color="auto" w:fill="auto"/>
                  <w:noWrap/>
                  <w:hideMark/>
                </w:tcPr>
                <w:p w14:paraId="5642AE88" w14:textId="4DEDC41F" w:rsidR="005F1EF0" w:rsidRPr="00414F38" w:rsidRDefault="005F1EF0" w:rsidP="005F1EF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-4 60</w:t>
                  </w:r>
                  <w:r w:rsidR="00010682">
                    <w:rPr>
                      <w:rFonts w:ascii="Calibri" w:eastAsia="Times New Roman" w:hAnsi="Calibri" w:cs="Calibri"/>
                      <w:color w:val="000000"/>
                      <w:sz w:val="24"/>
                      <w:szCs w:val="24"/>
                    </w:rPr>
                    <w:t>0</w:t>
                  </w:r>
                  <w:r w:rsidRPr="00414F38">
                    <w:rPr>
                      <w:rFonts w:ascii="Calibri" w:eastAsia="Times New Roman" w:hAnsi="Calibri" w:cs="Calibri"/>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572E86AA" w14:textId="1E5DA6A2"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xml:space="preserve">-3 947 </w:t>
                  </w:r>
                </w:p>
              </w:tc>
            </w:tr>
            <w:tr w:rsidR="005F1EF0" w:rsidRPr="00414F38" w14:paraId="3D127630"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70C865E1" w14:textId="77777777" w:rsidR="005F1EF0" w:rsidRPr="00414F38" w:rsidRDefault="005F1EF0" w:rsidP="005F1EF0">
                  <w:pPr>
                    <w:spacing w:after="0" w:line="240" w:lineRule="auto"/>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Summa Kostnader</w:t>
                  </w:r>
                </w:p>
              </w:tc>
              <w:tc>
                <w:tcPr>
                  <w:tcW w:w="2500" w:type="dxa"/>
                  <w:tcBorders>
                    <w:top w:val="nil"/>
                    <w:left w:val="nil"/>
                    <w:bottom w:val="single" w:sz="4" w:space="0" w:color="auto"/>
                    <w:right w:val="single" w:sz="4" w:space="0" w:color="auto"/>
                  </w:tcBorders>
                  <w:shd w:val="clear" w:color="auto" w:fill="auto"/>
                  <w:noWrap/>
                  <w:hideMark/>
                </w:tcPr>
                <w:p w14:paraId="52F95216" w14:textId="2646BD66" w:rsidR="005F1EF0" w:rsidRPr="00414F38" w:rsidRDefault="005F1EF0" w:rsidP="005F1EF0">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w:t>
                  </w:r>
                  <w:r>
                    <w:rPr>
                      <w:rFonts w:ascii="Calibri" w:eastAsia="Times New Roman" w:hAnsi="Calibri" w:cs="Calibri"/>
                      <w:b/>
                      <w:bCs/>
                      <w:color w:val="000000"/>
                      <w:sz w:val="24"/>
                      <w:szCs w:val="24"/>
                    </w:rPr>
                    <w:t>5</w:t>
                  </w:r>
                  <w:r w:rsidR="008F63BB">
                    <w:rPr>
                      <w:rFonts w:ascii="Calibri" w:eastAsia="Times New Roman" w:hAnsi="Calibri" w:cs="Calibri"/>
                      <w:b/>
                      <w:bCs/>
                      <w:color w:val="000000"/>
                      <w:sz w:val="24"/>
                      <w:szCs w:val="24"/>
                    </w:rPr>
                    <w:t>3</w:t>
                  </w:r>
                  <w:r>
                    <w:rPr>
                      <w:rFonts w:ascii="Calibri" w:eastAsia="Times New Roman" w:hAnsi="Calibri" w:cs="Calibri"/>
                      <w:b/>
                      <w:bCs/>
                      <w:color w:val="000000"/>
                      <w:sz w:val="24"/>
                      <w:szCs w:val="24"/>
                    </w:rPr>
                    <w:t xml:space="preserve"> 7</w:t>
                  </w:r>
                  <w:r w:rsidR="00010682">
                    <w:rPr>
                      <w:rFonts w:ascii="Calibri" w:eastAsia="Times New Roman" w:hAnsi="Calibri" w:cs="Calibri"/>
                      <w:b/>
                      <w:bCs/>
                      <w:color w:val="000000"/>
                      <w:sz w:val="24"/>
                      <w:szCs w:val="24"/>
                    </w:rPr>
                    <w:t>47</w:t>
                  </w:r>
                  <w:r w:rsidRPr="00414F38">
                    <w:rPr>
                      <w:rFonts w:ascii="Calibri" w:eastAsia="Times New Roman" w:hAnsi="Calibri" w:cs="Calibri"/>
                      <w:b/>
                      <w:bCs/>
                      <w:color w:val="000000"/>
                      <w:sz w:val="24"/>
                      <w:szCs w:val="24"/>
                    </w:rPr>
                    <w:t xml:space="preserve"> </w:t>
                  </w:r>
                </w:p>
              </w:tc>
              <w:tc>
                <w:tcPr>
                  <w:tcW w:w="2500" w:type="dxa"/>
                  <w:tcBorders>
                    <w:top w:val="nil"/>
                    <w:left w:val="nil"/>
                    <w:bottom w:val="single" w:sz="4" w:space="0" w:color="auto"/>
                    <w:right w:val="single" w:sz="8" w:space="0" w:color="auto"/>
                  </w:tcBorders>
                  <w:shd w:val="clear" w:color="auto" w:fill="auto"/>
                  <w:noWrap/>
                  <w:hideMark/>
                </w:tcPr>
                <w:p w14:paraId="41CEFED1" w14:textId="4E5F9AA5" w:rsidR="005F1EF0" w:rsidRPr="00414F38" w:rsidRDefault="005F1EF0" w:rsidP="005F1EF0">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 xml:space="preserve">-49 088 </w:t>
                  </w:r>
                </w:p>
              </w:tc>
            </w:tr>
            <w:tr w:rsidR="005F1EF0" w:rsidRPr="00414F38" w14:paraId="69BAAE7B" w14:textId="77777777" w:rsidTr="00414F38">
              <w:trPr>
                <w:trHeight w:val="300"/>
              </w:trPr>
              <w:tc>
                <w:tcPr>
                  <w:tcW w:w="3560" w:type="dxa"/>
                  <w:tcBorders>
                    <w:top w:val="nil"/>
                    <w:left w:val="single" w:sz="8" w:space="0" w:color="auto"/>
                    <w:bottom w:val="single" w:sz="4" w:space="0" w:color="auto"/>
                    <w:right w:val="single" w:sz="4" w:space="0" w:color="auto"/>
                  </w:tcBorders>
                  <w:shd w:val="clear" w:color="auto" w:fill="auto"/>
                  <w:noWrap/>
                  <w:hideMark/>
                </w:tcPr>
                <w:p w14:paraId="084CD640" w14:textId="77777777" w:rsidR="005F1EF0" w:rsidRPr="00414F38" w:rsidRDefault="005F1EF0" w:rsidP="005F1EF0">
                  <w:pPr>
                    <w:spacing w:after="0" w:line="240" w:lineRule="auto"/>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4" w:space="0" w:color="auto"/>
                  </w:tcBorders>
                  <w:shd w:val="clear" w:color="auto" w:fill="auto"/>
                  <w:noWrap/>
                  <w:hideMark/>
                </w:tcPr>
                <w:p w14:paraId="06C3FB51" w14:textId="77777777"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c>
                <w:tcPr>
                  <w:tcW w:w="2500" w:type="dxa"/>
                  <w:tcBorders>
                    <w:top w:val="nil"/>
                    <w:left w:val="nil"/>
                    <w:bottom w:val="single" w:sz="4" w:space="0" w:color="auto"/>
                    <w:right w:val="single" w:sz="8" w:space="0" w:color="auto"/>
                  </w:tcBorders>
                  <w:shd w:val="clear" w:color="auto" w:fill="auto"/>
                  <w:noWrap/>
                  <w:hideMark/>
                </w:tcPr>
                <w:p w14:paraId="278D1065" w14:textId="77777777" w:rsidR="005F1EF0" w:rsidRPr="00414F38" w:rsidRDefault="005F1EF0" w:rsidP="005F1EF0">
                  <w:pPr>
                    <w:spacing w:after="0" w:line="240" w:lineRule="auto"/>
                    <w:jc w:val="right"/>
                    <w:rPr>
                      <w:rFonts w:ascii="Calibri" w:eastAsia="Times New Roman" w:hAnsi="Calibri" w:cs="Calibri"/>
                      <w:color w:val="000000"/>
                      <w:sz w:val="24"/>
                      <w:szCs w:val="24"/>
                    </w:rPr>
                  </w:pPr>
                  <w:r w:rsidRPr="00414F38">
                    <w:rPr>
                      <w:rFonts w:ascii="Calibri" w:eastAsia="Times New Roman" w:hAnsi="Calibri" w:cs="Calibri"/>
                      <w:color w:val="000000"/>
                      <w:sz w:val="24"/>
                      <w:szCs w:val="24"/>
                    </w:rPr>
                    <w:t> </w:t>
                  </w:r>
                </w:p>
              </w:tc>
            </w:tr>
            <w:tr w:rsidR="005F1EF0" w:rsidRPr="00414F38" w14:paraId="4D2EA6C3" w14:textId="77777777" w:rsidTr="00414F38">
              <w:trPr>
                <w:trHeight w:val="375"/>
              </w:trPr>
              <w:tc>
                <w:tcPr>
                  <w:tcW w:w="3560" w:type="dxa"/>
                  <w:tcBorders>
                    <w:top w:val="nil"/>
                    <w:left w:val="single" w:sz="8" w:space="0" w:color="auto"/>
                    <w:bottom w:val="single" w:sz="8" w:space="0" w:color="auto"/>
                    <w:right w:val="single" w:sz="4" w:space="0" w:color="auto"/>
                  </w:tcBorders>
                  <w:shd w:val="clear" w:color="000000" w:fill="C4D79B"/>
                  <w:noWrap/>
                  <w:hideMark/>
                </w:tcPr>
                <w:p w14:paraId="39C4A2F0" w14:textId="77777777" w:rsidR="005F1EF0" w:rsidRPr="00414F38" w:rsidRDefault="005F1EF0" w:rsidP="005F1EF0">
                  <w:pPr>
                    <w:spacing w:after="0" w:line="240" w:lineRule="auto"/>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Resultat</w:t>
                  </w:r>
                </w:p>
              </w:tc>
              <w:tc>
                <w:tcPr>
                  <w:tcW w:w="2500" w:type="dxa"/>
                  <w:tcBorders>
                    <w:top w:val="nil"/>
                    <w:left w:val="nil"/>
                    <w:bottom w:val="single" w:sz="8" w:space="0" w:color="auto"/>
                    <w:right w:val="single" w:sz="4" w:space="0" w:color="auto"/>
                  </w:tcBorders>
                  <w:shd w:val="clear" w:color="000000" w:fill="C4D79B"/>
                  <w:noWrap/>
                  <w:hideMark/>
                </w:tcPr>
                <w:p w14:paraId="47ABAD80" w14:textId="77777777" w:rsidR="005F1EF0" w:rsidRPr="00414F38" w:rsidRDefault="005F1EF0" w:rsidP="005F1EF0">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 xml:space="preserve">0 </w:t>
                  </w:r>
                </w:p>
              </w:tc>
              <w:tc>
                <w:tcPr>
                  <w:tcW w:w="2500" w:type="dxa"/>
                  <w:tcBorders>
                    <w:top w:val="nil"/>
                    <w:left w:val="nil"/>
                    <w:bottom w:val="single" w:sz="8" w:space="0" w:color="auto"/>
                    <w:right w:val="single" w:sz="8" w:space="0" w:color="auto"/>
                  </w:tcBorders>
                  <w:shd w:val="clear" w:color="000000" w:fill="C4D79B"/>
                  <w:noWrap/>
                  <w:hideMark/>
                </w:tcPr>
                <w:p w14:paraId="202BD8F3" w14:textId="77777777" w:rsidR="005F1EF0" w:rsidRPr="00414F38" w:rsidRDefault="005F1EF0" w:rsidP="005F1EF0">
                  <w:pPr>
                    <w:spacing w:after="0" w:line="240" w:lineRule="auto"/>
                    <w:jc w:val="right"/>
                    <w:rPr>
                      <w:rFonts w:ascii="Calibri" w:eastAsia="Times New Roman" w:hAnsi="Calibri" w:cs="Calibri"/>
                      <w:b/>
                      <w:bCs/>
                      <w:color w:val="000000"/>
                      <w:sz w:val="24"/>
                      <w:szCs w:val="24"/>
                    </w:rPr>
                  </w:pPr>
                  <w:r w:rsidRPr="00414F38">
                    <w:rPr>
                      <w:rFonts w:ascii="Calibri" w:eastAsia="Times New Roman" w:hAnsi="Calibri" w:cs="Calibri"/>
                      <w:b/>
                      <w:bCs/>
                      <w:color w:val="000000"/>
                      <w:sz w:val="24"/>
                      <w:szCs w:val="24"/>
                    </w:rPr>
                    <w:t xml:space="preserve">0 </w:t>
                  </w:r>
                </w:p>
              </w:tc>
            </w:tr>
          </w:tbl>
          <w:p w14:paraId="51249CAC" w14:textId="77777777" w:rsidR="00414F38" w:rsidRPr="008E1C17" w:rsidRDefault="00414F38" w:rsidP="00A34821">
            <w:pPr>
              <w:spacing w:after="0" w:line="240" w:lineRule="auto"/>
              <w:rPr>
                <w:rFonts w:eastAsia="Times New Roman" w:cstheme="minorHAnsi"/>
                <w:b/>
                <w:bCs/>
                <w:sz w:val="24"/>
                <w:szCs w:val="24"/>
              </w:rPr>
            </w:pPr>
          </w:p>
          <w:p w14:paraId="3612D2C4" w14:textId="77777777" w:rsidR="007A10EA" w:rsidRDefault="007A10EA" w:rsidP="00A34821">
            <w:pPr>
              <w:spacing w:after="0" w:line="240" w:lineRule="auto"/>
              <w:rPr>
                <w:rFonts w:ascii="Times New Roman" w:eastAsia="Times New Roman" w:hAnsi="Times New Roman"/>
                <w:sz w:val="24"/>
                <w:szCs w:val="24"/>
              </w:rPr>
            </w:pPr>
          </w:p>
          <w:p w14:paraId="42D1EF84" w14:textId="77777777" w:rsidR="007A10EA" w:rsidRDefault="007A10EA" w:rsidP="00A34821">
            <w:pPr>
              <w:spacing w:after="0" w:line="240" w:lineRule="auto"/>
              <w:rPr>
                <w:rFonts w:ascii="Times New Roman" w:eastAsia="Times New Roman" w:hAnsi="Times New Roman"/>
                <w:sz w:val="24"/>
                <w:szCs w:val="24"/>
              </w:rPr>
            </w:pPr>
          </w:p>
          <w:p w14:paraId="14C5CF51" w14:textId="77777777" w:rsidR="007A10EA" w:rsidRDefault="007A10EA" w:rsidP="00A34821">
            <w:pPr>
              <w:spacing w:after="0" w:line="240" w:lineRule="auto"/>
              <w:rPr>
                <w:rFonts w:ascii="Times New Roman" w:eastAsia="Times New Roman" w:hAnsi="Times New Roman"/>
                <w:sz w:val="24"/>
                <w:szCs w:val="24"/>
              </w:rPr>
            </w:pPr>
          </w:p>
          <w:p w14:paraId="6CD0F7F3" w14:textId="77777777" w:rsidR="007A10EA" w:rsidRDefault="007A10EA" w:rsidP="00A34821">
            <w:pPr>
              <w:spacing w:after="0" w:line="240" w:lineRule="auto"/>
              <w:rPr>
                <w:rFonts w:ascii="Times New Roman" w:eastAsia="Times New Roman" w:hAnsi="Times New Roman"/>
                <w:sz w:val="24"/>
                <w:szCs w:val="24"/>
              </w:rPr>
            </w:pPr>
          </w:p>
          <w:p w14:paraId="4FF9BFEA" w14:textId="77777777" w:rsidR="007A10EA" w:rsidRDefault="007A10EA" w:rsidP="00A34821">
            <w:pPr>
              <w:spacing w:after="0" w:line="240" w:lineRule="auto"/>
              <w:rPr>
                <w:rFonts w:ascii="Times New Roman" w:eastAsia="Times New Roman" w:hAnsi="Times New Roman"/>
                <w:sz w:val="24"/>
                <w:szCs w:val="24"/>
              </w:rPr>
            </w:pPr>
          </w:p>
          <w:p w14:paraId="4793622F" w14:textId="77777777" w:rsidR="007A10EA" w:rsidRDefault="007A10EA" w:rsidP="00A34821">
            <w:pPr>
              <w:spacing w:after="0" w:line="240" w:lineRule="auto"/>
              <w:rPr>
                <w:rFonts w:ascii="Times New Roman" w:eastAsia="Times New Roman" w:hAnsi="Times New Roman"/>
                <w:sz w:val="24"/>
                <w:szCs w:val="24"/>
              </w:rPr>
            </w:pPr>
          </w:p>
          <w:p w14:paraId="04E38DBA" w14:textId="77777777" w:rsidR="007A10EA" w:rsidRDefault="007A10EA" w:rsidP="00A34821">
            <w:pPr>
              <w:spacing w:after="0" w:line="240" w:lineRule="auto"/>
              <w:rPr>
                <w:rFonts w:ascii="Times New Roman" w:eastAsia="Times New Roman" w:hAnsi="Times New Roman"/>
                <w:sz w:val="24"/>
                <w:szCs w:val="24"/>
              </w:rPr>
            </w:pPr>
          </w:p>
          <w:p w14:paraId="08692E23" w14:textId="77777777" w:rsidR="007A10EA" w:rsidRDefault="007A10EA" w:rsidP="00A34821">
            <w:pPr>
              <w:spacing w:after="0" w:line="240" w:lineRule="auto"/>
              <w:rPr>
                <w:rFonts w:ascii="Times New Roman" w:eastAsia="Times New Roman" w:hAnsi="Times New Roman"/>
                <w:sz w:val="24"/>
                <w:szCs w:val="24"/>
              </w:rPr>
            </w:pPr>
          </w:p>
          <w:p w14:paraId="2EAB6A7E" w14:textId="77777777" w:rsidR="007A10EA" w:rsidRDefault="007A10EA" w:rsidP="00A34821">
            <w:pPr>
              <w:spacing w:after="0" w:line="240" w:lineRule="auto"/>
              <w:rPr>
                <w:rFonts w:ascii="Times New Roman" w:eastAsia="Times New Roman" w:hAnsi="Times New Roman"/>
                <w:sz w:val="24"/>
                <w:szCs w:val="24"/>
              </w:rPr>
            </w:pPr>
          </w:p>
          <w:p w14:paraId="6E99B781" w14:textId="77777777" w:rsidR="007A10EA" w:rsidRDefault="007A10EA" w:rsidP="00A34821">
            <w:pPr>
              <w:spacing w:after="0" w:line="240" w:lineRule="auto"/>
              <w:rPr>
                <w:rFonts w:ascii="Times New Roman" w:eastAsia="Times New Roman" w:hAnsi="Times New Roman"/>
                <w:sz w:val="24"/>
                <w:szCs w:val="24"/>
              </w:rPr>
            </w:pPr>
          </w:p>
          <w:p w14:paraId="1C5ACEEF" w14:textId="77777777" w:rsidR="007A10EA" w:rsidRDefault="007A10EA" w:rsidP="00A34821">
            <w:pPr>
              <w:spacing w:after="0" w:line="240" w:lineRule="auto"/>
              <w:rPr>
                <w:rFonts w:ascii="Times New Roman" w:eastAsia="Times New Roman" w:hAnsi="Times New Roman"/>
                <w:sz w:val="24"/>
                <w:szCs w:val="24"/>
              </w:rPr>
            </w:pPr>
          </w:p>
          <w:p w14:paraId="2E8CAF54" w14:textId="77777777" w:rsidR="007A10EA" w:rsidRDefault="007A10EA" w:rsidP="00A34821">
            <w:pPr>
              <w:spacing w:after="0" w:line="240" w:lineRule="auto"/>
              <w:rPr>
                <w:rFonts w:ascii="Times New Roman" w:eastAsia="Times New Roman" w:hAnsi="Times New Roman"/>
                <w:sz w:val="24"/>
                <w:szCs w:val="24"/>
              </w:rPr>
            </w:pPr>
          </w:p>
          <w:p w14:paraId="45A3E4C2" w14:textId="77777777" w:rsidR="007A10EA" w:rsidRPr="000C0C69" w:rsidRDefault="007A10EA" w:rsidP="00A34821">
            <w:pPr>
              <w:spacing w:after="0" w:line="240" w:lineRule="auto"/>
              <w:rPr>
                <w:rFonts w:ascii="Times New Roman" w:eastAsia="Times New Roman" w:hAnsi="Times New Roman"/>
                <w:sz w:val="24"/>
                <w:szCs w:val="24"/>
              </w:rPr>
            </w:pPr>
          </w:p>
        </w:tc>
        <w:tc>
          <w:tcPr>
            <w:tcW w:w="3727" w:type="dxa"/>
            <w:tcBorders>
              <w:top w:val="nil"/>
              <w:left w:val="nil"/>
              <w:bottom w:val="nil"/>
              <w:right w:val="nil"/>
            </w:tcBorders>
            <w:shd w:val="clear" w:color="auto" w:fill="auto"/>
            <w:noWrap/>
            <w:vAlign w:val="bottom"/>
          </w:tcPr>
          <w:p w14:paraId="6619CCD4" w14:textId="77777777" w:rsidR="007A10EA" w:rsidRDefault="007A10EA" w:rsidP="00A34821">
            <w:pPr>
              <w:spacing w:after="0" w:line="240" w:lineRule="auto"/>
              <w:rPr>
                <w:rFonts w:ascii="Times New Roman" w:eastAsia="Times New Roman" w:hAnsi="Times New Roman"/>
                <w:sz w:val="24"/>
                <w:szCs w:val="24"/>
              </w:rPr>
            </w:pPr>
          </w:p>
          <w:p w14:paraId="08D2FA43" w14:textId="77777777" w:rsidR="008E1C17" w:rsidRDefault="008E1C17" w:rsidP="00A34821">
            <w:pPr>
              <w:spacing w:after="0" w:line="240" w:lineRule="auto"/>
              <w:rPr>
                <w:rFonts w:ascii="Times New Roman" w:eastAsia="Times New Roman" w:hAnsi="Times New Roman"/>
                <w:sz w:val="24"/>
                <w:szCs w:val="24"/>
              </w:rPr>
            </w:pPr>
          </w:p>
          <w:p w14:paraId="08BAD658" w14:textId="77777777" w:rsidR="008E1C17" w:rsidRDefault="008E1C17" w:rsidP="00A34821">
            <w:pPr>
              <w:spacing w:after="0" w:line="240" w:lineRule="auto"/>
              <w:rPr>
                <w:rFonts w:ascii="Times New Roman" w:eastAsia="Times New Roman" w:hAnsi="Times New Roman"/>
                <w:sz w:val="24"/>
                <w:szCs w:val="24"/>
              </w:rPr>
            </w:pPr>
          </w:p>
          <w:p w14:paraId="3B8BB2E7" w14:textId="77777777" w:rsidR="008E1C17" w:rsidRDefault="008E1C17" w:rsidP="00A34821">
            <w:pPr>
              <w:spacing w:after="0" w:line="240" w:lineRule="auto"/>
              <w:rPr>
                <w:rFonts w:ascii="Times New Roman" w:eastAsia="Times New Roman" w:hAnsi="Times New Roman"/>
                <w:sz w:val="24"/>
                <w:szCs w:val="24"/>
              </w:rPr>
            </w:pPr>
          </w:p>
        </w:tc>
        <w:tc>
          <w:tcPr>
            <w:tcW w:w="2813" w:type="dxa"/>
            <w:tcBorders>
              <w:top w:val="nil"/>
              <w:left w:val="nil"/>
              <w:bottom w:val="nil"/>
              <w:right w:val="nil"/>
            </w:tcBorders>
            <w:shd w:val="clear" w:color="auto" w:fill="auto"/>
            <w:noWrap/>
            <w:vAlign w:val="bottom"/>
          </w:tcPr>
          <w:p w14:paraId="795B2C3E" w14:textId="77777777" w:rsidR="007A10EA" w:rsidRPr="000C0C69" w:rsidRDefault="007A10EA" w:rsidP="00A34821">
            <w:pPr>
              <w:spacing w:after="0" w:line="240" w:lineRule="auto"/>
              <w:rPr>
                <w:rFonts w:ascii="Times New Roman" w:eastAsia="Times New Roman" w:hAnsi="Times New Roman"/>
                <w:sz w:val="24"/>
                <w:szCs w:val="24"/>
              </w:rPr>
            </w:pPr>
          </w:p>
        </w:tc>
      </w:tr>
    </w:tbl>
    <w:p w14:paraId="7B20EBB1" w14:textId="38FEDAF0" w:rsidR="004E557A" w:rsidRDefault="004E557A">
      <w:pPr>
        <w:rPr>
          <w:rFonts w:ascii="Times New Roman" w:hAnsi="Times New Roman"/>
          <w:color w:val="000000"/>
        </w:rPr>
      </w:pPr>
    </w:p>
    <w:p w14:paraId="242209EC" w14:textId="48E36951" w:rsidR="004E557A" w:rsidRDefault="004E557A">
      <w:pPr>
        <w:rPr>
          <w:rFonts w:ascii="Times New Roman" w:hAnsi="Times New Roman"/>
          <w:color w:val="000000"/>
        </w:rPr>
      </w:pPr>
    </w:p>
    <w:p w14:paraId="574C264F" w14:textId="1F669565" w:rsidR="004E557A" w:rsidRDefault="004E557A">
      <w:pPr>
        <w:rPr>
          <w:rFonts w:ascii="Times New Roman" w:hAnsi="Times New Roman"/>
          <w:color w:val="000000"/>
        </w:rPr>
      </w:pPr>
    </w:p>
    <w:p w14:paraId="3D7DFE5C" w14:textId="2593F1E1" w:rsidR="004E557A" w:rsidRDefault="004E557A">
      <w:pPr>
        <w:rPr>
          <w:rFonts w:ascii="Times New Roman" w:hAnsi="Times New Roman"/>
          <w:color w:val="000000"/>
        </w:rPr>
      </w:pPr>
    </w:p>
    <w:p w14:paraId="37B31224" w14:textId="6BCBBAE7" w:rsidR="004E557A" w:rsidRDefault="004E557A">
      <w:pPr>
        <w:rPr>
          <w:rFonts w:ascii="Times New Roman" w:hAnsi="Times New Roman"/>
          <w:color w:val="000000"/>
        </w:rPr>
      </w:pPr>
    </w:p>
    <w:p w14:paraId="01CE293B" w14:textId="5D1072E8" w:rsidR="004E557A" w:rsidRDefault="004E557A">
      <w:pPr>
        <w:rPr>
          <w:rFonts w:ascii="Times New Roman" w:hAnsi="Times New Roman"/>
          <w:color w:val="000000"/>
        </w:rPr>
      </w:pPr>
    </w:p>
    <w:p w14:paraId="1DDC5DF0" w14:textId="2A0C802E" w:rsidR="004E557A" w:rsidRDefault="004E557A">
      <w:pPr>
        <w:rPr>
          <w:rFonts w:ascii="Times New Roman" w:hAnsi="Times New Roman"/>
          <w:color w:val="000000"/>
        </w:rPr>
      </w:pPr>
    </w:p>
    <w:p w14:paraId="1106E765" w14:textId="77777777" w:rsidR="008E1C17" w:rsidRDefault="008E1C17">
      <w:pPr>
        <w:rPr>
          <w:rFonts w:ascii="Times New Roman" w:hAnsi="Times New Roman"/>
          <w:color w:val="000000"/>
        </w:rPr>
      </w:pPr>
    </w:p>
    <w:p w14:paraId="6557C6E3" w14:textId="77777777" w:rsidR="008E1C17" w:rsidRDefault="008E1C17">
      <w:pPr>
        <w:rPr>
          <w:rFonts w:ascii="Times New Roman" w:hAnsi="Times New Roman"/>
          <w:color w:val="000000"/>
        </w:rPr>
      </w:pPr>
    </w:p>
    <w:p w14:paraId="0BDA9F1A" w14:textId="77777777" w:rsidR="008E1C17" w:rsidRDefault="008E1C17">
      <w:pPr>
        <w:rPr>
          <w:rFonts w:ascii="Times New Roman" w:hAnsi="Times New Roman"/>
          <w:color w:val="000000"/>
        </w:rPr>
      </w:pPr>
    </w:p>
    <w:p w14:paraId="036150F5" w14:textId="40F991AD" w:rsidR="00D15082" w:rsidRPr="0087044B" w:rsidRDefault="00D15082" w:rsidP="00D15082">
      <w:pPr>
        <w:rPr>
          <w:rFonts w:ascii="Times New Roman" w:hAnsi="Times New Roman"/>
          <w:b/>
          <w:sz w:val="32"/>
          <w:szCs w:val="32"/>
        </w:rPr>
      </w:pPr>
      <w:r w:rsidRPr="0087044B">
        <w:rPr>
          <w:rFonts w:ascii="Times New Roman" w:hAnsi="Times New Roman"/>
          <w:b/>
          <w:sz w:val="32"/>
          <w:szCs w:val="32"/>
        </w:rPr>
        <w:lastRenderedPageBreak/>
        <w:t>Personalstat 202</w:t>
      </w:r>
      <w:r w:rsidR="007E77CA">
        <w:rPr>
          <w:rFonts w:ascii="Times New Roman" w:hAnsi="Times New Roman"/>
          <w:b/>
          <w:sz w:val="32"/>
          <w:szCs w:val="32"/>
        </w:rPr>
        <w:t xml:space="preserve">5 </w:t>
      </w:r>
    </w:p>
    <w:tbl>
      <w:tblPr>
        <w:tblW w:w="10145" w:type="dxa"/>
        <w:tblCellMar>
          <w:left w:w="70" w:type="dxa"/>
          <w:right w:w="70" w:type="dxa"/>
        </w:tblCellMar>
        <w:tblLook w:val="04A0" w:firstRow="1" w:lastRow="0" w:firstColumn="1" w:lastColumn="0" w:noHBand="0" w:noVBand="1"/>
      </w:tblPr>
      <w:tblGrid>
        <w:gridCol w:w="2186"/>
        <w:gridCol w:w="972"/>
        <w:gridCol w:w="1013"/>
        <w:gridCol w:w="963"/>
        <w:gridCol w:w="973"/>
        <w:gridCol w:w="1132"/>
        <w:gridCol w:w="1053"/>
        <w:gridCol w:w="1073"/>
        <w:gridCol w:w="780"/>
      </w:tblGrid>
      <w:tr w:rsidR="00CA50DF" w:rsidRPr="00CA50DF" w14:paraId="6FC56FF6" w14:textId="77777777" w:rsidTr="00831066">
        <w:trPr>
          <w:trHeight w:val="300"/>
        </w:trPr>
        <w:tc>
          <w:tcPr>
            <w:tcW w:w="2186" w:type="dxa"/>
            <w:tcBorders>
              <w:top w:val="single" w:sz="4" w:space="0" w:color="auto"/>
              <w:left w:val="single" w:sz="4" w:space="0" w:color="auto"/>
              <w:bottom w:val="nil"/>
              <w:right w:val="nil"/>
            </w:tcBorders>
            <w:shd w:val="clear" w:color="000000" w:fill="D0CECE"/>
            <w:noWrap/>
            <w:vAlign w:val="center"/>
            <w:hideMark/>
          </w:tcPr>
          <w:p w14:paraId="7D2786EF" w14:textId="2DF494B4" w:rsidR="00CA50DF" w:rsidRPr="008B2B3F" w:rsidRDefault="00CA50DF" w:rsidP="008B2B3F">
            <w:pPr>
              <w:pStyle w:val="Liststycke"/>
              <w:numPr>
                <w:ilvl w:val="0"/>
                <w:numId w:val="7"/>
              </w:numPr>
              <w:spacing w:after="0" w:line="240" w:lineRule="auto"/>
              <w:jc w:val="right"/>
              <w:rPr>
                <w:rFonts w:ascii="Calibri" w:eastAsia="Times New Roman" w:hAnsi="Calibri" w:cs="Calibri"/>
                <w:color w:val="000000"/>
              </w:rPr>
            </w:pPr>
          </w:p>
        </w:tc>
        <w:tc>
          <w:tcPr>
            <w:tcW w:w="972" w:type="dxa"/>
            <w:tcBorders>
              <w:top w:val="single" w:sz="4" w:space="0" w:color="auto"/>
              <w:left w:val="single" w:sz="4" w:space="0" w:color="808080"/>
              <w:bottom w:val="single" w:sz="4" w:space="0" w:color="auto"/>
              <w:right w:val="single" w:sz="4" w:space="0" w:color="808080"/>
            </w:tcBorders>
            <w:shd w:val="clear" w:color="000000" w:fill="D0CECE"/>
            <w:vAlign w:val="center"/>
            <w:hideMark/>
          </w:tcPr>
          <w:p w14:paraId="707083D2" w14:textId="4E23D814" w:rsidR="00CA50DF" w:rsidRPr="008B2B3F" w:rsidRDefault="00CA50DF" w:rsidP="008B2B3F">
            <w:pPr>
              <w:pStyle w:val="Liststycke"/>
              <w:numPr>
                <w:ilvl w:val="0"/>
                <w:numId w:val="7"/>
              </w:numPr>
              <w:spacing w:after="0" w:line="240" w:lineRule="auto"/>
              <w:jc w:val="center"/>
              <w:rPr>
                <w:rFonts w:ascii="Calibri" w:eastAsia="Times New Roman" w:hAnsi="Calibri" w:cs="Calibri"/>
                <w:color w:val="000000"/>
                <w:sz w:val="20"/>
                <w:szCs w:val="20"/>
              </w:rPr>
            </w:pPr>
          </w:p>
        </w:tc>
        <w:tc>
          <w:tcPr>
            <w:tcW w:w="1013" w:type="dxa"/>
            <w:tcBorders>
              <w:top w:val="single" w:sz="4" w:space="0" w:color="auto"/>
              <w:left w:val="nil"/>
              <w:bottom w:val="single" w:sz="4" w:space="0" w:color="auto"/>
              <w:right w:val="single" w:sz="4" w:space="0" w:color="808080"/>
            </w:tcBorders>
            <w:shd w:val="clear" w:color="000000" w:fill="D0CECE"/>
            <w:vAlign w:val="center"/>
            <w:hideMark/>
          </w:tcPr>
          <w:p w14:paraId="277DF904" w14:textId="504D28E0" w:rsidR="00CA50DF" w:rsidRPr="008B2B3F" w:rsidRDefault="00CA50DF" w:rsidP="008B2B3F">
            <w:pPr>
              <w:pStyle w:val="Liststycke"/>
              <w:numPr>
                <w:ilvl w:val="0"/>
                <w:numId w:val="7"/>
              </w:numPr>
              <w:spacing w:after="0" w:line="240" w:lineRule="auto"/>
              <w:jc w:val="center"/>
              <w:rPr>
                <w:rFonts w:ascii="Calibri" w:eastAsia="Times New Roman" w:hAnsi="Calibri" w:cs="Calibri"/>
                <w:color w:val="000000"/>
                <w:sz w:val="20"/>
                <w:szCs w:val="20"/>
              </w:rPr>
            </w:pPr>
          </w:p>
        </w:tc>
        <w:tc>
          <w:tcPr>
            <w:tcW w:w="963" w:type="dxa"/>
            <w:tcBorders>
              <w:top w:val="single" w:sz="4" w:space="0" w:color="auto"/>
              <w:left w:val="nil"/>
              <w:bottom w:val="single" w:sz="4" w:space="0" w:color="auto"/>
              <w:right w:val="nil"/>
            </w:tcBorders>
            <w:shd w:val="clear" w:color="000000" w:fill="D0CECE"/>
            <w:vAlign w:val="center"/>
            <w:hideMark/>
          </w:tcPr>
          <w:p w14:paraId="26C6CD52" w14:textId="6554A96C" w:rsidR="00CA50DF" w:rsidRPr="008B2B3F" w:rsidRDefault="00CA50DF" w:rsidP="008B2B3F">
            <w:pPr>
              <w:pStyle w:val="Liststycke"/>
              <w:numPr>
                <w:ilvl w:val="0"/>
                <w:numId w:val="7"/>
              </w:numPr>
              <w:spacing w:after="0" w:line="240" w:lineRule="auto"/>
              <w:jc w:val="center"/>
              <w:rPr>
                <w:rFonts w:ascii="Calibri" w:eastAsia="Times New Roman" w:hAnsi="Calibri" w:cs="Calibri"/>
                <w:color w:val="000000"/>
                <w:sz w:val="20"/>
                <w:szCs w:val="20"/>
              </w:rPr>
            </w:pPr>
          </w:p>
        </w:tc>
        <w:tc>
          <w:tcPr>
            <w:tcW w:w="973" w:type="dxa"/>
            <w:tcBorders>
              <w:top w:val="single" w:sz="4" w:space="0" w:color="auto"/>
              <w:left w:val="single" w:sz="4" w:space="0" w:color="808080"/>
              <w:bottom w:val="single" w:sz="4" w:space="0" w:color="auto"/>
              <w:right w:val="single" w:sz="4" w:space="0" w:color="808080"/>
            </w:tcBorders>
            <w:shd w:val="clear" w:color="000000" w:fill="D0CECE"/>
            <w:vAlign w:val="center"/>
            <w:hideMark/>
          </w:tcPr>
          <w:p w14:paraId="33BF857A" w14:textId="1553CA98" w:rsidR="00CA50DF" w:rsidRPr="008B2B3F" w:rsidRDefault="00CA50DF" w:rsidP="008B2B3F">
            <w:pPr>
              <w:pStyle w:val="Liststycke"/>
              <w:numPr>
                <w:ilvl w:val="0"/>
                <w:numId w:val="7"/>
              </w:numPr>
              <w:spacing w:after="0" w:line="240" w:lineRule="auto"/>
              <w:jc w:val="center"/>
              <w:rPr>
                <w:rFonts w:ascii="Calibri" w:eastAsia="Times New Roman" w:hAnsi="Calibri" w:cs="Calibri"/>
                <w:color w:val="000000"/>
                <w:sz w:val="20"/>
                <w:szCs w:val="20"/>
              </w:rPr>
            </w:pPr>
          </w:p>
        </w:tc>
        <w:tc>
          <w:tcPr>
            <w:tcW w:w="1132" w:type="dxa"/>
            <w:tcBorders>
              <w:top w:val="single" w:sz="4" w:space="0" w:color="auto"/>
              <w:left w:val="nil"/>
              <w:bottom w:val="single" w:sz="4" w:space="0" w:color="auto"/>
              <w:right w:val="single" w:sz="4" w:space="0" w:color="808080"/>
            </w:tcBorders>
            <w:shd w:val="clear" w:color="000000" w:fill="D0CECE"/>
            <w:vAlign w:val="center"/>
            <w:hideMark/>
          </w:tcPr>
          <w:p w14:paraId="5570661F" w14:textId="3F11F667" w:rsidR="00CA50DF" w:rsidRPr="008B2B3F" w:rsidRDefault="00CA50DF" w:rsidP="008B2B3F">
            <w:pPr>
              <w:pStyle w:val="Liststycke"/>
              <w:numPr>
                <w:ilvl w:val="0"/>
                <w:numId w:val="7"/>
              </w:numPr>
              <w:spacing w:after="0" w:line="240" w:lineRule="auto"/>
              <w:jc w:val="center"/>
              <w:rPr>
                <w:rFonts w:ascii="Calibri" w:eastAsia="Times New Roman" w:hAnsi="Calibri" w:cs="Calibri"/>
                <w:color w:val="000000"/>
                <w:sz w:val="20"/>
                <w:szCs w:val="20"/>
              </w:rPr>
            </w:pPr>
          </w:p>
        </w:tc>
        <w:tc>
          <w:tcPr>
            <w:tcW w:w="1053" w:type="dxa"/>
            <w:tcBorders>
              <w:top w:val="single" w:sz="4" w:space="0" w:color="auto"/>
              <w:left w:val="nil"/>
              <w:bottom w:val="single" w:sz="4" w:space="0" w:color="auto"/>
              <w:right w:val="single" w:sz="4" w:space="0" w:color="808080"/>
            </w:tcBorders>
            <w:shd w:val="clear" w:color="000000" w:fill="D0CECE"/>
            <w:vAlign w:val="center"/>
            <w:hideMark/>
          </w:tcPr>
          <w:p w14:paraId="540A9411" w14:textId="7316AB9A" w:rsidR="00CA50DF" w:rsidRPr="008B2B3F" w:rsidRDefault="00CA50DF" w:rsidP="008B2B3F">
            <w:pPr>
              <w:pStyle w:val="Liststycke"/>
              <w:numPr>
                <w:ilvl w:val="0"/>
                <w:numId w:val="7"/>
              </w:numPr>
              <w:spacing w:after="0" w:line="240" w:lineRule="auto"/>
              <w:jc w:val="center"/>
              <w:rPr>
                <w:rFonts w:ascii="Calibri" w:eastAsia="Times New Roman" w:hAnsi="Calibri" w:cs="Calibri"/>
                <w:color w:val="000000"/>
                <w:sz w:val="20"/>
                <w:szCs w:val="20"/>
              </w:rPr>
            </w:pPr>
          </w:p>
        </w:tc>
        <w:tc>
          <w:tcPr>
            <w:tcW w:w="1073" w:type="dxa"/>
            <w:tcBorders>
              <w:top w:val="single" w:sz="4" w:space="0" w:color="auto"/>
              <w:left w:val="nil"/>
              <w:bottom w:val="single" w:sz="4" w:space="0" w:color="auto"/>
              <w:right w:val="single" w:sz="4" w:space="0" w:color="808080"/>
            </w:tcBorders>
            <w:shd w:val="clear" w:color="000000" w:fill="D0CECE"/>
            <w:vAlign w:val="center"/>
            <w:hideMark/>
          </w:tcPr>
          <w:p w14:paraId="34DF4417" w14:textId="6F24AFC6" w:rsidR="00CA50DF" w:rsidRPr="008B2B3F" w:rsidRDefault="00CA50DF" w:rsidP="008B2B3F">
            <w:pPr>
              <w:pStyle w:val="Liststycke"/>
              <w:numPr>
                <w:ilvl w:val="0"/>
                <w:numId w:val="7"/>
              </w:numPr>
              <w:spacing w:after="0" w:line="240" w:lineRule="auto"/>
              <w:jc w:val="center"/>
              <w:rPr>
                <w:rFonts w:ascii="Calibri" w:eastAsia="Times New Roman" w:hAnsi="Calibri" w:cs="Calibri"/>
                <w:color w:val="000000"/>
                <w:sz w:val="20"/>
                <w:szCs w:val="20"/>
              </w:rPr>
            </w:pPr>
          </w:p>
        </w:tc>
        <w:tc>
          <w:tcPr>
            <w:tcW w:w="780" w:type="dxa"/>
            <w:tcBorders>
              <w:top w:val="single" w:sz="4" w:space="0" w:color="auto"/>
              <w:left w:val="nil"/>
              <w:bottom w:val="nil"/>
              <w:right w:val="single" w:sz="4" w:space="0" w:color="auto"/>
            </w:tcBorders>
            <w:shd w:val="clear" w:color="000000" w:fill="D0CECE"/>
            <w:noWrap/>
            <w:vAlign w:val="bottom"/>
            <w:hideMark/>
          </w:tcPr>
          <w:p w14:paraId="7444001E" w14:textId="6C135E5A" w:rsidR="00CA50DF" w:rsidRPr="008B2B3F" w:rsidRDefault="00CA50DF" w:rsidP="008B2B3F">
            <w:pPr>
              <w:pStyle w:val="Liststycke"/>
              <w:numPr>
                <w:ilvl w:val="0"/>
                <w:numId w:val="7"/>
              </w:numPr>
              <w:spacing w:after="0" w:line="240" w:lineRule="auto"/>
              <w:rPr>
                <w:rFonts w:ascii="Calibri" w:eastAsia="Times New Roman" w:hAnsi="Calibri" w:cs="Calibri"/>
                <w:color w:val="000000"/>
              </w:rPr>
            </w:pPr>
          </w:p>
        </w:tc>
      </w:tr>
      <w:tr w:rsidR="00CA50DF" w:rsidRPr="00CA50DF" w14:paraId="713D140D" w14:textId="77777777" w:rsidTr="00831066">
        <w:trPr>
          <w:trHeight w:val="1020"/>
        </w:trPr>
        <w:tc>
          <w:tcPr>
            <w:tcW w:w="2186" w:type="dxa"/>
            <w:tcBorders>
              <w:top w:val="nil"/>
              <w:left w:val="single" w:sz="4" w:space="0" w:color="auto"/>
              <w:bottom w:val="nil"/>
              <w:right w:val="nil"/>
            </w:tcBorders>
            <w:shd w:val="clear" w:color="000000" w:fill="D0CECE"/>
            <w:noWrap/>
            <w:vAlign w:val="center"/>
            <w:hideMark/>
          </w:tcPr>
          <w:p w14:paraId="04653452" w14:textId="77777777" w:rsidR="00CA50DF" w:rsidRPr="00CA50DF" w:rsidRDefault="00CA50DF" w:rsidP="00CA50DF">
            <w:pPr>
              <w:spacing w:after="0" w:line="240" w:lineRule="auto"/>
              <w:jc w:val="right"/>
              <w:rPr>
                <w:rFonts w:ascii="Calibri" w:eastAsia="Times New Roman" w:hAnsi="Calibri" w:cs="Calibri"/>
                <w:color w:val="000000"/>
                <w:sz w:val="20"/>
                <w:szCs w:val="20"/>
              </w:rPr>
            </w:pPr>
            <w:r w:rsidRPr="00CA50DF">
              <w:rPr>
                <w:rFonts w:ascii="Calibri" w:eastAsia="Times New Roman" w:hAnsi="Calibri" w:cs="Calibri"/>
                <w:color w:val="000000"/>
                <w:sz w:val="20"/>
                <w:szCs w:val="20"/>
              </w:rPr>
              <w:t>Församling/förvaltning</w:t>
            </w:r>
          </w:p>
        </w:tc>
        <w:tc>
          <w:tcPr>
            <w:tcW w:w="972" w:type="dxa"/>
            <w:tcBorders>
              <w:top w:val="nil"/>
              <w:left w:val="single" w:sz="4" w:space="0" w:color="808080"/>
              <w:bottom w:val="single" w:sz="4" w:space="0" w:color="auto"/>
              <w:right w:val="single" w:sz="4" w:space="0" w:color="808080"/>
            </w:tcBorders>
            <w:shd w:val="clear" w:color="000000" w:fill="FFF2CC"/>
            <w:vAlign w:val="center"/>
            <w:hideMark/>
          </w:tcPr>
          <w:p w14:paraId="3994DC52"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Huddinge</w:t>
            </w:r>
          </w:p>
        </w:tc>
        <w:tc>
          <w:tcPr>
            <w:tcW w:w="1013" w:type="dxa"/>
            <w:tcBorders>
              <w:top w:val="nil"/>
              <w:left w:val="nil"/>
              <w:bottom w:val="single" w:sz="4" w:space="0" w:color="auto"/>
              <w:right w:val="single" w:sz="4" w:space="0" w:color="808080"/>
            </w:tcBorders>
            <w:shd w:val="clear" w:color="000000" w:fill="FFF2CC"/>
            <w:vAlign w:val="center"/>
            <w:hideMark/>
          </w:tcPr>
          <w:p w14:paraId="1ED507EA"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Trångsund</w:t>
            </w:r>
          </w:p>
        </w:tc>
        <w:tc>
          <w:tcPr>
            <w:tcW w:w="963" w:type="dxa"/>
            <w:tcBorders>
              <w:top w:val="nil"/>
              <w:left w:val="nil"/>
              <w:bottom w:val="single" w:sz="4" w:space="0" w:color="auto"/>
              <w:right w:val="single" w:sz="4" w:space="0" w:color="808080"/>
            </w:tcBorders>
            <w:shd w:val="clear" w:color="000000" w:fill="FFF2CC"/>
            <w:vAlign w:val="center"/>
            <w:hideMark/>
          </w:tcPr>
          <w:p w14:paraId="6D9D527A"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S:t Mikael</w:t>
            </w:r>
          </w:p>
        </w:tc>
        <w:tc>
          <w:tcPr>
            <w:tcW w:w="973" w:type="dxa"/>
            <w:tcBorders>
              <w:top w:val="nil"/>
              <w:left w:val="nil"/>
              <w:bottom w:val="single" w:sz="4" w:space="0" w:color="auto"/>
              <w:right w:val="single" w:sz="4" w:space="0" w:color="808080"/>
            </w:tcBorders>
            <w:shd w:val="clear" w:color="000000" w:fill="FFF2CC"/>
            <w:vAlign w:val="center"/>
            <w:hideMark/>
          </w:tcPr>
          <w:p w14:paraId="4772148C"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Flemings-berg</w:t>
            </w:r>
          </w:p>
        </w:tc>
        <w:tc>
          <w:tcPr>
            <w:tcW w:w="1132" w:type="dxa"/>
            <w:tcBorders>
              <w:top w:val="nil"/>
              <w:left w:val="nil"/>
              <w:bottom w:val="single" w:sz="4" w:space="0" w:color="auto"/>
              <w:right w:val="single" w:sz="4" w:space="0" w:color="808080"/>
            </w:tcBorders>
            <w:shd w:val="clear" w:color="000000" w:fill="FFF2CC"/>
            <w:vAlign w:val="center"/>
            <w:hideMark/>
          </w:tcPr>
          <w:p w14:paraId="7E8B0D02"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Kyrkogårds-</w:t>
            </w:r>
            <w:r w:rsidRPr="00CA50DF">
              <w:rPr>
                <w:rFonts w:ascii="Calibri" w:eastAsia="Times New Roman" w:hAnsi="Calibri" w:cs="Calibri"/>
                <w:b/>
                <w:bCs/>
                <w:color w:val="000000"/>
                <w:sz w:val="20"/>
                <w:szCs w:val="20"/>
              </w:rPr>
              <w:br/>
              <w:t>förvaltning</w:t>
            </w:r>
          </w:p>
        </w:tc>
        <w:tc>
          <w:tcPr>
            <w:tcW w:w="1053" w:type="dxa"/>
            <w:tcBorders>
              <w:top w:val="nil"/>
              <w:left w:val="nil"/>
              <w:bottom w:val="single" w:sz="4" w:space="0" w:color="auto"/>
              <w:right w:val="single" w:sz="4" w:space="0" w:color="808080"/>
            </w:tcBorders>
            <w:shd w:val="clear" w:color="000000" w:fill="FFF2CC"/>
            <w:vAlign w:val="center"/>
            <w:hideMark/>
          </w:tcPr>
          <w:p w14:paraId="377EF0E0"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Kyrko-</w:t>
            </w:r>
            <w:r w:rsidRPr="00CA50DF">
              <w:rPr>
                <w:rFonts w:ascii="Calibri" w:eastAsia="Times New Roman" w:hAnsi="Calibri" w:cs="Calibri"/>
                <w:b/>
                <w:bCs/>
                <w:color w:val="000000"/>
                <w:sz w:val="20"/>
                <w:szCs w:val="20"/>
              </w:rPr>
              <w:br/>
              <w:t>förvaltning</w:t>
            </w:r>
          </w:p>
        </w:tc>
        <w:tc>
          <w:tcPr>
            <w:tcW w:w="1073" w:type="dxa"/>
            <w:tcBorders>
              <w:top w:val="nil"/>
              <w:left w:val="nil"/>
              <w:bottom w:val="single" w:sz="4" w:space="0" w:color="auto"/>
              <w:right w:val="single" w:sz="4" w:space="0" w:color="808080"/>
            </w:tcBorders>
            <w:shd w:val="clear" w:color="000000" w:fill="FFF2CC"/>
            <w:vAlign w:val="center"/>
            <w:hideMark/>
          </w:tcPr>
          <w:p w14:paraId="1BEB91A0"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Fastigheter</w:t>
            </w:r>
          </w:p>
        </w:tc>
        <w:tc>
          <w:tcPr>
            <w:tcW w:w="780" w:type="dxa"/>
            <w:tcBorders>
              <w:top w:val="single" w:sz="4" w:space="0" w:color="auto"/>
              <w:left w:val="nil"/>
              <w:bottom w:val="single" w:sz="4" w:space="0" w:color="auto"/>
              <w:right w:val="single" w:sz="4" w:space="0" w:color="808080"/>
            </w:tcBorders>
            <w:shd w:val="clear" w:color="000000" w:fill="FFF2CC"/>
            <w:vAlign w:val="center"/>
            <w:hideMark/>
          </w:tcPr>
          <w:p w14:paraId="373E6F35" w14:textId="77777777" w:rsidR="00CA50DF" w:rsidRPr="00CA50DF" w:rsidRDefault="00CA50DF" w:rsidP="00CA50DF">
            <w:pPr>
              <w:spacing w:after="0" w:line="240" w:lineRule="auto"/>
              <w:jc w:val="center"/>
              <w:rPr>
                <w:rFonts w:ascii="Calibri" w:eastAsia="Times New Roman" w:hAnsi="Calibri" w:cs="Calibri"/>
                <w:b/>
                <w:bCs/>
                <w:color w:val="000000"/>
                <w:sz w:val="20"/>
                <w:szCs w:val="20"/>
              </w:rPr>
            </w:pPr>
            <w:r w:rsidRPr="00CA50DF">
              <w:rPr>
                <w:rFonts w:ascii="Calibri" w:eastAsia="Times New Roman" w:hAnsi="Calibri" w:cs="Calibri"/>
                <w:b/>
                <w:bCs/>
                <w:color w:val="000000"/>
                <w:sz w:val="20"/>
                <w:szCs w:val="20"/>
              </w:rPr>
              <w:t>Total</w:t>
            </w:r>
          </w:p>
        </w:tc>
      </w:tr>
      <w:tr w:rsidR="00CA50DF" w:rsidRPr="00CA50DF" w14:paraId="1C0B16C4" w14:textId="77777777" w:rsidTr="00831066">
        <w:trPr>
          <w:trHeight w:val="300"/>
        </w:trPr>
        <w:tc>
          <w:tcPr>
            <w:tcW w:w="2186" w:type="dxa"/>
            <w:tcBorders>
              <w:top w:val="nil"/>
              <w:left w:val="single" w:sz="4" w:space="0" w:color="auto"/>
              <w:bottom w:val="single" w:sz="4" w:space="0" w:color="auto"/>
              <w:right w:val="nil"/>
            </w:tcBorders>
            <w:shd w:val="clear" w:color="000000" w:fill="D0CECE"/>
            <w:noWrap/>
            <w:vAlign w:val="center"/>
            <w:hideMark/>
          </w:tcPr>
          <w:p w14:paraId="4F3721B8" w14:textId="5B297771" w:rsidR="00CA50DF" w:rsidRPr="00CA50DF" w:rsidRDefault="00CA50DF" w:rsidP="00CA50DF">
            <w:pPr>
              <w:spacing w:after="0" w:line="240" w:lineRule="auto"/>
              <w:jc w:val="right"/>
              <w:rPr>
                <w:rFonts w:ascii="Calibri" w:eastAsia="Times New Roman" w:hAnsi="Calibri" w:cs="Calibri"/>
                <w:color w:val="000000"/>
                <w:sz w:val="20"/>
                <w:szCs w:val="20"/>
              </w:rPr>
            </w:pPr>
            <w:r w:rsidRPr="00CA50DF">
              <w:rPr>
                <w:rFonts w:ascii="Calibri" w:eastAsia="Times New Roman" w:hAnsi="Calibri" w:cs="Calibri"/>
                <w:color w:val="000000"/>
                <w:sz w:val="20"/>
                <w:szCs w:val="20"/>
              </w:rPr>
              <w:t xml:space="preserve">Ansvarsområdesnummer </w:t>
            </w:r>
          </w:p>
        </w:tc>
        <w:tc>
          <w:tcPr>
            <w:tcW w:w="972" w:type="dxa"/>
            <w:tcBorders>
              <w:top w:val="nil"/>
              <w:left w:val="single" w:sz="4" w:space="0" w:color="808080"/>
              <w:bottom w:val="single" w:sz="4" w:space="0" w:color="auto"/>
              <w:right w:val="single" w:sz="4" w:space="0" w:color="808080"/>
            </w:tcBorders>
            <w:shd w:val="clear" w:color="000000" w:fill="D0CECE"/>
            <w:noWrap/>
            <w:vAlign w:val="center"/>
            <w:hideMark/>
          </w:tcPr>
          <w:p w14:paraId="1115785F" w14:textId="7D962441" w:rsidR="00CA50DF" w:rsidRPr="00CA50DF" w:rsidRDefault="007E77CA"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CA50DF" w:rsidRPr="00CA50DF">
              <w:rPr>
                <w:rFonts w:ascii="Calibri" w:eastAsia="Times New Roman" w:hAnsi="Calibri" w:cs="Calibri"/>
                <w:color w:val="000000"/>
              </w:rPr>
              <w:t>10</w:t>
            </w:r>
          </w:p>
        </w:tc>
        <w:tc>
          <w:tcPr>
            <w:tcW w:w="1013" w:type="dxa"/>
            <w:tcBorders>
              <w:top w:val="nil"/>
              <w:left w:val="nil"/>
              <w:bottom w:val="single" w:sz="4" w:space="0" w:color="auto"/>
              <w:right w:val="single" w:sz="4" w:space="0" w:color="808080"/>
            </w:tcBorders>
            <w:shd w:val="clear" w:color="000000" w:fill="D0CECE"/>
            <w:noWrap/>
            <w:vAlign w:val="center"/>
            <w:hideMark/>
          </w:tcPr>
          <w:p w14:paraId="7FB796E5" w14:textId="4255ECD0" w:rsidR="00CA50DF" w:rsidRPr="00CA50DF" w:rsidRDefault="007E77CA"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020</w:t>
            </w:r>
          </w:p>
        </w:tc>
        <w:tc>
          <w:tcPr>
            <w:tcW w:w="963" w:type="dxa"/>
            <w:tcBorders>
              <w:top w:val="nil"/>
              <w:left w:val="nil"/>
              <w:bottom w:val="single" w:sz="4" w:space="0" w:color="auto"/>
              <w:right w:val="single" w:sz="4" w:space="0" w:color="808080"/>
            </w:tcBorders>
            <w:shd w:val="clear" w:color="000000" w:fill="D0CECE"/>
            <w:noWrap/>
            <w:vAlign w:val="center"/>
            <w:hideMark/>
          </w:tcPr>
          <w:p w14:paraId="4124CCD9" w14:textId="756AB017" w:rsidR="00CA50DF" w:rsidRPr="00CA50DF" w:rsidRDefault="007E77CA"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CA50DF" w:rsidRPr="00CA50DF">
              <w:rPr>
                <w:rFonts w:ascii="Calibri" w:eastAsia="Times New Roman" w:hAnsi="Calibri" w:cs="Calibri"/>
                <w:color w:val="000000"/>
              </w:rPr>
              <w:t>30</w:t>
            </w:r>
          </w:p>
        </w:tc>
        <w:tc>
          <w:tcPr>
            <w:tcW w:w="973" w:type="dxa"/>
            <w:tcBorders>
              <w:top w:val="nil"/>
              <w:left w:val="nil"/>
              <w:bottom w:val="single" w:sz="4" w:space="0" w:color="auto"/>
              <w:right w:val="single" w:sz="4" w:space="0" w:color="808080"/>
            </w:tcBorders>
            <w:shd w:val="clear" w:color="000000" w:fill="D0CECE"/>
            <w:noWrap/>
            <w:vAlign w:val="center"/>
            <w:hideMark/>
          </w:tcPr>
          <w:p w14:paraId="3BD36BD6" w14:textId="6BD0B870" w:rsidR="00CA50DF" w:rsidRPr="00CA50DF" w:rsidRDefault="007E77CA"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040</w:t>
            </w:r>
          </w:p>
        </w:tc>
        <w:tc>
          <w:tcPr>
            <w:tcW w:w="1132" w:type="dxa"/>
            <w:tcBorders>
              <w:top w:val="nil"/>
              <w:left w:val="nil"/>
              <w:bottom w:val="single" w:sz="4" w:space="0" w:color="auto"/>
              <w:right w:val="single" w:sz="4" w:space="0" w:color="808080"/>
            </w:tcBorders>
            <w:shd w:val="clear" w:color="000000" w:fill="D0CECE"/>
            <w:noWrap/>
            <w:vAlign w:val="center"/>
            <w:hideMark/>
          </w:tcPr>
          <w:p w14:paraId="38DCC3C3" w14:textId="217B1713" w:rsidR="00CA50DF" w:rsidRPr="00CA50DF" w:rsidRDefault="007E77CA"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800</w:t>
            </w:r>
          </w:p>
        </w:tc>
        <w:tc>
          <w:tcPr>
            <w:tcW w:w="1053" w:type="dxa"/>
            <w:tcBorders>
              <w:top w:val="nil"/>
              <w:left w:val="nil"/>
              <w:bottom w:val="single" w:sz="4" w:space="0" w:color="auto"/>
              <w:right w:val="single" w:sz="4" w:space="0" w:color="808080"/>
            </w:tcBorders>
            <w:shd w:val="clear" w:color="000000" w:fill="D0CECE"/>
            <w:noWrap/>
            <w:vAlign w:val="center"/>
            <w:hideMark/>
          </w:tcPr>
          <w:p w14:paraId="084EF393" w14:textId="319E5AD1" w:rsidR="00CA50DF" w:rsidRPr="00CA50DF" w:rsidRDefault="007E77CA"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900</w:t>
            </w:r>
          </w:p>
        </w:tc>
        <w:tc>
          <w:tcPr>
            <w:tcW w:w="1073" w:type="dxa"/>
            <w:tcBorders>
              <w:top w:val="nil"/>
              <w:left w:val="nil"/>
              <w:bottom w:val="single" w:sz="4" w:space="0" w:color="auto"/>
              <w:right w:val="single" w:sz="4" w:space="0" w:color="808080"/>
            </w:tcBorders>
            <w:shd w:val="clear" w:color="000000" w:fill="D0CECE"/>
            <w:noWrap/>
            <w:vAlign w:val="center"/>
            <w:hideMark/>
          </w:tcPr>
          <w:p w14:paraId="57E2F8D0" w14:textId="7561BB00" w:rsidR="00CA50DF" w:rsidRPr="00CA50DF" w:rsidRDefault="007E77CA"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950</w:t>
            </w:r>
          </w:p>
        </w:tc>
        <w:tc>
          <w:tcPr>
            <w:tcW w:w="780" w:type="dxa"/>
            <w:tcBorders>
              <w:top w:val="nil"/>
              <w:left w:val="nil"/>
              <w:bottom w:val="single" w:sz="4" w:space="0" w:color="auto"/>
              <w:right w:val="single" w:sz="4" w:space="0" w:color="auto"/>
            </w:tcBorders>
            <w:shd w:val="clear" w:color="000000" w:fill="D0CECE"/>
            <w:noWrap/>
            <w:vAlign w:val="bottom"/>
            <w:hideMark/>
          </w:tcPr>
          <w:p w14:paraId="3970160F" w14:textId="77777777" w:rsidR="00CA50DF" w:rsidRPr="00CA50DF" w:rsidRDefault="00CA50DF" w:rsidP="00CA50DF">
            <w:pPr>
              <w:spacing w:after="0" w:line="240" w:lineRule="auto"/>
              <w:rPr>
                <w:rFonts w:ascii="Calibri" w:eastAsia="Times New Roman" w:hAnsi="Calibri" w:cs="Calibri"/>
                <w:color w:val="000000"/>
              </w:rPr>
            </w:pPr>
            <w:r w:rsidRPr="00CA50DF">
              <w:rPr>
                <w:rFonts w:ascii="Calibri" w:eastAsia="Times New Roman" w:hAnsi="Calibri" w:cs="Calibri"/>
                <w:color w:val="000000"/>
              </w:rPr>
              <w:t> </w:t>
            </w:r>
          </w:p>
        </w:tc>
      </w:tr>
      <w:tr w:rsidR="00CA50DF" w:rsidRPr="00CA50DF" w14:paraId="21F300FE" w14:textId="77777777" w:rsidTr="00831066">
        <w:trPr>
          <w:trHeight w:val="300"/>
        </w:trPr>
        <w:tc>
          <w:tcPr>
            <w:tcW w:w="2186" w:type="dxa"/>
            <w:tcBorders>
              <w:top w:val="nil"/>
              <w:left w:val="single" w:sz="8" w:space="0" w:color="auto"/>
              <w:bottom w:val="single" w:sz="4" w:space="0" w:color="BFBFBF"/>
              <w:right w:val="nil"/>
            </w:tcBorders>
            <w:shd w:val="clear" w:color="000000" w:fill="E2EFDA"/>
            <w:noWrap/>
            <w:vAlign w:val="bottom"/>
            <w:hideMark/>
          </w:tcPr>
          <w:p w14:paraId="70752475" w14:textId="5B114860" w:rsidR="00CA50DF" w:rsidRPr="00CA50DF" w:rsidRDefault="00CA50DF" w:rsidP="00CA50DF">
            <w:pPr>
              <w:spacing w:after="0" w:line="240" w:lineRule="auto"/>
              <w:jc w:val="right"/>
              <w:rPr>
                <w:rFonts w:ascii="Calibri" w:eastAsia="Times New Roman" w:hAnsi="Calibri" w:cs="Calibri"/>
                <w:color w:val="000000"/>
                <w:sz w:val="20"/>
                <w:szCs w:val="20"/>
              </w:rPr>
            </w:pPr>
            <w:r w:rsidRPr="00CA50DF">
              <w:rPr>
                <w:rFonts w:ascii="Calibri" w:eastAsia="Times New Roman" w:hAnsi="Calibri" w:cs="Calibri"/>
                <w:color w:val="000000"/>
                <w:sz w:val="20"/>
                <w:szCs w:val="20"/>
              </w:rPr>
              <w:t xml:space="preserve">Antal personer: </w:t>
            </w:r>
          </w:p>
        </w:tc>
        <w:tc>
          <w:tcPr>
            <w:tcW w:w="972" w:type="dxa"/>
            <w:tcBorders>
              <w:top w:val="nil"/>
              <w:left w:val="single" w:sz="4" w:space="0" w:color="808080"/>
              <w:bottom w:val="single" w:sz="4" w:space="0" w:color="BFBFBF"/>
              <w:right w:val="single" w:sz="4" w:space="0" w:color="808080"/>
            </w:tcBorders>
            <w:shd w:val="clear" w:color="000000" w:fill="E2EFDA"/>
            <w:noWrap/>
            <w:vAlign w:val="bottom"/>
            <w:hideMark/>
          </w:tcPr>
          <w:p w14:paraId="590492BD" w14:textId="107AB036"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2</w:t>
            </w:r>
            <w:r w:rsidR="00CD690E">
              <w:rPr>
                <w:rFonts w:ascii="Calibri" w:eastAsia="Times New Roman" w:hAnsi="Calibri" w:cs="Calibri"/>
                <w:color w:val="000000"/>
              </w:rPr>
              <w:t>2</w:t>
            </w:r>
          </w:p>
        </w:tc>
        <w:tc>
          <w:tcPr>
            <w:tcW w:w="1013" w:type="dxa"/>
            <w:tcBorders>
              <w:top w:val="nil"/>
              <w:left w:val="nil"/>
              <w:bottom w:val="single" w:sz="4" w:space="0" w:color="BFBFBF"/>
              <w:right w:val="single" w:sz="4" w:space="0" w:color="808080"/>
            </w:tcBorders>
            <w:shd w:val="clear" w:color="000000" w:fill="E2EFDA"/>
            <w:noWrap/>
            <w:vAlign w:val="bottom"/>
            <w:hideMark/>
          </w:tcPr>
          <w:p w14:paraId="1F7E4EC7" w14:textId="5E62DE1A"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CD690E">
              <w:rPr>
                <w:rFonts w:ascii="Calibri" w:eastAsia="Times New Roman" w:hAnsi="Calibri" w:cs="Calibri"/>
                <w:color w:val="000000"/>
              </w:rPr>
              <w:t>8</w:t>
            </w:r>
          </w:p>
        </w:tc>
        <w:tc>
          <w:tcPr>
            <w:tcW w:w="963" w:type="dxa"/>
            <w:tcBorders>
              <w:top w:val="nil"/>
              <w:left w:val="nil"/>
              <w:bottom w:val="single" w:sz="4" w:space="0" w:color="BFBFBF"/>
              <w:right w:val="single" w:sz="4" w:space="0" w:color="808080"/>
            </w:tcBorders>
            <w:shd w:val="clear" w:color="000000" w:fill="E2EFDA"/>
            <w:noWrap/>
            <w:vAlign w:val="bottom"/>
            <w:hideMark/>
          </w:tcPr>
          <w:p w14:paraId="4BA0F445" w14:textId="29E7BDDB"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CD690E">
              <w:rPr>
                <w:rFonts w:ascii="Calibri" w:eastAsia="Times New Roman" w:hAnsi="Calibri" w:cs="Calibri"/>
                <w:color w:val="000000"/>
              </w:rPr>
              <w:t>6</w:t>
            </w:r>
          </w:p>
        </w:tc>
        <w:tc>
          <w:tcPr>
            <w:tcW w:w="973" w:type="dxa"/>
            <w:tcBorders>
              <w:top w:val="nil"/>
              <w:left w:val="nil"/>
              <w:bottom w:val="single" w:sz="4" w:space="0" w:color="BFBFBF"/>
              <w:right w:val="single" w:sz="4" w:space="0" w:color="808080"/>
            </w:tcBorders>
            <w:shd w:val="clear" w:color="000000" w:fill="E2EFDA"/>
            <w:noWrap/>
            <w:vAlign w:val="bottom"/>
            <w:hideMark/>
          </w:tcPr>
          <w:p w14:paraId="78C7DBF2" w14:textId="2953490B"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5E72DC">
              <w:rPr>
                <w:rFonts w:ascii="Calibri" w:eastAsia="Times New Roman" w:hAnsi="Calibri" w:cs="Calibri"/>
                <w:color w:val="000000"/>
              </w:rPr>
              <w:t>7</w:t>
            </w:r>
          </w:p>
        </w:tc>
        <w:tc>
          <w:tcPr>
            <w:tcW w:w="1132" w:type="dxa"/>
            <w:tcBorders>
              <w:top w:val="nil"/>
              <w:left w:val="nil"/>
              <w:bottom w:val="single" w:sz="4" w:space="0" w:color="BFBFBF"/>
              <w:right w:val="single" w:sz="4" w:space="0" w:color="808080"/>
            </w:tcBorders>
            <w:shd w:val="clear" w:color="000000" w:fill="E2EFDA"/>
            <w:noWrap/>
            <w:vAlign w:val="bottom"/>
            <w:hideMark/>
          </w:tcPr>
          <w:p w14:paraId="264DCDCC" w14:textId="77777777"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30</w:t>
            </w:r>
          </w:p>
        </w:tc>
        <w:tc>
          <w:tcPr>
            <w:tcW w:w="1053" w:type="dxa"/>
            <w:tcBorders>
              <w:top w:val="nil"/>
              <w:left w:val="nil"/>
              <w:bottom w:val="single" w:sz="4" w:space="0" w:color="BFBFBF"/>
              <w:right w:val="single" w:sz="4" w:space="0" w:color="808080"/>
            </w:tcBorders>
            <w:shd w:val="clear" w:color="000000" w:fill="E2EFDA"/>
            <w:noWrap/>
            <w:vAlign w:val="bottom"/>
            <w:hideMark/>
          </w:tcPr>
          <w:p w14:paraId="11DCE0C1" w14:textId="088A45FB"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7E77CA">
              <w:rPr>
                <w:rFonts w:ascii="Calibri" w:eastAsia="Times New Roman" w:hAnsi="Calibri" w:cs="Calibri"/>
                <w:color w:val="000000"/>
              </w:rPr>
              <w:t>0</w:t>
            </w:r>
          </w:p>
        </w:tc>
        <w:tc>
          <w:tcPr>
            <w:tcW w:w="1073" w:type="dxa"/>
            <w:tcBorders>
              <w:top w:val="nil"/>
              <w:left w:val="nil"/>
              <w:bottom w:val="single" w:sz="4" w:space="0" w:color="BFBFBF"/>
              <w:right w:val="single" w:sz="4" w:space="0" w:color="808080"/>
            </w:tcBorders>
            <w:shd w:val="clear" w:color="000000" w:fill="E2EFDA"/>
            <w:noWrap/>
            <w:vAlign w:val="bottom"/>
            <w:hideMark/>
          </w:tcPr>
          <w:p w14:paraId="61A71731" w14:textId="77777777"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3</w:t>
            </w:r>
          </w:p>
        </w:tc>
        <w:tc>
          <w:tcPr>
            <w:tcW w:w="780" w:type="dxa"/>
            <w:tcBorders>
              <w:top w:val="nil"/>
              <w:left w:val="nil"/>
              <w:bottom w:val="single" w:sz="4" w:space="0" w:color="BFBFBF"/>
              <w:right w:val="single" w:sz="4" w:space="0" w:color="808080"/>
            </w:tcBorders>
            <w:shd w:val="clear" w:color="000000" w:fill="E2EFDA"/>
            <w:noWrap/>
            <w:vAlign w:val="bottom"/>
            <w:hideMark/>
          </w:tcPr>
          <w:p w14:paraId="62318CCA" w14:textId="3E55EF7C" w:rsidR="00CA50DF" w:rsidRPr="00CA50DF" w:rsidRDefault="007C32FB"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r w:rsidR="00CD690E">
              <w:rPr>
                <w:rFonts w:ascii="Calibri" w:eastAsia="Times New Roman" w:hAnsi="Calibri" w:cs="Calibri"/>
                <w:color w:val="000000"/>
              </w:rPr>
              <w:t>6</w:t>
            </w:r>
          </w:p>
        </w:tc>
      </w:tr>
      <w:tr w:rsidR="00CA50DF" w:rsidRPr="00CA50DF" w14:paraId="483153D8" w14:textId="77777777" w:rsidTr="00831066">
        <w:trPr>
          <w:trHeight w:val="300"/>
        </w:trPr>
        <w:tc>
          <w:tcPr>
            <w:tcW w:w="2186" w:type="dxa"/>
            <w:tcBorders>
              <w:top w:val="nil"/>
              <w:left w:val="single" w:sz="8" w:space="0" w:color="auto"/>
              <w:bottom w:val="single" w:sz="4" w:space="0" w:color="000000"/>
              <w:right w:val="nil"/>
            </w:tcBorders>
            <w:shd w:val="clear" w:color="000000" w:fill="E2EFDA"/>
            <w:noWrap/>
            <w:vAlign w:val="bottom"/>
            <w:hideMark/>
          </w:tcPr>
          <w:p w14:paraId="0279E16D" w14:textId="7DFE607D" w:rsidR="00CA50DF" w:rsidRPr="00CA50DF" w:rsidRDefault="00CA50DF" w:rsidP="00CA50DF">
            <w:pPr>
              <w:spacing w:after="0" w:line="240" w:lineRule="auto"/>
              <w:jc w:val="right"/>
              <w:rPr>
                <w:rFonts w:ascii="Calibri" w:eastAsia="Times New Roman" w:hAnsi="Calibri" w:cs="Calibri"/>
                <w:color w:val="000000"/>
                <w:sz w:val="20"/>
                <w:szCs w:val="20"/>
              </w:rPr>
            </w:pPr>
            <w:r w:rsidRPr="00CA50DF">
              <w:rPr>
                <w:rFonts w:ascii="Calibri" w:eastAsia="Times New Roman" w:hAnsi="Calibri" w:cs="Calibri"/>
                <w:color w:val="000000"/>
                <w:sz w:val="20"/>
                <w:szCs w:val="20"/>
              </w:rPr>
              <w:t xml:space="preserve">Årsarbeten: </w:t>
            </w:r>
          </w:p>
        </w:tc>
        <w:tc>
          <w:tcPr>
            <w:tcW w:w="972" w:type="dxa"/>
            <w:tcBorders>
              <w:top w:val="nil"/>
              <w:left w:val="single" w:sz="4" w:space="0" w:color="808080"/>
              <w:bottom w:val="single" w:sz="4" w:space="0" w:color="auto"/>
              <w:right w:val="single" w:sz="4" w:space="0" w:color="808080"/>
            </w:tcBorders>
            <w:shd w:val="clear" w:color="000000" w:fill="E2EFDA"/>
            <w:noWrap/>
            <w:vAlign w:val="bottom"/>
            <w:hideMark/>
          </w:tcPr>
          <w:p w14:paraId="18C9BB36" w14:textId="37666458"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2</w:t>
            </w:r>
            <w:r w:rsidR="000E44C0">
              <w:rPr>
                <w:rFonts w:ascii="Calibri" w:eastAsia="Times New Roman" w:hAnsi="Calibri" w:cs="Calibri"/>
                <w:color w:val="000000"/>
              </w:rPr>
              <w:t>1,19</w:t>
            </w:r>
          </w:p>
        </w:tc>
        <w:tc>
          <w:tcPr>
            <w:tcW w:w="1013" w:type="dxa"/>
            <w:tcBorders>
              <w:top w:val="nil"/>
              <w:left w:val="nil"/>
              <w:bottom w:val="single" w:sz="4" w:space="0" w:color="auto"/>
              <w:right w:val="single" w:sz="4" w:space="0" w:color="808080"/>
            </w:tcBorders>
            <w:shd w:val="clear" w:color="000000" w:fill="E2EFDA"/>
            <w:noWrap/>
            <w:vAlign w:val="bottom"/>
            <w:hideMark/>
          </w:tcPr>
          <w:p w14:paraId="0E1FCB55" w14:textId="6373C3F3"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0E44C0">
              <w:rPr>
                <w:rFonts w:ascii="Calibri" w:eastAsia="Times New Roman" w:hAnsi="Calibri" w:cs="Calibri"/>
                <w:color w:val="000000"/>
              </w:rPr>
              <w:t>7,33</w:t>
            </w:r>
          </w:p>
        </w:tc>
        <w:tc>
          <w:tcPr>
            <w:tcW w:w="963" w:type="dxa"/>
            <w:tcBorders>
              <w:top w:val="nil"/>
              <w:left w:val="nil"/>
              <w:bottom w:val="single" w:sz="4" w:space="0" w:color="auto"/>
              <w:right w:val="single" w:sz="4" w:space="0" w:color="808080"/>
            </w:tcBorders>
            <w:shd w:val="clear" w:color="000000" w:fill="E2EFDA"/>
            <w:noWrap/>
            <w:vAlign w:val="bottom"/>
            <w:hideMark/>
          </w:tcPr>
          <w:p w14:paraId="74C835A5" w14:textId="65C1D3F2" w:rsidR="00CA50DF" w:rsidRPr="00CA50DF" w:rsidRDefault="009718CD" w:rsidP="00CA50DF">
            <w:pPr>
              <w:spacing w:after="0" w:line="240" w:lineRule="auto"/>
              <w:jc w:val="center"/>
              <w:rPr>
                <w:rFonts w:ascii="Calibri" w:eastAsia="Times New Roman" w:hAnsi="Calibri" w:cs="Calibri"/>
                <w:color w:val="000000"/>
              </w:rPr>
            </w:pPr>
            <w:r>
              <w:rPr>
                <w:rFonts w:ascii="Calibri" w:eastAsia="Times New Roman" w:hAnsi="Calibri" w:cs="Calibri"/>
                <w:color w:val="000000"/>
              </w:rPr>
              <w:t>14,75</w:t>
            </w:r>
          </w:p>
        </w:tc>
        <w:tc>
          <w:tcPr>
            <w:tcW w:w="973" w:type="dxa"/>
            <w:tcBorders>
              <w:top w:val="nil"/>
              <w:left w:val="nil"/>
              <w:bottom w:val="single" w:sz="4" w:space="0" w:color="auto"/>
              <w:right w:val="single" w:sz="4" w:space="0" w:color="808080"/>
            </w:tcBorders>
            <w:shd w:val="clear" w:color="000000" w:fill="E2EFDA"/>
            <w:noWrap/>
            <w:vAlign w:val="bottom"/>
            <w:hideMark/>
          </w:tcPr>
          <w:p w14:paraId="3FBEFCDE" w14:textId="6DD84015"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0E44C0">
              <w:rPr>
                <w:rFonts w:ascii="Calibri" w:eastAsia="Times New Roman" w:hAnsi="Calibri" w:cs="Calibri"/>
                <w:color w:val="000000"/>
              </w:rPr>
              <w:t>6</w:t>
            </w:r>
          </w:p>
        </w:tc>
        <w:tc>
          <w:tcPr>
            <w:tcW w:w="1132" w:type="dxa"/>
            <w:tcBorders>
              <w:top w:val="nil"/>
              <w:left w:val="nil"/>
              <w:bottom w:val="single" w:sz="4" w:space="0" w:color="auto"/>
              <w:right w:val="single" w:sz="4" w:space="0" w:color="808080"/>
            </w:tcBorders>
            <w:shd w:val="clear" w:color="000000" w:fill="E2EFDA"/>
            <w:noWrap/>
            <w:vAlign w:val="bottom"/>
            <w:hideMark/>
          </w:tcPr>
          <w:p w14:paraId="1CF7A94B" w14:textId="7409CCD6"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2</w:t>
            </w:r>
            <w:r w:rsidR="000E44C0">
              <w:rPr>
                <w:rFonts w:ascii="Calibri" w:eastAsia="Times New Roman" w:hAnsi="Calibri" w:cs="Calibri"/>
                <w:color w:val="000000"/>
              </w:rPr>
              <w:t>6,49</w:t>
            </w:r>
          </w:p>
        </w:tc>
        <w:tc>
          <w:tcPr>
            <w:tcW w:w="1053" w:type="dxa"/>
            <w:tcBorders>
              <w:top w:val="nil"/>
              <w:left w:val="nil"/>
              <w:bottom w:val="single" w:sz="4" w:space="0" w:color="auto"/>
              <w:right w:val="single" w:sz="4" w:space="0" w:color="808080"/>
            </w:tcBorders>
            <w:shd w:val="clear" w:color="000000" w:fill="E2EFDA"/>
            <w:noWrap/>
            <w:vAlign w:val="bottom"/>
            <w:hideMark/>
          </w:tcPr>
          <w:p w14:paraId="64265126" w14:textId="644CAE6F" w:rsidR="00CA50DF" w:rsidRPr="00CA50DF" w:rsidRDefault="000E44C0" w:rsidP="007E77CA">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073" w:type="dxa"/>
            <w:tcBorders>
              <w:top w:val="nil"/>
              <w:left w:val="nil"/>
              <w:bottom w:val="single" w:sz="4" w:space="0" w:color="auto"/>
              <w:right w:val="single" w:sz="4" w:space="0" w:color="808080"/>
            </w:tcBorders>
            <w:shd w:val="clear" w:color="000000" w:fill="E2EFDA"/>
            <w:noWrap/>
            <w:vAlign w:val="bottom"/>
            <w:hideMark/>
          </w:tcPr>
          <w:p w14:paraId="2D0413C5" w14:textId="77777777"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3</w:t>
            </w:r>
          </w:p>
        </w:tc>
        <w:tc>
          <w:tcPr>
            <w:tcW w:w="780" w:type="dxa"/>
            <w:tcBorders>
              <w:top w:val="nil"/>
              <w:left w:val="nil"/>
              <w:bottom w:val="single" w:sz="4" w:space="0" w:color="auto"/>
              <w:right w:val="single" w:sz="4" w:space="0" w:color="808080"/>
            </w:tcBorders>
            <w:shd w:val="clear" w:color="000000" w:fill="E2EFDA"/>
            <w:noWrap/>
            <w:vAlign w:val="bottom"/>
            <w:hideMark/>
          </w:tcPr>
          <w:p w14:paraId="107734CD" w14:textId="484D5127" w:rsidR="00CA50DF" w:rsidRPr="00CA50DF" w:rsidRDefault="00CA50DF" w:rsidP="00CA50DF">
            <w:pPr>
              <w:spacing w:after="0" w:line="240" w:lineRule="auto"/>
              <w:jc w:val="center"/>
              <w:rPr>
                <w:rFonts w:ascii="Calibri" w:eastAsia="Times New Roman" w:hAnsi="Calibri" w:cs="Calibri"/>
                <w:color w:val="000000"/>
              </w:rPr>
            </w:pPr>
            <w:r w:rsidRPr="00CA50DF">
              <w:rPr>
                <w:rFonts w:ascii="Calibri" w:eastAsia="Times New Roman" w:hAnsi="Calibri" w:cs="Calibri"/>
                <w:color w:val="000000"/>
              </w:rPr>
              <w:t>1</w:t>
            </w:r>
            <w:r w:rsidR="000E44C0">
              <w:rPr>
                <w:rFonts w:ascii="Calibri" w:eastAsia="Times New Roman" w:hAnsi="Calibri" w:cs="Calibri"/>
                <w:color w:val="000000"/>
              </w:rPr>
              <w:t>0</w:t>
            </w:r>
            <w:r w:rsidR="0000731C">
              <w:rPr>
                <w:rFonts w:ascii="Calibri" w:eastAsia="Times New Roman" w:hAnsi="Calibri" w:cs="Calibri"/>
                <w:color w:val="000000"/>
              </w:rPr>
              <w:t>6</w:t>
            </w:r>
            <w:r w:rsidR="000E44C0">
              <w:rPr>
                <w:rFonts w:ascii="Calibri" w:eastAsia="Times New Roman" w:hAnsi="Calibri" w:cs="Calibri"/>
                <w:color w:val="000000"/>
              </w:rPr>
              <w:t>,</w:t>
            </w:r>
            <w:r w:rsidR="0000731C">
              <w:rPr>
                <w:rFonts w:ascii="Calibri" w:eastAsia="Times New Roman" w:hAnsi="Calibri" w:cs="Calibri"/>
                <w:color w:val="000000"/>
              </w:rPr>
              <w:t>43</w:t>
            </w:r>
          </w:p>
        </w:tc>
      </w:tr>
    </w:tbl>
    <w:p w14:paraId="2B361BD8" w14:textId="2C83B4B3" w:rsidR="0074722B" w:rsidRDefault="0074722B">
      <w:pPr>
        <w:rPr>
          <w:rFonts w:ascii="Times New Roman" w:hAnsi="Times New Roman"/>
          <w:b/>
          <w:sz w:val="32"/>
          <w:szCs w:val="32"/>
        </w:rPr>
      </w:pPr>
    </w:p>
    <w:p w14:paraId="017BC79C" w14:textId="6C2C8CC5" w:rsidR="00E2441C" w:rsidRPr="00E2441C" w:rsidRDefault="00E2441C" w:rsidP="00E2441C">
      <w:pPr>
        <w:spacing w:after="0"/>
        <w:rPr>
          <w:rFonts w:cstheme="minorHAnsi"/>
          <w:bCs/>
          <w:sz w:val="24"/>
          <w:szCs w:val="24"/>
        </w:rPr>
      </w:pPr>
      <w:r w:rsidRPr="00E2441C">
        <w:rPr>
          <w:rFonts w:cstheme="minorHAnsi"/>
          <w:bCs/>
          <w:sz w:val="24"/>
          <w:szCs w:val="24"/>
        </w:rPr>
        <w:t>I församlingarna</w:t>
      </w:r>
      <w:r w:rsidR="00146235">
        <w:rPr>
          <w:rFonts w:cstheme="minorHAnsi"/>
          <w:bCs/>
          <w:sz w:val="24"/>
          <w:szCs w:val="24"/>
        </w:rPr>
        <w:t>, kyrkoförvaltningen och fastighetsförvaltningen</w:t>
      </w:r>
      <w:r w:rsidRPr="00E2441C">
        <w:rPr>
          <w:rFonts w:cstheme="minorHAnsi"/>
          <w:bCs/>
          <w:sz w:val="24"/>
          <w:szCs w:val="24"/>
        </w:rPr>
        <w:t xml:space="preserve"> ingår 86 personer, vilket motsvarar 80,34 tjänster. Utöver detta har vi bidrag som helt eller delvis täcker 8,65 tjänster:</w:t>
      </w:r>
    </w:p>
    <w:p w14:paraId="04A56E70" w14:textId="77777777" w:rsidR="00E2441C" w:rsidRPr="00E2441C" w:rsidRDefault="00E2441C" w:rsidP="00E2441C">
      <w:pPr>
        <w:spacing w:after="0"/>
        <w:rPr>
          <w:rFonts w:cstheme="minorHAnsi"/>
          <w:bCs/>
          <w:sz w:val="24"/>
          <w:szCs w:val="24"/>
        </w:rPr>
      </w:pPr>
    </w:p>
    <w:p w14:paraId="598A6C18" w14:textId="327EE8FD" w:rsidR="00E2441C" w:rsidRDefault="00E2441C" w:rsidP="00E2441C">
      <w:pPr>
        <w:pStyle w:val="Liststycke"/>
        <w:numPr>
          <w:ilvl w:val="0"/>
          <w:numId w:val="10"/>
        </w:numPr>
        <w:spacing w:after="0"/>
        <w:rPr>
          <w:rFonts w:cstheme="minorHAnsi"/>
          <w:bCs/>
          <w:sz w:val="24"/>
          <w:szCs w:val="24"/>
        </w:rPr>
      </w:pPr>
      <w:r w:rsidRPr="00E2441C">
        <w:rPr>
          <w:rFonts w:cstheme="minorHAnsi"/>
          <w:bCs/>
          <w:sz w:val="24"/>
          <w:szCs w:val="24"/>
        </w:rPr>
        <w:t>100 % av 2 tjänster inom teckenspråkverksamheten</w:t>
      </w:r>
    </w:p>
    <w:p w14:paraId="2E61BCE7" w14:textId="70228C29" w:rsidR="00E2441C" w:rsidRDefault="00E2441C" w:rsidP="00E720E8">
      <w:pPr>
        <w:pStyle w:val="Liststycke"/>
        <w:numPr>
          <w:ilvl w:val="0"/>
          <w:numId w:val="10"/>
        </w:numPr>
        <w:spacing w:after="0"/>
        <w:rPr>
          <w:rFonts w:cstheme="minorHAnsi"/>
          <w:bCs/>
          <w:sz w:val="24"/>
          <w:szCs w:val="24"/>
        </w:rPr>
      </w:pPr>
      <w:r w:rsidRPr="00E2441C">
        <w:rPr>
          <w:rFonts w:cstheme="minorHAnsi"/>
          <w:bCs/>
          <w:sz w:val="24"/>
          <w:szCs w:val="24"/>
        </w:rPr>
        <w:t>79 % av 3,2 tjänster inom sjukhuskyrkan</w:t>
      </w:r>
    </w:p>
    <w:p w14:paraId="459157A8" w14:textId="60878AF1" w:rsidR="00C5147B" w:rsidRPr="00146235" w:rsidRDefault="00E2441C" w:rsidP="00146235">
      <w:pPr>
        <w:pStyle w:val="Liststycke"/>
        <w:numPr>
          <w:ilvl w:val="0"/>
          <w:numId w:val="10"/>
        </w:numPr>
        <w:spacing w:after="0"/>
        <w:rPr>
          <w:rFonts w:cstheme="minorHAnsi"/>
          <w:bCs/>
          <w:sz w:val="24"/>
          <w:szCs w:val="24"/>
        </w:rPr>
      </w:pPr>
      <w:r w:rsidRPr="00E2441C">
        <w:rPr>
          <w:rFonts w:cstheme="minorHAnsi"/>
          <w:bCs/>
          <w:sz w:val="24"/>
          <w:szCs w:val="24"/>
        </w:rPr>
        <w:t>58 % av 1,45 tjänster inom häktet</w:t>
      </w:r>
    </w:p>
    <w:p w14:paraId="5FA0860E" w14:textId="77777777" w:rsidR="00E2441C" w:rsidRPr="00E2441C" w:rsidRDefault="00E2441C" w:rsidP="004109D8">
      <w:pPr>
        <w:pStyle w:val="Liststycke"/>
        <w:spacing w:after="0"/>
        <w:rPr>
          <w:rFonts w:cstheme="minorHAnsi"/>
          <w:bCs/>
          <w:sz w:val="24"/>
          <w:szCs w:val="24"/>
        </w:rPr>
      </w:pPr>
    </w:p>
    <w:tbl>
      <w:tblPr>
        <w:tblW w:w="9120" w:type="dxa"/>
        <w:tblCellMar>
          <w:left w:w="70" w:type="dxa"/>
          <w:right w:w="70" w:type="dxa"/>
        </w:tblCellMar>
        <w:tblLook w:val="04A0" w:firstRow="1" w:lastRow="0" w:firstColumn="1" w:lastColumn="0" w:noHBand="0" w:noVBand="1"/>
      </w:tblPr>
      <w:tblGrid>
        <w:gridCol w:w="5500"/>
        <w:gridCol w:w="960"/>
        <w:gridCol w:w="680"/>
        <w:gridCol w:w="1980"/>
      </w:tblGrid>
      <w:tr w:rsidR="00C63AC3" w:rsidRPr="00C63AC3" w14:paraId="38CD3D42" w14:textId="77777777" w:rsidTr="00C63AC3">
        <w:trPr>
          <w:trHeight w:val="315"/>
        </w:trPr>
        <w:tc>
          <w:tcPr>
            <w:tcW w:w="5500" w:type="dxa"/>
            <w:tcBorders>
              <w:top w:val="nil"/>
              <w:left w:val="nil"/>
              <w:bottom w:val="nil"/>
              <w:right w:val="nil"/>
            </w:tcBorders>
            <w:shd w:val="clear" w:color="auto" w:fill="auto"/>
            <w:noWrap/>
            <w:vAlign w:val="bottom"/>
            <w:hideMark/>
          </w:tcPr>
          <w:p w14:paraId="708CE77D" w14:textId="77777777" w:rsidR="00C63AC3" w:rsidRPr="00C63AC3" w:rsidRDefault="00C63AC3" w:rsidP="00C63AC3">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Flemingsbergs Församling</w:t>
            </w:r>
          </w:p>
        </w:tc>
        <w:tc>
          <w:tcPr>
            <w:tcW w:w="960" w:type="dxa"/>
            <w:tcBorders>
              <w:top w:val="nil"/>
              <w:left w:val="nil"/>
              <w:bottom w:val="nil"/>
              <w:right w:val="nil"/>
            </w:tcBorders>
            <w:shd w:val="clear" w:color="auto" w:fill="auto"/>
            <w:noWrap/>
            <w:vAlign w:val="bottom"/>
            <w:hideMark/>
          </w:tcPr>
          <w:p w14:paraId="689996A7" w14:textId="77777777" w:rsidR="00C63AC3" w:rsidRPr="00C63AC3" w:rsidRDefault="00C63AC3" w:rsidP="00C63AC3">
            <w:pPr>
              <w:spacing w:after="0" w:line="240" w:lineRule="auto"/>
              <w:rPr>
                <w:rFonts w:ascii="Calibri" w:eastAsia="Times New Roman" w:hAnsi="Calibri" w:cs="Calibri"/>
                <w:b/>
                <w:bCs/>
                <w:color w:val="000000"/>
                <w:sz w:val="24"/>
                <w:szCs w:val="24"/>
              </w:rPr>
            </w:pPr>
          </w:p>
        </w:tc>
        <w:tc>
          <w:tcPr>
            <w:tcW w:w="680" w:type="dxa"/>
            <w:tcBorders>
              <w:top w:val="nil"/>
              <w:left w:val="nil"/>
              <w:bottom w:val="nil"/>
              <w:right w:val="nil"/>
            </w:tcBorders>
            <w:shd w:val="clear" w:color="auto" w:fill="auto"/>
            <w:noWrap/>
            <w:vAlign w:val="bottom"/>
            <w:hideMark/>
          </w:tcPr>
          <w:p w14:paraId="67356267" w14:textId="77777777" w:rsidR="00C63AC3" w:rsidRPr="00C63AC3" w:rsidRDefault="00C63AC3" w:rsidP="00C63AC3">
            <w:pPr>
              <w:spacing w:after="0" w:line="240" w:lineRule="auto"/>
              <w:rPr>
                <w:rFonts w:ascii="Times New Roman" w:eastAsia="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060CEC2D"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1BAFEBD1" w14:textId="77777777" w:rsidTr="00C63AC3">
        <w:trPr>
          <w:trHeight w:val="300"/>
        </w:trPr>
        <w:tc>
          <w:tcPr>
            <w:tcW w:w="5500" w:type="dxa"/>
            <w:tcBorders>
              <w:top w:val="nil"/>
              <w:left w:val="nil"/>
              <w:bottom w:val="nil"/>
              <w:right w:val="nil"/>
            </w:tcBorders>
            <w:shd w:val="clear" w:color="auto" w:fill="auto"/>
            <w:noWrap/>
            <w:vAlign w:val="bottom"/>
            <w:hideMark/>
          </w:tcPr>
          <w:p w14:paraId="34B3EEAF"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5D88404" w14:textId="77777777" w:rsidR="00C63AC3" w:rsidRPr="00C63AC3" w:rsidRDefault="00C63AC3" w:rsidP="00C63AC3">
            <w:pPr>
              <w:spacing w:after="0" w:line="240" w:lineRule="auto"/>
              <w:rPr>
                <w:rFonts w:ascii="Times New Roman" w:eastAsia="Times New Roman" w:hAnsi="Times New Roman"/>
                <w:sz w:val="20"/>
                <w:szCs w:val="20"/>
              </w:rPr>
            </w:pPr>
          </w:p>
        </w:tc>
        <w:tc>
          <w:tcPr>
            <w:tcW w:w="680" w:type="dxa"/>
            <w:tcBorders>
              <w:top w:val="nil"/>
              <w:left w:val="nil"/>
              <w:bottom w:val="nil"/>
              <w:right w:val="nil"/>
            </w:tcBorders>
            <w:shd w:val="clear" w:color="auto" w:fill="auto"/>
            <w:noWrap/>
            <w:vAlign w:val="bottom"/>
            <w:hideMark/>
          </w:tcPr>
          <w:p w14:paraId="0E4D827F" w14:textId="77777777" w:rsidR="00C63AC3" w:rsidRPr="00C63AC3" w:rsidRDefault="00C63AC3" w:rsidP="00C63AC3">
            <w:pPr>
              <w:spacing w:after="0" w:line="240" w:lineRule="auto"/>
              <w:rPr>
                <w:rFonts w:ascii="Times New Roman" w:eastAsia="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4E93EB1F"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77105ED2" w14:textId="77777777" w:rsidTr="00C63AC3">
        <w:trPr>
          <w:trHeight w:val="300"/>
        </w:trPr>
        <w:tc>
          <w:tcPr>
            <w:tcW w:w="5500" w:type="dxa"/>
            <w:tcBorders>
              <w:top w:val="nil"/>
              <w:left w:val="nil"/>
              <w:bottom w:val="nil"/>
              <w:right w:val="nil"/>
            </w:tcBorders>
            <w:shd w:val="clear" w:color="auto" w:fill="auto"/>
            <w:noWrap/>
            <w:vAlign w:val="bottom"/>
            <w:hideMark/>
          </w:tcPr>
          <w:p w14:paraId="46F66573"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Befattningar</w:t>
            </w:r>
          </w:p>
        </w:tc>
        <w:tc>
          <w:tcPr>
            <w:tcW w:w="960" w:type="dxa"/>
            <w:tcBorders>
              <w:top w:val="nil"/>
              <w:left w:val="nil"/>
              <w:bottom w:val="nil"/>
              <w:right w:val="nil"/>
            </w:tcBorders>
            <w:shd w:val="clear" w:color="auto" w:fill="auto"/>
            <w:noWrap/>
            <w:vAlign w:val="bottom"/>
            <w:hideMark/>
          </w:tcPr>
          <w:p w14:paraId="759ED347"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BKSK-Kod</w:t>
            </w:r>
          </w:p>
        </w:tc>
        <w:tc>
          <w:tcPr>
            <w:tcW w:w="680" w:type="dxa"/>
            <w:tcBorders>
              <w:top w:val="nil"/>
              <w:left w:val="nil"/>
              <w:bottom w:val="nil"/>
              <w:right w:val="nil"/>
            </w:tcBorders>
            <w:shd w:val="clear" w:color="auto" w:fill="auto"/>
            <w:noWrap/>
            <w:vAlign w:val="bottom"/>
            <w:hideMark/>
          </w:tcPr>
          <w:p w14:paraId="691C3736"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Antal</w:t>
            </w:r>
          </w:p>
        </w:tc>
        <w:tc>
          <w:tcPr>
            <w:tcW w:w="1980" w:type="dxa"/>
            <w:tcBorders>
              <w:top w:val="nil"/>
              <w:left w:val="nil"/>
              <w:bottom w:val="nil"/>
              <w:right w:val="nil"/>
            </w:tcBorders>
            <w:shd w:val="clear" w:color="auto" w:fill="auto"/>
            <w:noWrap/>
            <w:vAlign w:val="bottom"/>
            <w:hideMark/>
          </w:tcPr>
          <w:p w14:paraId="7A7F0C86"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Sysselsättningsgrad</w:t>
            </w:r>
          </w:p>
        </w:tc>
      </w:tr>
      <w:tr w:rsidR="00C63AC3" w:rsidRPr="00C63AC3" w14:paraId="2E5F70B9" w14:textId="77777777" w:rsidTr="00C63AC3">
        <w:trPr>
          <w:trHeight w:val="300"/>
        </w:trPr>
        <w:tc>
          <w:tcPr>
            <w:tcW w:w="5500" w:type="dxa"/>
            <w:tcBorders>
              <w:top w:val="nil"/>
              <w:left w:val="nil"/>
              <w:bottom w:val="nil"/>
              <w:right w:val="nil"/>
            </w:tcBorders>
            <w:shd w:val="clear" w:color="auto" w:fill="auto"/>
            <w:noWrap/>
            <w:vAlign w:val="bottom"/>
            <w:hideMark/>
          </w:tcPr>
          <w:p w14:paraId="4A129F17" w14:textId="77777777" w:rsidR="00C63AC3" w:rsidRPr="00C63AC3" w:rsidRDefault="00C63AC3" w:rsidP="00C63AC3">
            <w:pPr>
              <w:spacing w:after="0" w:line="240" w:lineRule="auto"/>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476E187C" w14:textId="77777777" w:rsidR="00C63AC3" w:rsidRPr="00C63AC3" w:rsidRDefault="00C63AC3" w:rsidP="00C63AC3">
            <w:pPr>
              <w:spacing w:after="0" w:line="240" w:lineRule="auto"/>
              <w:rPr>
                <w:rFonts w:ascii="Times New Roman" w:eastAsia="Times New Roman" w:hAnsi="Times New Roman"/>
                <w:sz w:val="20"/>
                <w:szCs w:val="20"/>
              </w:rPr>
            </w:pPr>
          </w:p>
        </w:tc>
        <w:tc>
          <w:tcPr>
            <w:tcW w:w="680" w:type="dxa"/>
            <w:tcBorders>
              <w:top w:val="nil"/>
              <w:left w:val="nil"/>
              <w:bottom w:val="nil"/>
              <w:right w:val="nil"/>
            </w:tcBorders>
            <w:shd w:val="clear" w:color="auto" w:fill="auto"/>
            <w:noWrap/>
            <w:vAlign w:val="bottom"/>
            <w:hideMark/>
          </w:tcPr>
          <w:p w14:paraId="65AE32CC" w14:textId="77777777" w:rsidR="00C63AC3" w:rsidRPr="00C63AC3" w:rsidRDefault="00C63AC3" w:rsidP="00C63AC3">
            <w:pPr>
              <w:spacing w:after="0" w:line="240" w:lineRule="auto"/>
              <w:rPr>
                <w:rFonts w:ascii="Times New Roman" w:eastAsia="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66DFAF92"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5A75D1CD" w14:textId="77777777" w:rsidTr="00C63AC3">
        <w:trPr>
          <w:trHeight w:val="300"/>
        </w:trPr>
        <w:tc>
          <w:tcPr>
            <w:tcW w:w="5500" w:type="dxa"/>
            <w:tcBorders>
              <w:top w:val="nil"/>
              <w:left w:val="nil"/>
              <w:bottom w:val="nil"/>
              <w:right w:val="nil"/>
            </w:tcBorders>
            <w:shd w:val="clear" w:color="auto" w:fill="auto"/>
            <w:noWrap/>
            <w:vAlign w:val="bottom"/>
            <w:hideMark/>
          </w:tcPr>
          <w:p w14:paraId="1E742647"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Komminister</w:t>
            </w:r>
          </w:p>
        </w:tc>
        <w:tc>
          <w:tcPr>
            <w:tcW w:w="960" w:type="dxa"/>
            <w:tcBorders>
              <w:top w:val="nil"/>
              <w:left w:val="nil"/>
              <w:bottom w:val="nil"/>
              <w:right w:val="nil"/>
            </w:tcBorders>
            <w:shd w:val="clear" w:color="auto" w:fill="auto"/>
            <w:noWrap/>
            <w:vAlign w:val="bottom"/>
            <w:hideMark/>
          </w:tcPr>
          <w:p w14:paraId="68ED26B1"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411002</w:t>
            </w:r>
          </w:p>
        </w:tc>
        <w:tc>
          <w:tcPr>
            <w:tcW w:w="680" w:type="dxa"/>
            <w:tcBorders>
              <w:top w:val="nil"/>
              <w:left w:val="nil"/>
              <w:bottom w:val="nil"/>
              <w:right w:val="nil"/>
            </w:tcBorders>
            <w:shd w:val="clear" w:color="auto" w:fill="auto"/>
            <w:noWrap/>
            <w:vAlign w:val="bottom"/>
            <w:hideMark/>
          </w:tcPr>
          <w:p w14:paraId="6CF23747" w14:textId="4C7BC963" w:rsidR="00C63AC3" w:rsidRPr="00C63AC3" w:rsidRDefault="008F6947"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980" w:type="dxa"/>
            <w:tcBorders>
              <w:top w:val="nil"/>
              <w:left w:val="nil"/>
              <w:bottom w:val="nil"/>
              <w:right w:val="nil"/>
            </w:tcBorders>
            <w:shd w:val="clear" w:color="auto" w:fill="auto"/>
            <w:noWrap/>
            <w:vAlign w:val="bottom"/>
            <w:hideMark/>
          </w:tcPr>
          <w:p w14:paraId="233F9CF9" w14:textId="79DAFCB5" w:rsidR="00C63AC3" w:rsidRPr="00C63AC3" w:rsidRDefault="008F6947"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3</w:t>
            </w:r>
            <w:r w:rsidR="00D63CE0">
              <w:rPr>
                <w:rFonts w:ascii="Calibri" w:eastAsia="Times New Roman" w:hAnsi="Calibri" w:cs="Calibri"/>
                <w:color w:val="000000"/>
              </w:rPr>
              <w:t>00</w:t>
            </w:r>
          </w:p>
        </w:tc>
      </w:tr>
      <w:tr w:rsidR="008F6947" w:rsidRPr="00C63AC3" w14:paraId="644CF72F" w14:textId="77777777" w:rsidTr="00C63AC3">
        <w:trPr>
          <w:trHeight w:val="300"/>
        </w:trPr>
        <w:tc>
          <w:tcPr>
            <w:tcW w:w="5500" w:type="dxa"/>
            <w:tcBorders>
              <w:top w:val="nil"/>
              <w:left w:val="nil"/>
              <w:bottom w:val="nil"/>
              <w:right w:val="nil"/>
            </w:tcBorders>
            <w:shd w:val="clear" w:color="auto" w:fill="auto"/>
            <w:noWrap/>
            <w:vAlign w:val="bottom"/>
          </w:tcPr>
          <w:p w14:paraId="1F803A65" w14:textId="464284FE" w:rsidR="008F6947" w:rsidRPr="00C63AC3" w:rsidRDefault="008F6947" w:rsidP="00C63AC3">
            <w:pPr>
              <w:spacing w:after="0" w:line="240" w:lineRule="auto"/>
              <w:rPr>
                <w:rFonts w:ascii="Calibri" w:eastAsia="Times New Roman" w:hAnsi="Calibri" w:cs="Calibri"/>
                <w:color w:val="000000"/>
              </w:rPr>
            </w:pPr>
            <w:r>
              <w:rPr>
                <w:rFonts w:ascii="Calibri" w:eastAsia="Times New Roman" w:hAnsi="Calibri" w:cs="Calibri"/>
                <w:color w:val="000000"/>
              </w:rPr>
              <w:t>Häktespräst</w:t>
            </w:r>
          </w:p>
        </w:tc>
        <w:tc>
          <w:tcPr>
            <w:tcW w:w="960" w:type="dxa"/>
            <w:tcBorders>
              <w:top w:val="nil"/>
              <w:left w:val="nil"/>
              <w:bottom w:val="nil"/>
              <w:right w:val="nil"/>
            </w:tcBorders>
            <w:shd w:val="clear" w:color="auto" w:fill="auto"/>
            <w:noWrap/>
            <w:vAlign w:val="bottom"/>
          </w:tcPr>
          <w:p w14:paraId="154CEC24" w14:textId="29EA962C" w:rsidR="008F6947" w:rsidRPr="00C63AC3" w:rsidRDefault="008F6947"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411002</w:t>
            </w:r>
          </w:p>
        </w:tc>
        <w:tc>
          <w:tcPr>
            <w:tcW w:w="680" w:type="dxa"/>
            <w:tcBorders>
              <w:top w:val="nil"/>
              <w:left w:val="nil"/>
              <w:bottom w:val="nil"/>
              <w:right w:val="nil"/>
            </w:tcBorders>
            <w:shd w:val="clear" w:color="auto" w:fill="auto"/>
            <w:noWrap/>
            <w:vAlign w:val="bottom"/>
          </w:tcPr>
          <w:p w14:paraId="430BE470" w14:textId="278FDF31" w:rsidR="008F6947" w:rsidRPr="00C63AC3" w:rsidRDefault="008F6947"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80" w:type="dxa"/>
            <w:tcBorders>
              <w:top w:val="nil"/>
              <w:left w:val="nil"/>
              <w:bottom w:val="nil"/>
              <w:right w:val="nil"/>
            </w:tcBorders>
            <w:shd w:val="clear" w:color="auto" w:fill="auto"/>
            <w:noWrap/>
            <w:vAlign w:val="bottom"/>
          </w:tcPr>
          <w:p w14:paraId="3A4781D7" w14:textId="421535B5" w:rsidR="008F6947" w:rsidRPr="00C63AC3" w:rsidRDefault="008F6947"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63AC3" w:rsidRPr="00C63AC3" w14:paraId="0FC9E4DF" w14:textId="77777777" w:rsidTr="00C63AC3">
        <w:trPr>
          <w:trHeight w:val="300"/>
        </w:trPr>
        <w:tc>
          <w:tcPr>
            <w:tcW w:w="5500" w:type="dxa"/>
            <w:tcBorders>
              <w:top w:val="nil"/>
              <w:left w:val="nil"/>
              <w:bottom w:val="nil"/>
              <w:right w:val="nil"/>
            </w:tcBorders>
            <w:shd w:val="clear" w:color="auto" w:fill="auto"/>
            <w:noWrap/>
            <w:vAlign w:val="bottom"/>
            <w:hideMark/>
          </w:tcPr>
          <w:p w14:paraId="74FE7B0A"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Arbetsledande komminister</w:t>
            </w:r>
          </w:p>
        </w:tc>
        <w:tc>
          <w:tcPr>
            <w:tcW w:w="960" w:type="dxa"/>
            <w:tcBorders>
              <w:top w:val="nil"/>
              <w:left w:val="nil"/>
              <w:bottom w:val="nil"/>
              <w:right w:val="nil"/>
            </w:tcBorders>
            <w:shd w:val="clear" w:color="auto" w:fill="auto"/>
            <w:noWrap/>
            <w:vAlign w:val="bottom"/>
            <w:hideMark/>
          </w:tcPr>
          <w:p w14:paraId="61C3191B"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411003</w:t>
            </w:r>
          </w:p>
        </w:tc>
        <w:tc>
          <w:tcPr>
            <w:tcW w:w="680" w:type="dxa"/>
            <w:tcBorders>
              <w:top w:val="nil"/>
              <w:left w:val="nil"/>
              <w:bottom w:val="nil"/>
              <w:right w:val="nil"/>
            </w:tcBorders>
            <w:shd w:val="clear" w:color="auto" w:fill="auto"/>
            <w:noWrap/>
            <w:vAlign w:val="bottom"/>
            <w:hideMark/>
          </w:tcPr>
          <w:p w14:paraId="14A6FEFF"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80" w:type="dxa"/>
            <w:tcBorders>
              <w:top w:val="nil"/>
              <w:left w:val="nil"/>
              <w:bottom w:val="nil"/>
              <w:right w:val="nil"/>
            </w:tcBorders>
            <w:shd w:val="clear" w:color="auto" w:fill="auto"/>
            <w:noWrap/>
            <w:vAlign w:val="bottom"/>
            <w:hideMark/>
          </w:tcPr>
          <w:p w14:paraId="65913C79"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7D89248F" w14:textId="77777777" w:rsidTr="00C63AC3">
        <w:trPr>
          <w:trHeight w:val="300"/>
        </w:trPr>
        <w:tc>
          <w:tcPr>
            <w:tcW w:w="5500" w:type="dxa"/>
            <w:tcBorders>
              <w:top w:val="nil"/>
              <w:left w:val="nil"/>
              <w:bottom w:val="nil"/>
              <w:right w:val="nil"/>
            </w:tcBorders>
            <w:shd w:val="clear" w:color="auto" w:fill="auto"/>
            <w:noWrap/>
            <w:vAlign w:val="bottom"/>
            <w:hideMark/>
          </w:tcPr>
          <w:p w14:paraId="4F5DFC9A"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Sjukhuspräst</w:t>
            </w:r>
          </w:p>
        </w:tc>
        <w:tc>
          <w:tcPr>
            <w:tcW w:w="960" w:type="dxa"/>
            <w:tcBorders>
              <w:top w:val="nil"/>
              <w:left w:val="nil"/>
              <w:bottom w:val="nil"/>
              <w:right w:val="nil"/>
            </w:tcBorders>
            <w:shd w:val="clear" w:color="auto" w:fill="auto"/>
            <w:noWrap/>
            <w:vAlign w:val="bottom"/>
            <w:hideMark/>
          </w:tcPr>
          <w:p w14:paraId="63B0859F"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411004</w:t>
            </w:r>
          </w:p>
        </w:tc>
        <w:tc>
          <w:tcPr>
            <w:tcW w:w="680" w:type="dxa"/>
            <w:tcBorders>
              <w:top w:val="nil"/>
              <w:left w:val="nil"/>
              <w:bottom w:val="nil"/>
              <w:right w:val="nil"/>
            </w:tcBorders>
            <w:shd w:val="clear" w:color="auto" w:fill="auto"/>
            <w:noWrap/>
            <w:vAlign w:val="bottom"/>
            <w:hideMark/>
          </w:tcPr>
          <w:p w14:paraId="06031143" w14:textId="217DA5E5" w:rsidR="00C63AC3" w:rsidRPr="00C63AC3" w:rsidRDefault="005F4446"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80" w:type="dxa"/>
            <w:tcBorders>
              <w:top w:val="nil"/>
              <w:left w:val="nil"/>
              <w:bottom w:val="nil"/>
              <w:right w:val="nil"/>
            </w:tcBorders>
            <w:shd w:val="clear" w:color="auto" w:fill="auto"/>
            <w:noWrap/>
            <w:vAlign w:val="bottom"/>
            <w:hideMark/>
          </w:tcPr>
          <w:p w14:paraId="3EB9EB6A" w14:textId="2352645E" w:rsidR="00C63AC3" w:rsidRPr="00C63AC3" w:rsidRDefault="005F4446"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C63AC3" w:rsidRPr="00C63AC3">
              <w:rPr>
                <w:rFonts w:ascii="Calibri" w:eastAsia="Times New Roman" w:hAnsi="Calibri" w:cs="Calibri"/>
                <w:color w:val="000000"/>
              </w:rPr>
              <w:t>00</w:t>
            </w:r>
          </w:p>
        </w:tc>
      </w:tr>
      <w:tr w:rsidR="00C63AC3" w:rsidRPr="00C63AC3" w14:paraId="414C1818" w14:textId="77777777" w:rsidTr="00C63AC3">
        <w:trPr>
          <w:trHeight w:val="300"/>
        </w:trPr>
        <w:tc>
          <w:tcPr>
            <w:tcW w:w="5500" w:type="dxa"/>
            <w:tcBorders>
              <w:top w:val="nil"/>
              <w:left w:val="nil"/>
              <w:bottom w:val="nil"/>
              <w:right w:val="nil"/>
            </w:tcBorders>
            <w:shd w:val="clear" w:color="auto" w:fill="auto"/>
            <w:noWrap/>
            <w:vAlign w:val="bottom"/>
            <w:hideMark/>
          </w:tcPr>
          <w:p w14:paraId="114C871A"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Församlingsdiakon</w:t>
            </w:r>
          </w:p>
        </w:tc>
        <w:tc>
          <w:tcPr>
            <w:tcW w:w="960" w:type="dxa"/>
            <w:tcBorders>
              <w:top w:val="nil"/>
              <w:left w:val="nil"/>
              <w:bottom w:val="nil"/>
              <w:right w:val="nil"/>
            </w:tcBorders>
            <w:shd w:val="clear" w:color="auto" w:fill="auto"/>
            <w:noWrap/>
            <w:vAlign w:val="bottom"/>
            <w:hideMark/>
          </w:tcPr>
          <w:p w14:paraId="3FE79B61"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412001</w:t>
            </w:r>
          </w:p>
        </w:tc>
        <w:tc>
          <w:tcPr>
            <w:tcW w:w="680" w:type="dxa"/>
            <w:tcBorders>
              <w:top w:val="nil"/>
              <w:left w:val="nil"/>
              <w:bottom w:val="nil"/>
              <w:right w:val="nil"/>
            </w:tcBorders>
            <w:shd w:val="clear" w:color="auto" w:fill="auto"/>
            <w:noWrap/>
            <w:vAlign w:val="bottom"/>
            <w:hideMark/>
          </w:tcPr>
          <w:p w14:paraId="3340B527" w14:textId="07AAEE42" w:rsidR="00C63AC3" w:rsidRPr="00C63AC3" w:rsidRDefault="007C31E1"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980" w:type="dxa"/>
            <w:tcBorders>
              <w:top w:val="nil"/>
              <w:left w:val="nil"/>
              <w:bottom w:val="nil"/>
              <w:right w:val="nil"/>
            </w:tcBorders>
            <w:shd w:val="clear" w:color="auto" w:fill="auto"/>
            <w:noWrap/>
            <w:vAlign w:val="bottom"/>
            <w:hideMark/>
          </w:tcPr>
          <w:p w14:paraId="547255A2"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300</w:t>
            </w:r>
          </w:p>
        </w:tc>
      </w:tr>
      <w:tr w:rsidR="005F4446" w:rsidRPr="00C63AC3" w14:paraId="34E34447" w14:textId="77777777" w:rsidTr="00C63AC3">
        <w:trPr>
          <w:trHeight w:val="300"/>
        </w:trPr>
        <w:tc>
          <w:tcPr>
            <w:tcW w:w="5500" w:type="dxa"/>
            <w:tcBorders>
              <w:top w:val="nil"/>
              <w:left w:val="nil"/>
              <w:bottom w:val="nil"/>
              <w:right w:val="nil"/>
            </w:tcBorders>
            <w:shd w:val="clear" w:color="auto" w:fill="auto"/>
            <w:noWrap/>
            <w:vAlign w:val="bottom"/>
          </w:tcPr>
          <w:p w14:paraId="553E253A" w14:textId="740D9EF2" w:rsidR="005F4446" w:rsidRPr="00C63AC3" w:rsidRDefault="005F4446" w:rsidP="00C63AC3">
            <w:pPr>
              <w:spacing w:after="0" w:line="240" w:lineRule="auto"/>
              <w:rPr>
                <w:rFonts w:ascii="Calibri" w:eastAsia="Times New Roman" w:hAnsi="Calibri" w:cs="Calibri"/>
                <w:color w:val="000000"/>
              </w:rPr>
            </w:pPr>
            <w:r>
              <w:rPr>
                <w:rFonts w:ascii="Calibri" w:eastAsia="Times New Roman" w:hAnsi="Calibri" w:cs="Calibri"/>
                <w:color w:val="000000"/>
              </w:rPr>
              <w:t>Sjukhusdiakon</w:t>
            </w:r>
          </w:p>
        </w:tc>
        <w:tc>
          <w:tcPr>
            <w:tcW w:w="960" w:type="dxa"/>
            <w:tcBorders>
              <w:top w:val="nil"/>
              <w:left w:val="nil"/>
              <w:bottom w:val="nil"/>
              <w:right w:val="nil"/>
            </w:tcBorders>
            <w:shd w:val="clear" w:color="auto" w:fill="auto"/>
            <w:noWrap/>
            <w:vAlign w:val="bottom"/>
          </w:tcPr>
          <w:p w14:paraId="4C270F8A" w14:textId="03132D11" w:rsidR="005F4446" w:rsidRPr="00C63AC3" w:rsidRDefault="005F4446"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412003</w:t>
            </w:r>
          </w:p>
        </w:tc>
        <w:tc>
          <w:tcPr>
            <w:tcW w:w="680" w:type="dxa"/>
            <w:tcBorders>
              <w:top w:val="nil"/>
              <w:left w:val="nil"/>
              <w:bottom w:val="nil"/>
              <w:right w:val="nil"/>
            </w:tcBorders>
            <w:shd w:val="clear" w:color="auto" w:fill="auto"/>
            <w:noWrap/>
            <w:vAlign w:val="bottom"/>
          </w:tcPr>
          <w:p w14:paraId="118C0970" w14:textId="11B4A5C4" w:rsidR="005F4446" w:rsidRPr="00C63AC3" w:rsidRDefault="005F4446"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980" w:type="dxa"/>
            <w:tcBorders>
              <w:top w:val="nil"/>
              <w:left w:val="nil"/>
              <w:bottom w:val="nil"/>
              <w:right w:val="nil"/>
            </w:tcBorders>
            <w:shd w:val="clear" w:color="auto" w:fill="auto"/>
            <w:noWrap/>
            <w:vAlign w:val="bottom"/>
          </w:tcPr>
          <w:p w14:paraId="4452BB2B" w14:textId="3038FAA5" w:rsidR="005F4446" w:rsidRPr="00C63AC3" w:rsidRDefault="005F4446"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200</w:t>
            </w:r>
          </w:p>
        </w:tc>
      </w:tr>
      <w:tr w:rsidR="00C63AC3" w:rsidRPr="00C63AC3" w14:paraId="48B5A6E5" w14:textId="77777777" w:rsidTr="00C63AC3">
        <w:trPr>
          <w:trHeight w:val="300"/>
        </w:trPr>
        <w:tc>
          <w:tcPr>
            <w:tcW w:w="5500" w:type="dxa"/>
            <w:tcBorders>
              <w:top w:val="nil"/>
              <w:left w:val="nil"/>
              <w:bottom w:val="nil"/>
              <w:right w:val="nil"/>
            </w:tcBorders>
            <w:shd w:val="clear" w:color="auto" w:fill="auto"/>
            <w:noWrap/>
            <w:vAlign w:val="bottom"/>
            <w:hideMark/>
          </w:tcPr>
          <w:p w14:paraId="1F452E4E"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Organist</w:t>
            </w:r>
          </w:p>
        </w:tc>
        <w:tc>
          <w:tcPr>
            <w:tcW w:w="960" w:type="dxa"/>
            <w:tcBorders>
              <w:top w:val="nil"/>
              <w:left w:val="nil"/>
              <w:bottom w:val="nil"/>
              <w:right w:val="nil"/>
            </w:tcBorders>
            <w:shd w:val="clear" w:color="auto" w:fill="auto"/>
            <w:noWrap/>
            <w:vAlign w:val="bottom"/>
            <w:hideMark/>
          </w:tcPr>
          <w:p w14:paraId="3C0E3B28"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413002</w:t>
            </w:r>
          </w:p>
        </w:tc>
        <w:tc>
          <w:tcPr>
            <w:tcW w:w="680" w:type="dxa"/>
            <w:tcBorders>
              <w:top w:val="nil"/>
              <w:left w:val="nil"/>
              <w:bottom w:val="nil"/>
              <w:right w:val="nil"/>
            </w:tcBorders>
            <w:shd w:val="clear" w:color="auto" w:fill="auto"/>
            <w:noWrap/>
            <w:vAlign w:val="bottom"/>
            <w:hideMark/>
          </w:tcPr>
          <w:p w14:paraId="090038B0"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80" w:type="dxa"/>
            <w:tcBorders>
              <w:top w:val="nil"/>
              <w:left w:val="nil"/>
              <w:bottom w:val="nil"/>
              <w:right w:val="nil"/>
            </w:tcBorders>
            <w:shd w:val="clear" w:color="auto" w:fill="auto"/>
            <w:noWrap/>
            <w:vAlign w:val="bottom"/>
            <w:hideMark/>
          </w:tcPr>
          <w:p w14:paraId="688B7287"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09C25E2A" w14:textId="77777777" w:rsidTr="00C63AC3">
        <w:trPr>
          <w:trHeight w:val="300"/>
        </w:trPr>
        <w:tc>
          <w:tcPr>
            <w:tcW w:w="5500" w:type="dxa"/>
            <w:tcBorders>
              <w:top w:val="nil"/>
              <w:left w:val="nil"/>
              <w:bottom w:val="nil"/>
              <w:right w:val="nil"/>
            </w:tcBorders>
            <w:shd w:val="clear" w:color="auto" w:fill="auto"/>
            <w:noWrap/>
            <w:vAlign w:val="bottom"/>
            <w:hideMark/>
          </w:tcPr>
          <w:p w14:paraId="7BD070B6"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Församlingspedagog</w:t>
            </w:r>
          </w:p>
        </w:tc>
        <w:tc>
          <w:tcPr>
            <w:tcW w:w="960" w:type="dxa"/>
            <w:tcBorders>
              <w:top w:val="nil"/>
              <w:left w:val="nil"/>
              <w:bottom w:val="nil"/>
              <w:right w:val="nil"/>
            </w:tcBorders>
            <w:shd w:val="clear" w:color="auto" w:fill="auto"/>
            <w:noWrap/>
            <w:vAlign w:val="bottom"/>
            <w:hideMark/>
          </w:tcPr>
          <w:p w14:paraId="0680E7F0"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414001</w:t>
            </w:r>
          </w:p>
        </w:tc>
        <w:tc>
          <w:tcPr>
            <w:tcW w:w="680" w:type="dxa"/>
            <w:tcBorders>
              <w:top w:val="nil"/>
              <w:left w:val="nil"/>
              <w:bottom w:val="nil"/>
              <w:right w:val="nil"/>
            </w:tcBorders>
            <w:shd w:val="clear" w:color="auto" w:fill="auto"/>
            <w:noWrap/>
            <w:vAlign w:val="bottom"/>
            <w:hideMark/>
          </w:tcPr>
          <w:p w14:paraId="1A4E925E" w14:textId="67FE3822" w:rsidR="00C63AC3" w:rsidRPr="00C63AC3" w:rsidRDefault="00B57DE0"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980" w:type="dxa"/>
            <w:tcBorders>
              <w:top w:val="nil"/>
              <w:left w:val="nil"/>
              <w:bottom w:val="nil"/>
              <w:right w:val="nil"/>
            </w:tcBorders>
            <w:shd w:val="clear" w:color="auto" w:fill="auto"/>
            <w:noWrap/>
            <w:vAlign w:val="bottom"/>
            <w:hideMark/>
          </w:tcPr>
          <w:p w14:paraId="5351F21E" w14:textId="129E30AA" w:rsidR="00C63AC3" w:rsidRPr="00C63AC3" w:rsidRDefault="00DC266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63AC3" w:rsidRPr="00C63AC3" w14:paraId="7DC1BAB5" w14:textId="77777777" w:rsidTr="00C63AC3">
        <w:trPr>
          <w:trHeight w:val="300"/>
        </w:trPr>
        <w:tc>
          <w:tcPr>
            <w:tcW w:w="5500" w:type="dxa"/>
            <w:tcBorders>
              <w:top w:val="nil"/>
              <w:left w:val="nil"/>
              <w:bottom w:val="nil"/>
              <w:right w:val="nil"/>
            </w:tcBorders>
            <w:shd w:val="clear" w:color="auto" w:fill="auto"/>
            <w:noWrap/>
            <w:vAlign w:val="bottom"/>
            <w:hideMark/>
          </w:tcPr>
          <w:p w14:paraId="551AC363"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Kyrkvaktmästare</w:t>
            </w:r>
          </w:p>
        </w:tc>
        <w:tc>
          <w:tcPr>
            <w:tcW w:w="960" w:type="dxa"/>
            <w:tcBorders>
              <w:top w:val="nil"/>
              <w:left w:val="nil"/>
              <w:bottom w:val="nil"/>
              <w:right w:val="nil"/>
            </w:tcBorders>
            <w:shd w:val="clear" w:color="auto" w:fill="auto"/>
            <w:noWrap/>
            <w:vAlign w:val="bottom"/>
            <w:hideMark/>
          </w:tcPr>
          <w:p w14:paraId="7EC67FE8"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421005</w:t>
            </w:r>
          </w:p>
        </w:tc>
        <w:tc>
          <w:tcPr>
            <w:tcW w:w="680" w:type="dxa"/>
            <w:tcBorders>
              <w:top w:val="nil"/>
              <w:left w:val="nil"/>
              <w:bottom w:val="nil"/>
              <w:right w:val="nil"/>
            </w:tcBorders>
            <w:shd w:val="clear" w:color="auto" w:fill="auto"/>
            <w:noWrap/>
            <w:vAlign w:val="bottom"/>
            <w:hideMark/>
          </w:tcPr>
          <w:p w14:paraId="2025EA68"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80" w:type="dxa"/>
            <w:tcBorders>
              <w:top w:val="nil"/>
              <w:left w:val="nil"/>
              <w:bottom w:val="nil"/>
              <w:right w:val="nil"/>
            </w:tcBorders>
            <w:shd w:val="clear" w:color="auto" w:fill="auto"/>
            <w:noWrap/>
            <w:vAlign w:val="bottom"/>
            <w:hideMark/>
          </w:tcPr>
          <w:p w14:paraId="699E6CD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32549717" w14:textId="77777777" w:rsidTr="00C63AC3">
        <w:trPr>
          <w:trHeight w:val="300"/>
        </w:trPr>
        <w:tc>
          <w:tcPr>
            <w:tcW w:w="5500" w:type="dxa"/>
            <w:tcBorders>
              <w:top w:val="nil"/>
              <w:left w:val="nil"/>
              <w:bottom w:val="nil"/>
              <w:right w:val="nil"/>
            </w:tcBorders>
            <w:shd w:val="clear" w:color="auto" w:fill="auto"/>
            <w:noWrap/>
            <w:vAlign w:val="bottom"/>
            <w:hideMark/>
          </w:tcPr>
          <w:p w14:paraId="0C24ACB7"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Kock</w:t>
            </w:r>
          </w:p>
        </w:tc>
        <w:tc>
          <w:tcPr>
            <w:tcW w:w="960" w:type="dxa"/>
            <w:tcBorders>
              <w:top w:val="nil"/>
              <w:left w:val="nil"/>
              <w:bottom w:val="nil"/>
              <w:right w:val="nil"/>
            </w:tcBorders>
            <w:shd w:val="clear" w:color="auto" w:fill="auto"/>
            <w:noWrap/>
            <w:vAlign w:val="bottom"/>
            <w:hideMark/>
          </w:tcPr>
          <w:p w14:paraId="76029ECD"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423003</w:t>
            </w:r>
          </w:p>
        </w:tc>
        <w:tc>
          <w:tcPr>
            <w:tcW w:w="680" w:type="dxa"/>
            <w:tcBorders>
              <w:top w:val="nil"/>
              <w:left w:val="nil"/>
              <w:bottom w:val="nil"/>
              <w:right w:val="nil"/>
            </w:tcBorders>
            <w:shd w:val="clear" w:color="auto" w:fill="auto"/>
            <w:noWrap/>
            <w:vAlign w:val="bottom"/>
            <w:hideMark/>
          </w:tcPr>
          <w:p w14:paraId="5D9312C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80" w:type="dxa"/>
            <w:tcBorders>
              <w:top w:val="nil"/>
              <w:left w:val="nil"/>
              <w:bottom w:val="nil"/>
              <w:right w:val="nil"/>
            </w:tcBorders>
            <w:shd w:val="clear" w:color="auto" w:fill="auto"/>
            <w:noWrap/>
            <w:vAlign w:val="bottom"/>
            <w:hideMark/>
          </w:tcPr>
          <w:p w14:paraId="6E439914"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440E1037" w14:textId="77777777" w:rsidTr="00C63AC3">
        <w:trPr>
          <w:trHeight w:val="300"/>
        </w:trPr>
        <w:tc>
          <w:tcPr>
            <w:tcW w:w="5500" w:type="dxa"/>
            <w:tcBorders>
              <w:top w:val="nil"/>
              <w:left w:val="nil"/>
              <w:bottom w:val="nil"/>
              <w:right w:val="nil"/>
            </w:tcBorders>
            <w:shd w:val="clear" w:color="auto" w:fill="auto"/>
            <w:noWrap/>
            <w:vAlign w:val="bottom"/>
            <w:hideMark/>
          </w:tcPr>
          <w:p w14:paraId="72352CE3"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Informatör/Kommunikatör</w:t>
            </w:r>
          </w:p>
        </w:tc>
        <w:tc>
          <w:tcPr>
            <w:tcW w:w="960" w:type="dxa"/>
            <w:tcBorders>
              <w:top w:val="nil"/>
              <w:left w:val="nil"/>
              <w:bottom w:val="nil"/>
              <w:right w:val="nil"/>
            </w:tcBorders>
            <w:shd w:val="clear" w:color="auto" w:fill="auto"/>
            <w:noWrap/>
            <w:vAlign w:val="bottom"/>
            <w:hideMark/>
          </w:tcPr>
          <w:p w14:paraId="7D07F101"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431006</w:t>
            </w:r>
          </w:p>
        </w:tc>
        <w:tc>
          <w:tcPr>
            <w:tcW w:w="680" w:type="dxa"/>
            <w:tcBorders>
              <w:top w:val="nil"/>
              <w:left w:val="nil"/>
              <w:bottom w:val="nil"/>
              <w:right w:val="nil"/>
            </w:tcBorders>
            <w:shd w:val="clear" w:color="auto" w:fill="auto"/>
            <w:noWrap/>
            <w:vAlign w:val="bottom"/>
            <w:hideMark/>
          </w:tcPr>
          <w:p w14:paraId="34B5ACF9"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80" w:type="dxa"/>
            <w:tcBorders>
              <w:top w:val="nil"/>
              <w:left w:val="nil"/>
              <w:bottom w:val="nil"/>
              <w:right w:val="nil"/>
            </w:tcBorders>
            <w:shd w:val="clear" w:color="auto" w:fill="auto"/>
            <w:noWrap/>
            <w:vAlign w:val="bottom"/>
            <w:hideMark/>
          </w:tcPr>
          <w:p w14:paraId="38B99ECE" w14:textId="2D4768B3" w:rsidR="00C63AC3" w:rsidRPr="00C63AC3" w:rsidRDefault="00A80EB9"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r>
      <w:tr w:rsidR="00C63AC3" w:rsidRPr="00C63AC3" w14:paraId="6E72F638" w14:textId="77777777" w:rsidTr="00C63AC3">
        <w:trPr>
          <w:trHeight w:val="300"/>
        </w:trPr>
        <w:tc>
          <w:tcPr>
            <w:tcW w:w="5500" w:type="dxa"/>
            <w:tcBorders>
              <w:top w:val="nil"/>
              <w:left w:val="nil"/>
              <w:bottom w:val="nil"/>
              <w:right w:val="nil"/>
            </w:tcBorders>
            <w:shd w:val="clear" w:color="auto" w:fill="auto"/>
            <w:noWrap/>
            <w:vAlign w:val="bottom"/>
            <w:hideMark/>
          </w:tcPr>
          <w:p w14:paraId="6A90DD7A" w14:textId="77777777" w:rsidR="00C63AC3" w:rsidRPr="00C63AC3" w:rsidRDefault="00C63AC3" w:rsidP="00C63AC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28D86CF" w14:textId="77777777" w:rsidR="00C63AC3" w:rsidRPr="00C63AC3" w:rsidRDefault="00C63AC3" w:rsidP="00C63AC3">
            <w:pPr>
              <w:spacing w:after="0" w:line="240" w:lineRule="auto"/>
              <w:rPr>
                <w:rFonts w:ascii="Times New Roman" w:eastAsia="Times New Roman" w:hAnsi="Times New Roman"/>
                <w:sz w:val="20"/>
                <w:szCs w:val="20"/>
              </w:rPr>
            </w:pPr>
          </w:p>
        </w:tc>
        <w:tc>
          <w:tcPr>
            <w:tcW w:w="680" w:type="dxa"/>
            <w:tcBorders>
              <w:top w:val="nil"/>
              <w:left w:val="nil"/>
              <w:bottom w:val="nil"/>
              <w:right w:val="nil"/>
            </w:tcBorders>
            <w:shd w:val="clear" w:color="auto" w:fill="auto"/>
            <w:noWrap/>
            <w:vAlign w:val="bottom"/>
            <w:hideMark/>
          </w:tcPr>
          <w:p w14:paraId="1A7985D9" w14:textId="76D6F136" w:rsidR="00C63AC3" w:rsidRPr="00A77EE8" w:rsidRDefault="00C63AC3" w:rsidP="00C63AC3">
            <w:pPr>
              <w:spacing w:after="0" w:line="240" w:lineRule="auto"/>
              <w:jc w:val="right"/>
              <w:rPr>
                <w:rFonts w:ascii="Calibri" w:eastAsia="Times New Roman" w:hAnsi="Calibri" w:cs="Calibri"/>
                <w:b/>
                <w:bCs/>
                <w:color w:val="000000"/>
              </w:rPr>
            </w:pPr>
            <w:r w:rsidRPr="00A77EE8">
              <w:rPr>
                <w:rFonts w:ascii="Calibri" w:eastAsia="Times New Roman" w:hAnsi="Calibri" w:cs="Calibri"/>
                <w:b/>
                <w:bCs/>
                <w:color w:val="000000"/>
              </w:rPr>
              <w:t>1</w:t>
            </w:r>
            <w:r w:rsidR="00DC266E" w:rsidRPr="00A77EE8">
              <w:rPr>
                <w:rFonts w:ascii="Calibri" w:eastAsia="Times New Roman" w:hAnsi="Calibri" w:cs="Calibri"/>
                <w:b/>
                <w:bCs/>
                <w:color w:val="000000"/>
              </w:rPr>
              <w:t>7</w:t>
            </w:r>
          </w:p>
        </w:tc>
        <w:tc>
          <w:tcPr>
            <w:tcW w:w="1980" w:type="dxa"/>
            <w:tcBorders>
              <w:top w:val="nil"/>
              <w:left w:val="nil"/>
              <w:bottom w:val="nil"/>
              <w:right w:val="nil"/>
            </w:tcBorders>
            <w:shd w:val="clear" w:color="auto" w:fill="auto"/>
            <w:noWrap/>
            <w:vAlign w:val="bottom"/>
            <w:hideMark/>
          </w:tcPr>
          <w:p w14:paraId="431096B8" w14:textId="75198793" w:rsidR="00C63AC3" w:rsidRPr="00A77EE8" w:rsidRDefault="00C63AC3" w:rsidP="00C63AC3">
            <w:pPr>
              <w:spacing w:after="0" w:line="240" w:lineRule="auto"/>
              <w:jc w:val="right"/>
              <w:rPr>
                <w:rFonts w:ascii="Calibri" w:eastAsia="Times New Roman" w:hAnsi="Calibri" w:cs="Calibri"/>
                <w:b/>
                <w:bCs/>
                <w:color w:val="000000"/>
              </w:rPr>
            </w:pPr>
            <w:r w:rsidRPr="00A77EE8">
              <w:rPr>
                <w:rFonts w:ascii="Calibri" w:eastAsia="Times New Roman" w:hAnsi="Calibri" w:cs="Calibri"/>
                <w:b/>
                <w:bCs/>
                <w:color w:val="000000"/>
              </w:rPr>
              <w:t>1</w:t>
            </w:r>
            <w:r w:rsidR="00A80EB9">
              <w:rPr>
                <w:rFonts w:ascii="Calibri" w:eastAsia="Times New Roman" w:hAnsi="Calibri" w:cs="Calibri"/>
                <w:b/>
                <w:bCs/>
                <w:color w:val="000000"/>
              </w:rPr>
              <w:t>5,50</w:t>
            </w:r>
          </w:p>
        </w:tc>
      </w:tr>
    </w:tbl>
    <w:p w14:paraId="19106A27" w14:textId="7707541D" w:rsidR="003009C4" w:rsidRPr="00054B44" w:rsidRDefault="003009C4">
      <w:pPr>
        <w:rPr>
          <w:rFonts w:cstheme="minorHAnsi"/>
          <w:b/>
          <w:sz w:val="24"/>
          <w:szCs w:val="24"/>
        </w:rPr>
      </w:pPr>
    </w:p>
    <w:tbl>
      <w:tblPr>
        <w:tblW w:w="9380" w:type="dxa"/>
        <w:tblCellMar>
          <w:left w:w="70" w:type="dxa"/>
          <w:right w:w="70" w:type="dxa"/>
        </w:tblCellMar>
        <w:tblLook w:val="04A0" w:firstRow="1" w:lastRow="0" w:firstColumn="1" w:lastColumn="0" w:noHBand="0" w:noVBand="1"/>
      </w:tblPr>
      <w:tblGrid>
        <w:gridCol w:w="5500"/>
        <w:gridCol w:w="960"/>
        <w:gridCol w:w="960"/>
        <w:gridCol w:w="1960"/>
      </w:tblGrid>
      <w:tr w:rsidR="00C63AC3" w:rsidRPr="00C63AC3" w14:paraId="033F593C" w14:textId="77777777" w:rsidTr="001624C4">
        <w:trPr>
          <w:trHeight w:val="315"/>
        </w:trPr>
        <w:tc>
          <w:tcPr>
            <w:tcW w:w="5500" w:type="dxa"/>
            <w:tcBorders>
              <w:top w:val="nil"/>
              <w:left w:val="nil"/>
              <w:bottom w:val="nil"/>
              <w:right w:val="nil"/>
            </w:tcBorders>
            <w:shd w:val="clear" w:color="auto" w:fill="auto"/>
            <w:noWrap/>
            <w:vAlign w:val="bottom"/>
            <w:hideMark/>
          </w:tcPr>
          <w:p w14:paraId="5F4F231A" w14:textId="77777777" w:rsidR="008C45A6" w:rsidRDefault="008C45A6" w:rsidP="00C63AC3">
            <w:pPr>
              <w:spacing w:after="0" w:line="240" w:lineRule="auto"/>
              <w:rPr>
                <w:rFonts w:ascii="Calibri" w:eastAsia="Times New Roman" w:hAnsi="Calibri" w:cs="Calibri"/>
                <w:b/>
                <w:bCs/>
                <w:color w:val="000000"/>
                <w:sz w:val="24"/>
                <w:szCs w:val="24"/>
              </w:rPr>
            </w:pPr>
          </w:p>
          <w:p w14:paraId="4D77A98F" w14:textId="77777777" w:rsidR="008C45A6" w:rsidRDefault="008C45A6" w:rsidP="00C63AC3">
            <w:pPr>
              <w:spacing w:after="0" w:line="240" w:lineRule="auto"/>
              <w:rPr>
                <w:rFonts w:ascii="Calibri" w:eastAsia="Times New Roman" w:hAnsi="Calibri" w:cs="Calibri"/>
                <w:b/>
                <w:bCs/>
                <w:color w:val="000000"/>
                <w:sz w:val="24"/>
                <w:szCs w:val="24"/>
              </w:rPr>
            </w:pPr>
          </w:p>
          <w:p w14:paraId="4FFB4661" w14:textId="77777777" w:rsidR="008C45A6" w:rsidRDefault="008C45A6" w:rsidP="00C63AC3">
            <w:pPr>
              <w:spacing w:after="0" w:line="240" w:lineRule="auto"/>
              <w:rPr>
                <w:rFonts w:ascii="Calibri" w:eastAsia="Times New Roman" w:hAnsi="Calibri" w:cs="Calibri"/>
                <w:b/>
                <w:bCs/>
                <w:color w:val="000000"/>
                <w:sz w:val="24"/>
                <w:szCs w:val="24"/>
              </w:rPr>
            </w:pPr>
          </w:p>
          <w:p w14:paraId="1053366C" w14:textId="77777777" w:rsidR="008C45A6" w:rsidRDefault="008C45A6" w:rsidP="00C63AC3">
            <w:pPr>
              <w:spacing w:after="0" w:line="240" w:lineRule="auto"/>
              <w:rPr>
                <w:rFonts w:ascii="Calibri" w:eastAsia="Times New Roman" w:hAnsi="Calibri" w:cs="Calibri"/>
                <w:b/>
                <w:bCs/>
                <w:color w:val="000000"/>
                <w:sz w:val="24"/>
                <w:szCs w:val="24"/>
              </w:rPr>
            </w:pPr>
          </w:p>
          <w:p w14:paraId="4AB5BD26" w14:textId="77777777" w:rsidR="008C45A6" w:rsidRDefault="008C45A6" w:rsidP="00C63AC3">
            <w:pPr>
              <w:spacing w:after="0" w:line="240" w:lineRule="auto"/>
              <w:rPr>
                <w:rFonts w:ascii="Calibri" w:eastAsia="Times New Roman" w:hAnsi="Calibri" w:cs="Calibri"/>
                <w:b/>
                <w:bCs/>
                <w:color w:val="000000"/>
                <w:sz w:val="24"/>
                <w:szCs w:val="24"/>
              </w:rPr>
            </w:pPr>
          </w:p>
          <w:p w14:paraId="08EF78EE" w14:textId="77777777" w:rsidR="008C45A6" w:rsidRDefault="008C45A6" w:rsidP="00C63AC3">
            <w:pPr>
              <w:spacing w:after="0" w:line="240" w:lineRule="auto"/>
              <w:rPr>
                <w:rFonts w:ascii="Calibri" w:eastAsia="Times New Roman" w:hAnsi="Calibri" w:cs="Calibri"/>
                <w:b/>
                <w:bCs/>
                <w:color w:val="000000"/>
                <w:sz w:val="24"/>
                <w:szCs w:val="24"/>
              </w:rPr>
            </w:pPr>
          </w:p>
          <w:p w14:paraId="7F959C38" w14:textId="77777777" w:rsidR="008C45A6" w:rsidRDefault="008C45A6" w:rsidP="00C63AC3">
            <w:pPr>
              <w:spacing w:after="0" w:line="240" w:lineRule="auto"/>
              <w:rPr>
                <w:rFonts w:ascii="Calibri" w:eastAsia="Times New Roman" w:hAnsi="Calibri" w:cs="Calibri"/>
                <w:b/>
                <w:bCs/>
                <w:color w:val="000000"/>
                <w:sz w:val="24"/>
                <w:szCs w:val="24"/>
              </w:rPr>
            </w:pPr>
          </w:p>
          <w:p w14:paraId="65AF315E" w14:textId="77777777" w:rsidR="008C45A6" w:rsidRDefault="008C45A6" w:rsidP="00C63AC3">
            <w:pPr>
              <w:spacing w:after="0" w:line="240" w:lineRule="auto"/>
              <w:rPr>
                <w:rFonts w:ascii="Calibri" w:eastAsia="Times New Roman" w:hAnsi="Calibri" w:cs="Calibri"/>
                <w:b/>
                <w:bCs/>
                <w:color w:val="000000"/>
                <w:sz w:val="24"/>
                <w:szCs w:val="24"/>
              </w:rPr>
            </w:pPr>
          </w:p>
          <w:p w14:paraId="695A7B65" w14:textId="77777777" w:rsidR="0024427E" w:rsidRDefault="0024427E" w:rsidP="00C63AC3">
            <w:pPr>
              <w:spacing w:after="0" w:line="240" w:lineRule="auto"/>
              <w:rPr>
                <w:rFonts w:ascii="Calibri" w:eastAsia="Times New Roman" w:hAnsi="Calibri" w:cs="Calibri"/>
                <w:b/>
                <w:bCs/>
                <w:color w:val="000000"/>
                <w:sz w:val="24"/>
                <w:szCs w:val="24"/>
              </w:rPr>
            </w:pPr>
          </w:p>
          <w:p w14:paraId="14BCC1E5" w14:textId="77777777" w:rsidR="00146235" w:rsidRDefault="00146235" w:rsidP="00C63AC3">
            <w:pPr>
              <w:spacing w:after="0" w:line="240" w:lineRule="auto"/>
              <w:rPr>
                <w:rFonts w:ascii="Calibri" w:eastAsia="Times New Roman" w:hAnsi="Calibri" w:cs="Calibri"/>
                <w:b/>
                <w:bCs/>
                <w:color w:val="000000"/>
                <w:sz w:val="24"/>
                <w:szCs w:val="24"/>
              </w:rPr>
            </w:pPr>
          </w:p>
          <w:p w14:paraId="7E1BAE91" w14:textId="4AEA2C92" w:rsidR="00C63AC3" w:rsidRPr="00C63AC3" w:rsidRDefault="00C63AC3" w:rsidP="00C63AC3">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Huddinge Församling</w:t>
            </w:r>
          </w:p>
        </w:tc>
        <w:tc>
          <w:tcPr>
            <w:tcW w:w="960" w:type="dxa"/>
            <w:tcBorders>
              <w:top w:val="nil"/>
              <w:left w:val="nil"/>
              <w:bottom w:val="nil"/>
              <w:right w:val="nil"/>
            </w:tcBorders>
            <w:shd w:val="clear" w:color="auto" w:fill="auto"/>
            <w:noWrap/>
            <w:vAlign w:val="bottom"/>
            <w:hideMark/>
          </w:tcPr>
          <w:p w14:paraId="0704F740" w14:textId="77777777" w:rsidR="00C63AC3" w:rsidRPr="00C63AC3" w:rsidRDefault="00C63AC3" w:rsidP="00C63AC3">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648E0E6A"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38CBF33E"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55E6632D" w14:textId="77777777" w:rsidTr="001624C4">
        <w:trPr>
          <w:trHeight w:val="300"/>
        </w:trPr>
        <w:tc>
          <w:tcPr>
            <w:tcW w:w="5500" w:type="dxa"/>
            <w:tcBorders>
              <w:top w:val="nil"/>
              <w:left w:val="nil"/>
              <w:bottom w:val="nil"/>
              <w:right w:val="nil"/>
            </w:tcBorders>
            <w:shd w:val="clear" w:color="auto" w:fill="auto"/>
            <w:noWrap/>
            <w:vAlign w:val="bottom"/>
            <w:hideMark/>
          </w:tcPr>
          <w:p w14:paraId="304EFFC1"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1B6685A"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DCE425A"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5CD4419F"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177C4F30" w14:textId="77777777" w:rsidTr="001624C4">
        <w:trPr>
          <w:trHeight w:val="300"/>
        </w:trPr>
        <w:tc>
          <w:tcPr>
            <w:tcW w:w="5500" w:type="dxa"/>
            <w:tcBorders>
              <w:top w:val="nil"/>
              <w:left w:val="nil"/>
              <w:bottom w:val="nil"/>
              <w:right w:val="nil"/>
            </w:tcBorders>
            <w:shd w:val="clear" w:color="auto" w:fill="auto"/>
            <w:noWrap/>
            <w:vAlign w:val="bottom"/>
            <w:hideMark/>
          </w:tcPr>
          <w:p w14:paraId="02779D34"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Befattningar</w:t>
            </w:r>
          </w:p>
        </w:tc>
        <w:tc>
          <w:tcPr>
            <w:tcW w:w="960" w:type="dxa"/>
            <w:tcBorders>
              <w:top w:val="nil"/>
              <w:left w:val="nil"/>
              <w:bottom w:val="nil"/>
              <w:right w:val="nil"/>
            </w:tcBorders>
            <w:shd w:val="clear" w:color="auto" w:fill="auto"/>
            <w:noWrap/>
            <w:vAlign w:val="bottom"/>
            <w:hideMark/>
          </w:tcPr>
          <w:p w14:paraId="41D67DED"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BKSK-Kod</w:t>
            </w:r>
          </w:p>
        </w:tc>
        <w:tc>
          <w:tcPr>
            <w:tcW w:w="960" w:type="dxa"/>
            <w:tcBorders>
              <w:top w:val="nil"/>
              <w:left w:val="nil"/>
              <w:bottom w:val="nil"/>
              <w:right w:val="nil"/>
            </w:tcBorders>
            <w:shd w:val="clear" w:color="auto" w:fill="auto"/>
            <w:noWrap/>
            <w:vAlign w:val="bottom"/>
            <w:hideMark/>
          </w:tcPr>
          <w:p w14:paraId="5CA9C31E"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Antal</w:t>
            </w:r>
          </w:p>
        </w:tc>
        <w:tc>
          <w:tcPr>
            <w:tcW w:w="1960" w:type="dxa"/>
            <w:tcBorders>
              <w:top w:val="nil"/>
              <w:left w:val="nil"/>
              <w:bottom w:val="nil"/>
              <w:right w:val="nil"/>
            </w:tcBorders>
            <w:shd w:val="clear" w:color="auto" w:fill="auto"/>
            <w:noWrap/>
            <w:vAlign w:val="bottom"/>
            <w:hideMark/>
          </w:tcPr>
          <w:p w14:paraId="77AF3474"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Sysselsättningsgrad</w:t>
            </w:r>
          </w:p>
        </w:tc>
      </w:tr>
      <w:tr w:rsidR="00C63AC3" w:rsidRPr="00C63AC3" w14:paraId="6CA562F3" w14:textId="77777777" w:rsidTr="001624C4">
        <w:trPr>
          <w:trHeight w:val="300"/>
        </w:trPr>
        <w:tc>
          <w:tcPr>
            <w:tcW w:w="5500" w:type="dxa"/>
            <w:tcBorders>
              <w:top w:val="nil"/>
              <w:left w:val="nil"/>
              <w:bottom w:val="nil"/>
              <w:right w:val="nil"/>
            </w:tcBorders>
            <w:shd w:val="clear" w:color="auto" w:fill="auto"/>
            <w:noWrap/>
            <w:vAlign w:val="bottom"/>
            <w:hideMark/>
          </w:tcPr>
          <w:p w14:paraId="16F6A075" w14:textId="77777777" w:rsidR="00C63AC3" w:rsidRPr="00C63AC3" w:rsidRDefault="00C63AC3" w:rsidP="00C63AC3">
            <w:pPr>
              <w:spacing w:after="0" w:line="240" w:lineRule="auto"/>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0E766EF1"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08ABD22"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1586BA4A"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6E8DA659" w14:textId="77777777" w:rsidTr="001624C4">
        <w:trPr>
          <w:trHeight w:val="300"/>
        </w:trPr>
        <w:tc>
          <w:tcPr>
            <w:tcW w:w="5500" w:type="dxa"/>
            <w:tcBorders>
              <w:top w:val="nil"/>
              <w:left w:val="nil"/>
              <w:bottom w:val="nil"/>
              <w:right w:val="nil"/>
            </w:tcBorders>
            <w:shd w:val="clear" w:color="auto" w:fill="auto"/>
            <w:noWrap/>
            <w:vAlign w:val="bottom"/>
            <w:hideMark/>
          </w:tcPr>
          <w:p w14:paraId="1FD1FBB7"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Komminister</w:t>
            </w:r>
          </w:p>
        </w:tc>
        <w:tc>
          <w:tcPr>
            <w:tcW w:w="960" w:type="dxa"/>
            <w:tcBorders>
              <w:top w:val="nil"/>
              <w:left w:val="nil"/>
              <w:bottom w:val="nil"/>
              <w:right w:val="nil"/>
            </w:tcBorders>
            <w:shd w:val="clear" w:color="auto" w:fill="auto"/>
            <w:noWrap/>
            <w:vAlign w:val="bottom"/>
            <w:hideMark/>
          </w:tcPr>
          <w:p w14:paraId="55B263A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411002</w:t>
            </w:r>
          </w:p>
        </w:tc>
        <w:tc>
          <w:tcPr>
            <w:tcW w:w="960" w:type="dxa"/>
            <w:tcBorders>
              <w:top w:val="nil"/>
              <w:left w:val="nil"/>
              <w:bottom w:val="nil"/>
              <w:right w:val="nil"/>
            </w:tcBorders>
            <w:shd w:val="clear" w:color="auto" w:fill="auto"/>
            <w:noWrap/>
            <w:vAlign w:val="bottom"/>
            <w:hideMark/>
          </w:tcPr>
          <w:p w14:paraId="37A53AFC" w14:textId="59646636" w:rsidR="00C63AC3"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5</w:t>
            </w:r>
          </w:p>
        </w:tc>
        <w:tc>
          <w:tcPr>
            <w:tcW w:w="1960" w:type="dxa"/>
            <w:tcBorders>
              <w:top w:val="nil"/>
              <w:left w:val="nil"/>
              <w:bottom w:val="nil"/>
              <w:right w:val="nil"/>
            </w:tcBorders>
            <w:shd w:val="clear" w:color="auto" w:fill="auto"/>
            <w:noWrap/>
            <w:vAlign w:val="bottom"/>
            <w:hideMark/>
          </w:tcPr>
          <w:p w14:paraId="58D4960F" w14:textId="2EEE1843" w:rsidR="00C63AC3"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w:t>
            </w:r>
            <w:r w:rsidR="00C63AC3" w:rsidRPr="00C63AC3">
              <w:rPr>
                <w:rFonts w:ascii="Calibri" w:eastAsia="Times New Roman" w:hAnsi="Calibri" w:cs="Calibri"/>
                <w:color w:val="000000"/>
              </w:rPr>
              <w:t>75</w:t>
            </w:r>
          </w:p>
        </w:tc>
      </w:tr>
      <w:tr w:rsidR="007F56FE" w:rsidRPr="00C63AC3" w14:paraId="1F839AA5" w14:textId="77777777" w:rsidTr="001624C4">
        <w:trPr>
          <w:trHeight w:val="300"/>
        </w:trPr>
        <w:tc>
          <w:tcPr>
            <w:tcW w:w="5500" w:type="dxa"/>
            <w:tcBorders>
              <w:top w:val="nil"/>
              <w:left w:val="nil"/>
              <w:bottom w:val="nil"/>
              <w:right w:val="nil"/>
            </w:tcBorders>
            <w:shd w:val="clear" w:color="auto" w:fill="auto"/>
            <w:noWrap/>
            <w:vAlign w:val="bottom"/>
          </w:tcPr>
          <w:p w14:paraId="7FBD860B" w14:textId="1B826B48" w:rsidR="007F56FE" w:rsidRPr="00C63AC3" w:rsidRDefault="007F56FE" w:rsidP="00C63AC3">
            <w:pPr>
              <w:spacing w:after="0" w:line="240" w:lineRule="auto"/>
              <w:rPr>
                <w:rFonts w:ascii="Calibri" w:eastAsia="Times New Roman" w:hAnsi="Calibri" w:cs="Calibri"/>
                <w:color w:val="000000"/>
              </w:rPr>
            </w:pPr>
            <w:r>
              <w:rPr>
                <w:rFonts w:ascii="Calibri" w:eastAsia="Times New Roman" w:hAnsi="Calibri" w:cs="Calibri"/>
                <w:color w:val="000000"/>
              </w:rPr>
              <w:t xml:space="preserve">Teckenspråkspräst </w:t>
            </w:r>
          </w:p>
        </w:tc>
        <w:tc>
          <w:tcPr>
            <w:tcW w:w="960" w:type="dxa"/>
            <w:tcBorders>
              <w:top w:val="nil"/>
              <w:left w:val="nil"/>
              <w:bottom w:val="nil"/>
              <w:right w:val="nil"/>
            </w:tcBorders>
            <w:shd w:val="clear" w:color="auto" w:fill="auto"/>
            <w:noWrap/>
            <w:vAlign w:val="bottom"/>
          </w:tcPr>
          <w:p w14:paraId="24CC5ADE" w14:textId="4AA6C25B" w:rsidR="007F56FE"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411002</w:t>
            </w:r>
          </w:p>
        </w:tc>
        <w:tc>
          <w:tcPr>
            <w:tcW w:w="960" w:type="dxa"/>
            <w:tcBorders>
              <w:top w:val="nil"/>
              <w:left w:val="nil"/>
              <w:bottom w:val="nil"/>
              <w:right w:val="nil"/>
            </w:tcBorders>
            <w:shd w:val="clear" w:color="auto" w:fill="auto"/>
            <w:noWrap/>
            <w:vAlign w:val="bottom"/>
          </w:tcPr>
          <w:p w14:paraId="4EC6CEB0" w14:textId="7A7AEFA0" w:rsidR="007F56FE"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tcPr>
          <w:p w14:paraId="3BF42030" w14:textId="53223A4B" w:rsidR="007F56FE"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63AC3" w:rsidRPr="00C63AC3" w14:paraId="2B6E34E9" w14:textId="77777777" w:rsidTr="001624C4">
        <w:trPr>
          <w:trHeight w:val="300"/>
        </w:trPr>
        <w:tc>
          <w:tcPr>
            <w:tcW w:w="5500" w:type="dxa"/>
            <w:tcBorders>
              <w:top w:val="nil"/>
              <w:left w:val="nil"/>
              <w:bottom w:val="nil"/>
              <w:right w:val="nil"/>
            </w:tcBorders>
            <w:shd w:val="clear" w:color="auto" w:fill="auto"/>
            <w:noWrap/>
            <w:vAlign w:val="bottom"/>
            <w:hideMark/>
          </w:tcPr>
          <w:p w14:paraId="4B33898F"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Arbetsledande komminister</w:t>
            </w:r>
          </w:p>
        </w:tc>
        <w:tc>
          <w:tcPr>
            <w:tcW w:w="960" w:type="dxa"/>
            <w:tcBorders>
              <w:top w:val="nil"/>
              <w:left w:val="nil"/>
              <w:bottom w:val="nil"/>
              <w:right w:val="nil"/>
            </w:tcBorders>
            <w:shd w:val="clear" w:color="auto" w:fill="auto"/>
            <w:noWrap/>
            <w:vAlign w:val="bottom"/>
            <w:hideMark/>
          </w:tcPr>
          <w:p w14:paraId="13311C14"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411003</w:t>
            </w:r>
          </w:p>
        </w:tc>
        <w:tc>
          <w:tcPr>
            <w:tcW w:w="960" w:type="dxa"/>
            <w:tcBorders>
              <w:top w:val="nil"/>
              <w:left w:val="nil"/>
              <w:bottom w:val="nil"/>
              <w:right w:val="nil"/>
            </w:tcBorders>
            <w:shd w:val="clear" w:color="auto" w:fill="auto"/>
            <w:noWrap/>
            <w:vAlign w:val="bottom"/>
            <w:hideMark/>
          </w:tcPr>
          <w:p w14:paraId="5E0ED8AC"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7A9B1B2B"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34EF5E39" w14:textId="77777777" w:rsidTr="001624C4">
        <w:trPr>
          <w:trHeight w:val="300"/>
        </w:trPr>
        <w:tc>
          <w:tcPr>
            <w:tcW w:w="5500" w:type="dxa"/>
            <w:tcBorders>
              <w:top w:val="nil"/>
              <w:left w:val="nil"/>
              <w:bottom w:val="nil"/>
              <w:right w:val="nil"/>
            </w:tcBorders>
            <w:shd w:val="clear" w:color="auto" w:fill="auto"/>
            <w:noWrap/>
            <w:vAlign w:val="bottom"/>
            <w:hideMark/>
          </w:tcPr>
          <w:p w14:paraId="3DF0A4E3"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Församlingsdiakon</w:t>
            </w:r>
          </w:p>
        </w:tc>
        <w:tc>
          <w:tcPr>
            <w:tcW w:w="960" w:type="dxa"/>
            <w:tcBorders>
              <w:top w:val="nil"/>
              <w:left w:val="nil"/>
              <w:bottom w:val="nil"/>
              <w:right w:val="nil"/>
            </w:tcBorders>
            <w:shd w:val="clear" w:color="auto" w:fill="auto"/>
            <w:noWrap/>
            <w:vAlign w:val="bottom"/>
            <w:hideMark/>
          </w:tcPr>
          <w:p w14:paraId="53F274ED"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412001</w:t>
            </w:r>
          </w:p>
        </w:tc>
        <w:tc>
          <w:tcPr>
            <w:tcW w:w="960" w:type="dxa"/>
            <w:tcBorders>
              <w:top w:val="nil"/>
              <w:left w:val="nil"/>
              <w:bottom w:val="nil"/>
              <w:right w:val="nil"/>
            </w:tcBorders>
            <w:shd w:val="clear" w:color="auto" w:fill="auto"/>
            <w:noWrap/>
            <w:vAlign w:val="bottom"/>
            <w:hideMark/>
          </w:tcPr>
          <w:p w14:paraId="177C877C" w14:textId="09A44B23" w:rsidR="00C63AC3" w:rsidRPr="00C63AC3" w:rsidRDefault="00656652"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1F665C4B" w14:textId="6C2DDE9E" w:rsidR="00C63AC3" w:rsidRPr="00C63AC3" w:rsidRDefault="00656652"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C63AC3" w:rsidRPr="00C63AC3">
              <w:rPr>
                <w:rFonts w:ascii="Calibri" w:eastAsia="Times New Roman" w:hAnsi="Calibri" w:cs="Calibri"/>
                <w:color w:val="000000"/>
              </w:rPr>
              <w:t>00</w:t>
            </w:r>
          </w:p>
        </w:tc>
      </w:tr>
      <w:tr w:rsidR="00C63AC3" w:rsidRPr="00C63AC3" w14:paraId="31F09094" w14:textId="77777777" w:rsidTr="001624C4">
        <w:trPr>
          <w:trHeight w:val="300"/>
        </w:trPr>
        <w:tc>
          <w:tcPr>
            <w:tcW w:w="5500" w:type="dxa"/>
            <w:tcBorders>
              <w:top w:val="nil"/>
              <w:left w:val="nil"/>
              <w:bottom w:val="nil"/>
              <w:right w:val="nil"/>
            </w:tcBorders>
            <w:shd w:val="clear" w:color="auto" w:fill="auto"/>
            <w:noWrap/>
            <w:vAlign w:val="bottom"/>
            <w:hideMark/>
          </w:tcPr>
          <w:p w14:paraId="0845698E"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Kantor</w:t>
            </w:r>
          </w:p>
        </w:tc>
        <w:tc>
          <w:tcPr>
            <w:tcW w:w="960" w:type="dxa"/>
            <w:tcBorders>
              <w:top w:val="nil"/>
              <w:left w:val="nil"/>
              <w:bottom w:val="nil"/>
              <w:right w:val="nil"/>
            </w:tcBorders>
            <w:shd w:val="clear" w:color="auto" w:fill="auto"/>
            <w:noWrap/>
            <w:vAlign w:val="bottom"/>
            <w:hideMark/>
          </w:tcPr>
          <w:p w14:paraId="69EF21C8"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413001</w:t>
            </w:r>
          </w:p>
        </w:tc>
        <w:tc>
          <w:tcPr>
            <w:tcW w:w="960" w:type="dxa"/>
            <w:tcBorders>
              <w:top w:val="nil"/>
              <w:left w:val="nil"/>
              <w:bottom w:val="nil"/>
              <w:right w:val="nil"/>
            </w:tcBorders>
            <w:shd w:val="clear" w:color="auto" w:fill="auto"/>
            <w:noWrap/>
            <w:vAlign w:val="bottom"/>
            <w:hideMark/>
          </w:tcPr>
          <w:p w14:paraId="15EFF48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31840CEC"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04AA7DBB" w14:textId="77777777" w:rsidTr="001624C4">
        <w:trPr>
          <w:trHeight w:val="300"/>
        </w:trPr>
        <w:tc>
          <w:tcPr>
            <w:tcW w:w="5500" w:type="dxa"/>
            <w:tcBorders>
              <w:top w:val="nil"/>
              <w:left w:val="nil"/>
              <w:bottom w:val="nil"/>
              <w:right w:val="nil"/>
            </w:tcBorders>
            <w:shd w:val="clear" w:color="auto" w:fill="auto"/>
            <w:noWrap/>
            <w:vAlign w:val="bottom"/>
            <w:hideMark/>
          </w:tcPr>
          <w:p w14:paraId="74E7453F"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Organist</w:t>
            </w:r>
          </w:p>
        </w:tc>
        <w:tc>
          <w:tcPr>
            <w:tcW w:w="960" w:type="dxa"/>
            <w:tcBorders>
              <w:top w:val="nil"/>
              <w:left w:val="nil"/>
              <w:bottom w:val="nil"/>
              <w:right w:val="nil"/>
            </w:tcBorders>
            <w:shd w:val="clear" w:color="auto" w:fill="auto"/>
            <w:noWrap/>
            <w:vAlign w:val="bottom"/>
            <w:hideMark/>
          </w:tcPr>
          <w:p w14:paraId="675866AA"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413002</w:t>
            </w:r>
          </w:p>
        </w:tc>
        <w:tc>
          <w:tcPr>
            <w:tcW w:w="960" w:type="dxa"/>
            <w:tcBorders>
              <w:top w:val="nil"/>
              <w:left w:val="nil"/>
              <w:bottom w:val="nil"/>
              <w:right w:val="nil"/>
            </w:tcBorders>
            <w:shd w:val="clear" w:color="auto" w:fill="auto"/>
            <w:noWrap/>
            <w:vAlign w:val="bottom"/>
            <w:hideMark/>
          </w:tcPr>
          <w:p w14:paraId="45676D6F" w14:textId="56A99CBA" w:rsidR="00C63AC3" w:rsidRPr="00C63AC3" w:rsidRDefault="00656652"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960" w:type="dxa"/>
            <w:tcBorders>
              <w:top w:val="nil"/>
              <w:left w:val="nil"/>
              <w:bottom w:val="nil"/>
              <w:right w:val="nil"/>
            </w:tcBorders>
            <w:shd w:val="clear" w:color="auto" w:fill="auto"/>
            <w:noWrap/>
            <w:vAlign w:val="bottom"/>
            <w:hideMark/>
          </w:tcPr>
          <w:p w14:paraId="2BDE27D2" w14:textId="266CE18C"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w:t>
            </w:r>
            <w:r w:rsidR="00656652">
              <w:rPr>
                <w:rFonts w:ascii="Calibri" w:eastAsia="Times New Roman" w:hAnsi="Calibri" w:cs="Calibri"/>
                <w:color w:val="000000"/>
              </w:rPr>
              <w:t>44</w:t>
            </w:r>
          </w:p>
        </w:tc>
      </w:tr>
      <w:tr w:rsidR="00C63AC3" w:rsidRPr="00C63AC3" w14:paraId="13B61FCF" w14:textId="77777777" w:rsidTr="001624C4">
        <w:trPr>
          <w:trHeight w:val="300"/>
        </w:trPr>
        <w:tc>
          <w:tcPr>
            <w:tcW w:w="5500" w:type="dxa"/>
            <w:tcBorders>
              <w:top w:val="nil"/>
              <w:left w:val="nil"/>
              <w:bottom w:val="nil"/>
              <w:right w:val="nil"/>
            </w:tcBorders>
            <w:shd w:val="clear" w:color="auto" w:fill="auto"/>
            <w:noWrap/>
            <w:vAlign w:val="bottom"/>
            <w:hideMark/>
          </w:tcPr>
          <w:p w14:paraId="1BA62BA1"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Församlingspedagog</w:t>
            </w:r>
          </w:p>
        </w:tc>
        <w:tc>
          <w:tcPr>
            <w:tcW w:w="960" w:type="dxa"/>
            <w:tcBorders>
              <w:top w:val="nil"/>
              <w:left w:val="nil"/>
              <w:bottom w:val="nil"/>
              <w:right w:val="nil"/>
            </w:tcBorders>
            <w:shd w:val="clear" w:color="auto" w:fill="auto"/>
            <w:noWrap/>
            <w:vAlign w:val="bottom"/>
            <w:hideMark/>
          </w:tcPr>
          <w:p w14:paraId="50E477E9"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414001</w:t>
            </w:r>
          </w:p>
        </w:tc>
        <w:tc>
          <w:tcPr>
            <w:tcW w:w="960" w:type="dxa"/>
            <w:tcBorders>
              <w:top w:val="nil"/>
              <w:left w:val="nil"/>
              <w:bottom w:val="nil"/>
              <w:right w:val="nil"/>
            </w:tcBorders>
            <w:shd w:val="clear" w:color="auto" w:fill="auto"/>
            <w:noWrap/>
            <w:vAlign w:val="bottom"/>
            <w:hideMark/>
          </w:tcPr>
          <w:p w14:paraId="67D8F6DD" w14:textId="2692252C" w:rsidR="00C63AC3"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960" w:type="dxa"/>
            <w:tcBorders>
              <w:top w:val="nil"/>
              <w:left w:val="nil"/>
              <w:bottom w:val="nil"/>
              <w:right w:val="nil"/>
            </w:tcBorders>
            <w:shd w:val="clear" w:color="auto" w:fill="auto"/>
            <w:noWrap/>
            <w:vAlign w:val="bottom"/>
            <w:hideMark/>
          </w:tcPr>
          <w:p w14:paraId="09837898" w14:textId="0F73B0A8" w:rsidR="00C63AC3"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r>
      <w:tr w:rsidR="007F56FE" w:rsidRPr="00C63AC3" w14:paraId="6991D4DB" w14:textId="77777777" w:rsidTr="001624C4">
        <w:trPr>
          <w:trHeight w:val="300"/>
        </w:trPr>
        <w:tc>
          <w:tcPr>
            <w:tcW w:w="5500" w:type="dxa"/>
            <w:tcBorders>
              <w:top w:val="nil"/>
              <w:left w:val="nil"/>
              <w:bottom w:val="nil"/>
              <w:right w:val="nil"/>
            </w:tcBorders>
            <w:shd w:val="clear" w:color="auto" w:fill="auto"/>
            <w:noWrap/>
            <w:vAlign w:val="bottom"/>
          </w:tcPr>
          <w:p w14:paraId="673017EB" w14:textId="2488DD49" w:rsidR="007F56FE" w:rsidRPr="00C63AC3" w:rsidRDefault="007F56FE"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Församlingspedagog</w:t>
            </w:r>
            <w:r>
              <w:rPr>
                <w:rFonts w:ascii="Calibri" w:eastAsia="Times New Roman" w:hAnsi="Calibri" w:cs="Calibri"/>
                <w:color w:val="000000"/>
              </w:rPr>
              <w:t>/ Teckenspråk</w:t>
            </w:r>
          </w:p>
        </w:tc>
        <w:tc>
          <w:tcPr>
            <w:tcW w:w="960" w:type="dxa"/>
            <w:tcBorders>
              <w:top w:val="nil"/>
              <w:left w:val="nil"/>
              <w:bottom w:val="nil"/>
              <w:right w:val="nil"/>
            </w:tcBorders>
            <w:shd w:val="clear" w:color="auto" w:fill="auto"/>
            <w:noWrap/>
            <w:vAlign w:val="bottom"/>
          </w:tcPr>
          <w:p w14:paraId="3B127C8C" w14:textId="4C6AF1FE" w:rsidR="007F56FE"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414001</w:t>
            </w:r>
          </w:p>
        </w:tc>
        <w:tc>
          <w:tcPr>
            <w:tcW w:w="960" w:type="dxa"/>
            <w:tcBorders>
              <w:top w:val="nil"/>
              <w:left w:val="nil"/>
              <w:bottom w:val="nil"/>
              <w:right w:val="nil"/>
            </w:tcBorders>
            <w:shd w:val="clear" w:color="auto" w:fill="auto"/>
            <w:noWrap/>
            <w:vAlign w:val="bottom"/>
          </w:tcPr>
          <w:p w14:paraId="4F40C918" w14:textId="3DD27CCF" w:rsidR="007F56FE"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tcPr>
          <w:p w14:paraId="036F8D71" w14:textId="7BE70693" w:rsidR="007F56FE" w:rsidRPr="00C63AC3" w:rsidRDefault="007F56FE"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63AC3" w:rsidRPr="00C63AC3" w14:paraId="3789B892" w14:textId="77777777" w:rsidTr="001624C4">
        <w:trPr>
          <w:trHeight w:val="300"/>
        </w:trPr>
        <w:tc>
          <w:tcPr>
            <w:tcW w:w="5500" w:type="dxa"/>
            <w:tcBorders>
              <w:top w:val="nil"/>
              <w:left w:val="nil"/>
              <w:bottom w:val="nil"/>
              <w:right w:val="nil"/>
            </w:tcBorders>
            <w:shd w:val="clear" w:color="auto" w:fill="auto"/>
            <w:noWrap/>
            <w:vAlign w:val="bottom"/>
            <w:hideMark/>
          </w:tcPr>
          <w:p w14:paraId="4CEF11B4"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Förskollärare</w:t>
            </w:r>
          </w:p>
        </w:tc>
        <w:tc>
          <w:tcPr>
            <w:tcW w:w="960" w:type="dxa"/>
            <w:tcBorders>
              <w:top w:val="nil"/>
              <w:left w:val="nil"/>
              <w:bottom w:val="nil"/>
              <w:right w:val="nil"/>
            </w:tcBorders>
            <w:shd w:val="clear" w:color="auto" w:fill="auto"/>
            <w:noWrap/>
            <w:vAlign w:val="bottom"/>
            <w:hideMark/>
          </w:tcPr>
          <w:p w14:paraId="0A870780"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414002</w:t>
            </w:r>
          </w:p>
        </w:tc>
        <w:tc>
          <w:tcPr>
            <w:tcW w:w="960" w:type="dxa"/>
            <w:tcBorders>
              <w:top w:val="nil"/>
              <w:left w:val="nil"/>
              <w:bottom w:val="nil"/>
              <w:right w:val="nil"/>
            </w:tcBorders>
            <w:shd w:val="clear" w:color="auto" w:fill="auto"/>
            <w:noWrap/>
            <w:vAlign w:val="bottom"/>
            <w:hideMark/>
          </w:tcPr>
          <w:p w14:paraId="79377C8F"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60B26997"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7AA649BB" w14:textId="77777777" w:rsidTr="001624C4">
        <w:trPr>
          <w:trHeight w:val="300"/>
        </w:trPr>
        <w:tc>
          <w:tcPr>
            <w:tcW w:w="5500" w:type="dxa"/>
            <w:tcBorders>
              <w:top w:val="nil"/>
              <w:left w:val="nil"/>
              <w:bottom w:val="nil"/>
              <w:right w:val="nil"/>
            </w:tcBorders>
            <w:shd w:val="clear" w:color="auto" w:fill="auto"/>
            <w:noWrap/>
            <w:vAlign w:val="bottom"/>
            <w:hideMark/>
          </w:tcPr>
          <w:p w14:paraId="397A9667"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Kyrkvaktmästare</w:t>
            </w:r>
          </w:p>
        </w:tc>
        <w:tc>
          <w:tcPr>
            <w:tcW w:w="960" w:type="dxa"/>
            <w:tcBorders>
              <w:top w:val="nil"/>
              <w:left w:val="nil"/>
              <w:bottom w:val="nil"/>
              <w:right w:val="nil"/>
            </w:tcBorders>
            <w:shd w:val="clear" w:color="auto" w:fill="auto"/>
            <w:noWrap/>
            <w:vAlign w:val="bottom"/>
            <w:hideMark/>
          </w:tcPr>
          <w:p w14:paraId="2EE8AD55"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421005</w:t>
            </w:r>
          </w:p>
        </w:tc>
        <w:tc>
          <w:tcPr>
            <w:tcW w:w="960" w:type="dxa"/>
            <w:tcBorders>
              <w:top w:val="nil"/>
              <w:left w:val="nil"/>
              <w:bottom w:val="nil"/>
              <w:right w:val="nil"/>
            </w:tcBorders>
            <w:shd w:val="clear" w:color="auto" w:fill="auto"/>
            <w:noWrap/>
            <w:vAlign w:val="bottom"/>
            <w:hideMark/>
          </w:tcPr>
          <w:p w14:paraId="2F4E6D66" w14:textId="2E0F65A7" w:rsidR="00C63AC3" w:rsidRPr="00C63AC3" w:rsidRDefault="00656652"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960" w:type="dxa"/>
            <w:tcBorders>
              <w:top w:val="nil"/>
              <w:left w:val="nil"/>
              <w:bottom w:val="nil"/>
              <w:right w:val="nil"/>
            </w:tcBorders>
            <w:shd w:val="clear" w:color="auto" w:fill="auto"/>
            <w:noWrap/>
            <w:vAlign w:val="bottom"/>
            <w:hideMark/>
          </w:tcPr>
          <w:p w14:paraId="6EC79B86" w14:textId="56A9790A" w:rsidR="00C63AC3" w:rsidRPr="00C63AC3" w:rsidRDefault="00656652"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200</w:t>
            </w:r>
          </w:p>
        </w:tc>
      </w:tr>
      <w:tr w:rsidR="00C63AC3" w:rsidRPr="00C63AC3" w14:paraId="3D812DD4" w14:textId="77777777" w:rsidTr="001624C4">
        <w:trPr>
          <w:trHeight w:val="300"/>
        </w:trPr>
        <w:tc>
          <w:tcPr>
            <w:tcW w:w="5500" w:type="dxa"/>
            <w:tcBorders>
              <w:top w:val="nil"/>
              <w:left w:val="nil"/>
              <w:bottom w:val="nil"/>
              <w:right w:val="nil"/>
            </w:tcBorders>
            <w:shd w:val="clear" w:color="auto" w:fill="auto"/>
            <w:noWrap/>
            <w:vAlign w:val="bottom"/>
            <w:hideMark/>
          </w:tcPr>
          <w:p w14:paraId="5867740F"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Kock</w:t>
            </w:r>
          </w:p>
        </w:tc>
        <w:tc>
          <w:tcPr>
            <w:tcW w:w="960" w:type="dxa"/>
            <w:tcBorders>
              <w:top w:val="nil"/>
              <w:left w:val="nil"/>
              <w:bottom w:val="nil"/>
              <w:right w:val="nil"/>
            </w:tcBorders>
            <w:shd w:val="clear" w:color="auto" w:fill="auto"/>
            <w:noWrap/>
            <w:vAlign w:val="bottom"/>
            <w:hideMark/>
          </w:tcPr>
          <w:p w14:paraId="13DC374C"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423003</w:t>
            </w:r>
          </w:p>
        </w:tc>
        <w:tc>
          <w:tcPr>
            <w:tcW w:w="960" w:type="dxa"/>
            <w:tcBorders>
              <w:top w:val="nil"/>
              <w:left w:val="nil"/>
              <w:bottom w:val="nil"/>
              <w:right w:val="nil"/>
            </w:tcBorders>
            <w:shd w:val="clear" w:color="auto" w:fill="auto"/>
            <w:noWrap/>
            <w:vAlign w:val="bottom"/>
            <w:hideMark/>
          </w:tcPr>
          <w:p w14:paraId="02421BE8" w14:textId="168281D2" w:rsidR="00C63AC3" w:rsidRPr="00C63AC3" w:rsidRDefault="00483680"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3D3536B9" w14:textId="00692FB6" w:rsidR="00C63AC3" w:rsidRPr="00C63AC3" w:rsidRDefault="00656652"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C63AC3" w:rsidRPr="00C63AC3">
              <w:rPr>
                <w:rFonts w:ascii="Calibri" w:eastAsia="Times New Roman" w:hAnsi="Calibri" w:cs="Calibri"/>
                <w:color w:val="000000"/>
              </w:rPr>
              <w:t>00</w:t>
            </w:r>
          </w:p>
        </w:tc>
      </w:tr>
      <w:tr w:rsidR="00C63AC3" w:rsidRPr="00C63AC3" w14:paraId="59D8366B" w14:textId="77777777" w:rsidTr="001624C4">
        <w:trPr>
          <w:trHeight w:val="300"/>
        </w:trPr>
        <w:tc>
          <w:tcPr>
            <w:tcW w:w="5500" w:type="dxa"/>
            <w:tcBorders>
              <w:top w:val="nil"/>
              <w:left w:val="nil"/>
              <w:bottom w:val="nil"/>
              <w:right w:val="nil"/>
            </w:tcBorders>
            <w:shd w:val="clear" w:color="auto" w:fill="auto"/>
            <w:noWrap/>
            <w:vAlign w:val="bottom"/>
            <w:hideMark/>
          </w:tcPr>
          <w:p w14:paraId="1FC7E799"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Informatör/Kommunikatör</w:t>
            </w:r>
          </w:p>
        </w:tc>
        <w:tc>
          <w:tcPr>
            <w:tcW w:w="960" w:type="dxa"/>
            <w:tcBorders>
              <w:top w:val="nil"/>
              <w:left w:val="nil"/>
              <w:bottom w:val="nil"/>
              <w:right w:val="nil"/>
            </w:tcBorders>
            <w:shd w:val="clear" w:color="auto" w:fill="auto"/>
            <w:noWrap/>
            <w:vAlign w:val="bottom"/>
            <w:hideMark/>
          </w:tcPr>
          <w:p w14:paraId="530C9A4B"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431006</w:t>
            </w:r>
          </w:p>
        </w:tc>
        <w:tc>
          <w:tcPr>
            <w:tcW w:w="960" w:type="dxa"/>
            <w:tcBorders>
              <w:top w:val="nil"/>
              <w:left w:val="nil"/>
              <w:bottom w:val="nil"/>
              <w:right w:val="nil"/>
            </w:tcBorders>
            <w:shd w:val="clear" w:color="auto" w:fill="auto"/>
            <w:noWrap/>
            <w:vAlign w:val="bottom"/>
            <w:hideMark/>
          </w:tcPr>
          <w:p w14:paraId="2588148D"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70892EE0"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6386BE2E" w14:textId="77777777" w:rsidTr="001624C4">
        <w:trPr>
          <w:trHeight w:val="300"/>
        </w:trPr>
        <w:tc>
          <w:tcPr>
            <w:tcW w:w="5500" w:type="dxa"/>
            <w:tcBorders>
              <w:top w:val="nil"/>
              <w:left w:val="nil"/>
              <w:bottom w:val="nil"/>
              <w:right w:val="nil"/>
            </w:tcBorders>
            <w:shd w:val="clear" w:color="auto" w:fill="auto"/>
            <w:noWrap/>
            <w:vAlign w:val="bottom"/>
            <w:hideMark/>
          </w:tcPr>
          <w:p w14:paraId="56AC8834"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Administratör</w:t>
            </w:r>
          </w:p>
        </w:tc>
        <w:tc>
          <w:tcPr>
            <w:tcW w:w="960" w:type="dxa"/>
            <w:tcBorders>
              <w:top w:val="nil"/>
              <w:left w:val="nil"/>
              <w:bottom w:val="nil"/>
              <w:right w:val="nil"/>
            </w:tcBorders>
            <w:shd w:val="clear" w:color="auto" w:fill="auto"/>
            <w:noWrap/>
            <w:vAlign w:val="bottom"/>
            <w:hideMark/>
          </w:tcPr>
          <w:p w14:paraId="33F20ADC"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432001</w:t>
            </w:r>
          </w:p>
        </w:tc>
        <w:tc>
          <w:tcPr>
            <w:tcW w:w="960" w:type="dxa"/>
            <w:tcBorders>
              <w:top w:val="nil"/>
              <w:left w:val="nil"/>
              <w:bottom w:val="nil"/>
              <w:right w:val="nil"/>
            </w:tcBorders>
            <w:shd w:val="clear" w:color="auto" w:fill="auto"/>
            <w:noWrap/>
            <w:vAlign w:val="bottom"/>
            <w:hideMark/>
          </w:tcPr>
          <w:p w14:paraId="679756D6"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33EB436F"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04F31D17" w14:textId="77777777" w:rsidTr="001624C4">
        <w:trPr>
          <w:trHeight w:val="300"/>
        </w:trPr>
        <w:tc>
          <w:tcPr>
            <w:tcW w:w="5500" w:type="dxa"/>
            <w:tcBorders>
              <w:top w:val="nil"/>
              <w:left w:val="nil"/>
              <w:bottom w:val="nil"/>
              <w:right w:val="nil"/>
            </w:tcBorders>
            <w:shd w:val="clear" w:color="auto" w:fill="auto"/>
            <w:noWrap/>
            <w:vAlign w:val="bottom"/>
            <w:hideMark/>
          </w:tcPr>
          <w:p w14:paraId="433AE824" w14:textId="77777777" w:rsidR="00C63AC3" w:rsidRPr="00C63AC3" w:rsidRDefault="00C63AC3" w:rsidP="00C63AC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5E88977"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4EE72A6" w14:textId="7BF8F333" w:rsidR="00C63AC3" w:rsidRPr="0097681B" w:rsidRDefault="00C63AC3" w:rsidP="00C63AC3">
            <w:pPr>
              <w:spacing w:after="0" w:line="240" w:lineRule="auto"/>
              <w:jc w:val="right"/>
              <w:rPr>
                <w:rFonts w:ascii="Calibri" w:eastAsia="Times New Roman" w:hAnsi="Calibri" w:cs="Calibri"/>
                <w:b/>
                <w:bCs/>
                <w:color w:val="000000"/>
              </w:rPr>
            </w:pPr>
            <w:r w:rsidRPr="0097681B">
              <w:rPr>
                <w:rFonts w:ascii="Calibri" w:eastAsia="Times New Roman" w:hAnsi="Calibri" w:cs="Calibri"/>
                <w:b/>
                <w:bCs/>
                <w:color w:val="000000"/>
              </w:rPr>
              <w:t>2</w:t>
            </w:r>
            <w:r w:rsidR="00656652" w:rsidRPr="0097681B">
              <w:rPr>
                <w:rFonts w:ascii="Calibri" w:eastAsia="Times New Roman" w:hAnsi="Calibri" w:cs="Calibri"/>
                <w:b/>
                <w:bCs/>
                <w:color w:val="000000"/>
              </w:rPr>
              <w:t>2</w:t>
            </w:r>
          </w:p>
        </w:tc>
        <w:tc>
          <w:tcPr>
            <w:tcW w:w="1960" w:type="dxa"/>
            <w:tcBorders>
              <w:top w:val="nil"/>
              <w:left w:val="nil"/>
              <w:bottom w:val="nil"/>
              <w:right w:val="nil"/>
            </w:tcBorders>
            <w:shd w:val="clear" w:color="auto" w:fill="auto"/>
            <w:noWrap/>
            <w:vAlign w:val="bottom"/>
            <w:hideMark/>
          </w:tcPr>
          <w:p w14:paraId="4AB10AAB" w14:textId="2111F6C4" w:rsidR="00C63AC3" w:rsidRPr="0097681B" w:rsidRDefault="00C63AC3" w:rsidP="00C63AC3">
            <w:pPr>
              <w:spacing w:after="0" w:line="240" w:lineRule="auto"/>
              <w:jc w:val="right"/>
              <w:rPr>
                <w:rFonts w:ascii="Calibri" w:eastAsia="Times New Roman" w:hAnsi="Calibri" w:cs="Calibri"/>
                <w:b/>
                <w:bCs/>
                <w:color w:val="000000"/>
              </w:rPr>
            </w:pPr>
            <w:r w:rsidRPr="0097681B">
              <w:rPr>
                <w:rFonts w:ascii="Calibri" w:eastAsia="Times New Roman" w:hAnsi="Calibri" w:cs="Calibri"/>
                <w:b/>
                <w:bCs/>
                <w:color w:val="000000"/>
              </w:rPr>
              <w:t>2</w:t>
            </w:r>
            <w:r w:rsidR="00656652" w:rsidRPr="0097681B">
              <w:rPr>
                <w:rFonts w:ascii="Calibri" w:eastAsia="Times New Roman" w:hAnsi="Calibri" w:cs="Calibri"/>
                <w:b/>
                <w:bCs/>
                <w:color w:val="000000"/>
              </w:rPr>
              <w:t>1,19</w:t>
            </w:r>
          </w:p>
        </w:tc>
      </w:tr>
      <w:tr w:rsidR="00C63AC3" w:rsidRPr="00C63AC3" w14:paraId="1307A84F" w14:textId="77777777" w:rsidTr="001624C4">
        <w:trPr>
          <w:trHeight w:val="315"/>
        </w:trPr>
        <w:tc>
          <w:tcPr>
            <w:tcW w:w="5500" w:type="dxa"/>
            <w:tcBorders>
              <w:top w:val="nil"/>
              <w:left w:val="nil"/>
              <w:bottom w:val="nil"/>
              <w:right w:val="nil"/>
            </w:tcBorders>
            <w:shd w:val="clear" w:color="auto" w:fill="auto"/>
            <w:noWrap/>
            <w:vAlign w:val="bottom"/>
            <w:hideMark/>
          </w:tcPr>
          <w:p w14:paraId="67D28F7A" w14:textId="77777777" w:rsidR="008C45A6" w:rsidRDefault="008C45A6" w:rsidP="00C63AC3">
            <w:pPr>
              <w:spacing w:after="0" w:line="240" w:lineRule="auto"/>
              <w:rPr>
                <w:rFonts w:ascii="Calibri" w:eastAsia="Times New Roman" w:hAnsi="Calibri" w:cs="Calibri"/>
                <w:b/>
                <w:bCs/>
                <w:color w:val="000000"/>
                <w:sz w:val="24"/>
                <w:szCs w:val="24"/>
              </w:rPr>
            </w:pPr>
          </w:p>
          <w:p w14:paraId="4C8DBE73" w14:textId="1D6FAAE4" w:rsidR="00C63AC3" w:rsidRPr="00C63AC3" w:rsidRDefault="00C63AC3" w:rsidP="00C63AC3">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S:t Mikaels Församling</w:t>
            </w:r>
          </w:p>
        </w:tc>
        <w:tc>
          <w:tcPr>
            <w:tcW w:w="960" w:type="dxa"/>
            <w:tcBorders>
              <w:top w:val="nil"/>
              <w:left w:val="nil"/>
              <w:bottom w:val="nil"/>
              <w:right w:val="nil"/>
            </w:tcBorders>
            <w:shd w:val="clear" w:color="auto" w:fill="auto"/>
            <w:noWrap/>
            <w:vAlign w:val="bottom"/>
            <w:hideMark/>
          </w:tcPr>
          <w:p w14:paraId="74D0286D" w14:textId="77777777" w:rsidR="00C63AC3" w:rsidRPr="00C63AC3" w:rsidRDefault="00C63AC3" w:rsidP="00C63AC3">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70ABD7F4"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0B889D4F"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41AFF548" w14:textId="77777777" w:rsidTr="001624C4">
        <w:trPr>
          <w:trHeight w:val="300"/>
        </w:trPr>
        <w:tc>
          <w:tcPr>
            <w:tcW w:w="5500" w:type="dxa"/>
            <w:tcBorders>
              <w:top w:val="nil"/>
              <w:left w:val="nil"/>
              <w:bottom w:val="nil"/>
              <w:right w:val="nil"/>
            </w:tcBorders>
            <w:shd w:val="clear" w:color="auto" w:fill="auto"/>
            <w:noWrap/>
            <w:vAlign w:val="bottom"/>
            <w:hideMark/>
          </w:tcPr>
          <w:p w14:paraId="27D0928D"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792F960"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C759CA9"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3707CF7E"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17BA6B07" w14:textId="77777777" w:rsidTr="001624C4">
        <w:trPr>
          <w:trHeight w:val="300"/>
        </w:trPr>
        <w:tc>
          <w:tcPr>
            <w:tcW w:w="5500" w:type="dxa"/>
            <w:tcBorders>
              <w:top w:val="nil"/>
              <w:left w:val="nil"/>
              <w:bottom w:val="nil"/>
              <w:right w:val="nil"/>
            </w:tcBorders>
            <w:shd w:val="clear" w:color="auto" w:fill="auto"/>
            <w:noWrap/>
            <w:vAlign w:val="bottom"/>
            <w:hideMark/>
          </w:tcPr>
          <w:p w14:paraId="1661A333"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Befattningar</w:t>
            </w:r>
          </w:p>
        </w:tc>
        <w:tc>
          <w:tcPr>
            <w:tcW w:w="960" w:type="dxa"/>
            <w:tcBorders>
              <w:top w:val="nil"/>
              <w:left w:val="nil"/>
              <w:bottom w:val="nil"/>
              <w:right w:val="nil"/>
            </w:tcBorders>
            <w:shd w:val="clear" w:color="auto" w:fill="auto"/>
            <w:noWrap/>
            <w:vAlign w:val="bottom"/>
            <w:hideMark/>
          </w:tcPr>
          <w:p w14:paraId="3ABE9F6A"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BKSK-Kod</w:t>
            </w:r>
          </w:p>
        </w:tc>
        <w:tc>
          <w:tcPr>
            <w:tcW w:w="960" w:type="dxa"/>
            <w:tcBorders>
              <w:top w:val="nil"/>
              <w:left w:val="nil"/>
              <w:bottom w:val="nil"/>
              <w:right w:val="nil"/>
            </w:tcBorders>
            <w:shd w:val="clear" w:color="auto" w:fill="auto"/>
            <w:noWrap/>
            <w:vAlign w:val="bottom"/>
            <w:hideMark/>
          </w:tcPr>
          <w:p w14:paraId="3DF66EB7"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Antal</w:t>
            </w:r>
          </w:p>
        </w:tc>
        <w:tc>
          <w:tcPr>
            <w:tcW w:w="1960" w:type="dxa"/>
            <w:tcBorders>
              <w:top w:val="nil"/>
              <w:left w:val="nil"/>
              <w:bottom w:val="nil"/>
              <w:right w:val="nil"/>
            </w:tcBorders>
            <w:shd w:val="clear" w:color="auto" w:fill="auto"/>
            <w:noWrap/>
            <w:vAlign w:val="bottom"/>
            <w:hideMark/>
          </w:tcPr>
          <w:p w14:paraId="320227B7"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Sysselsättningsgrad</w:t>
            </w:r>
          </w:p>
        </w:tc>
      </w:tr>
      <w:tr w:rsidR="00C63AC3" w:rsidRPr="00C63AC3" w14:paraId="565D21C7" w14:textId="77777777" w:rsidTr="001624C4">
        <w:trPr>
          <w:trHeight w:val="300"/>
        </w:trPr>
        <w:tc>
          <w:tcPr>
            <w:tcW w:w="5500" w:type="dxa"/>
            <w:tcBorders>
              <w:top w:val="nil"/>
              <w:left w:val="nil"/>
              <w:bottom w:val="nil"/>
              <w:right w:val="nil"/>
            </w:tcBorders>
            <w:shd w:val="clear" w:color="auto" w:fill="auto"/>
            <w:noWrap/>
            <w:vAlign w:val="bottom"/>
            <w:hideMark/>
          </w:tcPr>
          <w:p w14:paraId="65A8B353" w14:textId="77777777" w:rsidR="00C63AC3" w:rsidRPr="00C63AC3" w:rsidRDefault="00C63AC3" w:rsidP="00C63AC3">
            <w:pPr>
              <w:spacing w:after="0" w:line="240" w:lineRule="auto"/>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13F45172"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EE5312C"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599C25A5"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1B8646E7" w14:textId="77777777" w:rsidTr="001624C4">
        <w:trPr>
          <w:trHeight w:val="300"/>
        </w:trPr>
        <w:tc>
          <w:tcPr>
            <w:tcW w:w="5500" w:type="dxa"/>
            <w:tcBorders>
              <w:top w:val="nil"/>
              <w:left w:val="nil"/>
              <w:bottom w:val="nil"/>
              <w:right w:val="nil"/>
            </w:tcBorders>
            <w:shd w:val="clear" w:color="auto" w:fill="auto"/>
            <w:noWrap/>
            <w:vAlign w:val="bottom"/>
            <w:hideMark/>
          </w:tcPr>
          <w:p w14:paraId="4DE5AC47"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Komminister</w:t>
            </w:r>
          </w:p>
        </w:tc>
        <w:tc>
          <w:tcPr>
            <w:tcW w:w="960" w:type="dxa"/>
            <w:tcBorders>
              <w:top w:val="nil"/>
              <w:left w:val="nil"/>
              <w:bottom w:val="nil"/>
              <w:right w:val="nil"/>
            </w:tcBorders>
            <w:shd w:val="clear" w:color="auto" w:fill="auto"/>
            <w:noWrap/>
            <w:vAlign w:val="bottom"/>
            <w:hideMark/>
          </w:tcPr>
          <w:p w14:paraId="7F0F0997"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411002</w:t>
            </w:r>
          </w:p>
        </w:tc>
        <w:tc>
          <w:tcPr>
            <w:tcW w:w="960" w:type="dxa"/>
            <w:tcBorders>
              <w:top w:val="nil"/>
              <w:left w:val="nil"/>
              <w:bottom w:val="nil"/>
              <w:right w:val="nil"/>
            </w:tcBorders>
            <w:shd w:val="clear" w:color="auto" w:fill="auto"/>
            <w:noWrap/>
            <w:vAlign w:val="bottom"/>
            <w:hideMark/>
          </w:tcPr>
          <w:p w14:paraId="7EEFD1F9"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3</w:t>
            </w:r>
          </w:p>
        </w:tc>
        <w:tc>
          <w:tcPr>
            <w:tcW w:w="1960" w:type="dxa"/>
            <w:tcBorders>
              <w:top w:val="nil"/>
              <w:left w:val="nil"/>
              <w:bottom w:val="nil"/>
              <w:right w:val="nil"/>
            </w:tcBorders>
            <w:shd w:val="clear" w:color="auto" w:fill="auto"/>
            <w:noWrap/>
            <w:vAlign w:val="bottom"/>
            <w:hideMark/>
          </w:tcPr>
          <w:p w14:paraId="515741DB"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300</w:t>
            </w:r>
          </w:p>
        </w:tc>
      </w:tr>
      <w:tr w:rsidR="00C63AC3" w:rsidRPr="00C63AC3" w14:paraId="4303F4D3" w14:textId="77777777" w:rsidTr="001624C4">
        <w:trPr>
          <w:trHeight w:val="300"/>
        </w:trPr>
        <w:tc>
          <w:tcPr>
            <w:tcW w:w="5500" w:type="dxa"/>
            <w:tcBorders>
              <w:top w:val="nil"/>
              <w:left w:val="nil"/>
              <w:bottom w:val="nil"/>
              <w:right w:val="nil"/>
            </w:tcBorders>
            <w:shd w:val="clear" w:color="auto" w:fill="auto"/>
            <w:noWrap/>
            <w:vAlign w:val="bottom"/>
            <w:hideMark/>
          </w:tcPr>
          <w:p w14:paraId="3E24D710"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Församlingsdiakon</w:t>
            </w:r>
          </w:p>
        </w:tc>
        <w:tc>
          <w:tcPr>
            <w:tcW w:w="960" w:type="dxa"/>
            <w:tcBorders>
              <w:top w:val="nil"/>
              <w:left w:val="nil"/>
              <w:bottom w:val="nil"/>
              <w:right w:val="nil"/>
            </w:tcBorders>
            <w:shd w:val="clear" w:color="auto" w:fill="auto"/>
            <w:noWrap/>
            <w:vAlign w:val="bottom"/>
            <w:hideMark/>
          </w:tcPr>
          <w:p w14:paraId="265B5F1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412001</w:t>
            </w:r>
          </w:p>
        </w:tc>
        <w:tc>
          <w:tcPr>
            <w:tcW w:w="960" w:type="dxa"/>
            <w:tcBorders>
              <w:top w:val="nil"/>
              <w:left w:val="nil"/>
              <w:bottom w:val="nil"/>
              <w:right w:val="nil"/>
            </w:tcBorders>
            <w:shd w:val="clear" w:color="auto" w:fill="auto"/>
            <w:noWrap/>
            <w:vAlign w:val="bottom"/>
            <w:hideMark/>
          </w:tcPr>
          <w:p w14:paraId="1A5B22B6"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w:t>
            </w:r>
          </w:p>
        </w:tc>
        <w:tc>
          <w:tcPr>
            <w:tcW w:w="1960" w:type="dxa"/>
            <w:tcBorders>
              <w:top w:val="nil"/>
              <w:left w:val="nil"/>
              <w:bottom w:val="nil"/>
              <w:right w:val="nil"/>
            </w:tcBorders>
            <w:shd w:val="clear" w:color="auto" w:fill="auto"/>
            <w:noWrap/>
            <w:vAlign w:val="bottom"/>
            <w:hideMark/>
          </w:tcPr>
          <w:p w14:paraId="354F6C8C"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200</w:t>
            </w:r>
          </w:p>
        </w:tc>
      </w:tr>
      <w:tr w:rsidR="00C63AC3" w:rsidRPr="00C63AC3" w14:paraId="7C73A585" w14:textId="77777777" w:rsidTr="001624C4">
        <w:trPr>
          <w:trHeight w:val="300"/>
        </w:trPr>
        <w:tc>
          <w:tcPr>
            <w:tcW w:w="5500" w:type="dxa"/>
            <w:tcBorders>
              <w:top w:val="nil"/>
              <w:left w:val="nil"/>
              <w:bottom w:val="nil"/>
              <w:right w:val="nil"/>
            </w:tcBorders>
            <w:shd w:val="clear" w:color="auto" w:fill="auto"/>
            <w:noWrap/>
            <w:vAlign w:val="bottom"/>
            <w:hideMark/>
          </w:tcPr>
          <w:p w14:paraId="09D424D0"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Kantor</w:t>
            </w:r>
          </w:p>
        </w:tc>
        <w:tc>
          <w:tcPr>
            <w:tcW w:w="960" w:type="dxa"/>
            <w:tcBorders>
              <w:top w:val="nil"/>
              <w:left w:val="nil"/>
              <w:bottom w:val="nil"/>
              <w:right w:val="nil"/>
            </w:tcBorders>
            <w:shd w:val="clear" w:color="auto" w:fill="auto"/>
            <w:noWrap/>
            <w:vAlign w:val="bottom"/>
            <w:hideMark/>
          </w:tcPr>
          <w:p w14:paraId="2A94F117"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413001</w:t>
            </w:r>
          </w:p>
        </w:tc>
        <w:tc>
          <w:tcPr>
            <w:tcW w:w="960" w:type="dxa"/>
            <w:tcBorders>
              <w:top w:val="nil"/>
              <w:left w:val="nil"/>
              <w:bottom w:val="nil"/>
              <w:right w:val="nil"/>
            </w:tcBorders>
            <w:shd w:val="clear" w:color="auto" w:fill="auto"/>
            <w:noWrap/>
            <w:vAlign w:val="bottom"/>
            <w:hideMark/>
          </w:tcPr>
          <w:p w14:paraId="2EF1DBAB"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0F850092"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0F657111" w14:textId="77777777" w:rsidTr="001624C4">
        <w:trPr>
          <w:trHeight w:val="300"/>
        </w:trPr>
        <w:tc>
          <w:tcPr>
            <w:tcW w:w="5500" w:type="dxa"/>
            <w:tcBorders>
              <w:top w:val="nil"/>
              <w:left w:val="nil"/>
              <w:bottom w:val="nil"/>
              <w:right w:val="nil"/>
            </w:tcBorders>
            <w:shd w:val="clear" w:color="auto" w:fill="auto"/>
            <w:noWrap/>
            <w:vAlign w:val="bottom"/>
            <w:hideMark/>
          </w:tcPr>
          <w:p w14:paraId="7BA1E044"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Organist</w:t>
            </w:r>
          </w:p>
        </w:tc>
        <w:tc>
          <w:tcPr>
            <w:tcW w:w="960" w:type="dxa"/>
            <w:tcBorders>
              <w:top w:val="nil"/>
              <w:left w:val="nil"/>
              <w:bottom w:val="nil"/>
              <w:right w:val="nil"/>
            </w:tcBorders>
            <w:shd w:val="clear" w:color="auto" w:fill="auto"/>
            <w:noWrap/>
            <w:vAlign w:val="bottom"/>
            <w:hideMark/>
          </w:tcPr>
          <w:p w14:paraId="0C2581C6"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413002</w:t>
            </w:r>
          </w:p>
        </w:tc>
        <w:tc>
          <w:tcPr>
            <w:tcW w:w="960" w:type="dxa"/>
            <w:tcBorders>
              <w:top w:val="nil"/>
              <w:left w:val="nil"/>
              <w:bottom w:val="nil"/>
              <w:right w:val="nil"/>
            </w:tcBorders>
            <w:shd w:val="clear" w:color="auto" w:fill="auto"/>
            <w:noWrap/>
            <w:vAlign w:val="bottom"/>
            <w:hideMark/>
          </w:tcPr>
          <w:p w14:paraId="15F04028"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3CD9ECFD"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4E590017" w14:textId="77777777" w:rsidTr="001624C4">
        <w:trPr>
          <w:trHeight w:val="300"/>
        </w:trPr>
        <w:tc>
          <w:tcPr>
            <w:tcW w:w="5500" w:type="dxa"/>
            <w:tcBorders>
              <w:top w:val="nil"/>
              <w:left w:val="nil"/>
              <w:bottom w:val="nil"/>
              <w:right w:val="nil"/>
            </w:tcBorders>
            <w:shd w:val="clear" w:color="auto" w:fill="auto"/>
            <w:noWrap/>
            <w:vAlign w:val="bottom"/>
            <w:hideMark/>
          </w:tcPr>
          <w:p w14:paraId="41AF53C5"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Församlingspedagog</w:t>
            </w:r>
          </w:p>
        </w:tc>
        <w:tc>
          <w:tcPr>
            <w:tcW w:w="960" w:type="dxa"/>
            <w:tcBorders>
              <w:top w:val="nil"/>
              <w:left w:val="nil"/>
              <w:bottom w:val="nil"/>
              <w:right w:val="nil"/>
            </w:tcBorders>
            <w:shd w:val="clear" w:color="auto" w:fill="auto"/>
            <w:noWrap/>
            <w:vAlign w:val="bottom"/>
            <w:hideMark/>
          </w:tcPr>
          <w:p w14:paraId="7E2D880D"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414001</w:t>
            </w:r>
          </w:p>
        </w:tc>
        <w:tc>
          <w:tcPr>
            <w:tcW w:w="960" w:type="dxa"/>
            <w:tcBorders>
              <w:top w:val="nil"/>
              <w:left w:val="nil"/>
              <w:bottom w:val="nil"/>
              <w:right w:val="nil"/>
            </w:tcBorders>
            <w:shd w:val="clear" w:color="auto" w:fill="auto"/>
            <w:noWrap/>
            <w:vAlign w:val="bottom"/>
            <w:hideMark/>
          </w:tcPr>
          <w:p w14:paraId="33C9529C" w14:textId="20463C66" w:rsidR="00C63AC3" w:rsidRPr="00C63AC3" w:rsidRDefault="00FE1799"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960" w:type="dxa"/>
            <w:tcBorders>
              <w:top w:val="nil"/>
              <w:left w:val="nil"/>
              <w:bottom w:val="nil"/>
              <w:right w:val="nil"/>
            </w:tcBorders>
            <w:shd w:val="clear" w:color="auto" w:fill="auto"/>
            <w:noWrap/>
            <w:vAlign w:val="bottom"/>
            <w:hideMark/>
          </w:tcPr>
          <w:p w14:paraId="4D72F620" w14:textId="27B20ABD" w:rsidR="00C63AC3" w:rsidRPr="00C63AC3" w:rsidRDefault="00FE1799"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30</w:t>
            </w:r>
            <w:r w:rsidR="00C63AC3" w:rsidRPr="00C63AC3">
              <w:rPr>
                <w:rFonts w:ascii="Calibri" w:eastAsia="Times New Roman" w:hAnsi="Calibri" w:cs="Calibri"/>
                <w:color w:val="000000"/>
              </w:rPr>
              <w:t>0</w:t>
            </w:r>
          </w:p>
        </w:tc>
      </w:tr>
      <w:tr w:rsidR="00C63AC3" w:rsidRPr="00C63AC3" w14:paraId="1C37CB63" w14:textId="77777777" w:rsidTr="001624C4">
        <w:trPr>
          <w:trHeight w:val="300"/>
        </w:trPr>
        <w:tc>
          <w:tcPr>
            <w:tcW w:w="5500" w:type="dxa"/>
            <w:tcBorders>
              <w:top w:val="nil"/>
              <w:left w:val="nil"/>
              <w:bottom w:val="nil"/>
              <w:right w:val="nil"/>
            </w:tcBorders>
            <w:shd w:val="clear" w:color="auto" w:fill="auto"/>
            <w:noWrap/>
            <w:vAlign w:val="bottom"/>
            <w:hideMark/>
          </w:tcPr>
          <w:p w14:paraId="476563B9"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Förskollärare</w:t>
            </w:r>
          </w:p>
        </w:tc>
        <w:tc>
          <w:tcPr>
            <w:tcW w:w="960" w:type="dxa"/>
            <w:tcBorders>
              <w:top w:val="nil"/>
              <w:left w:val="nil"/>
              <w:bottom w:val="nil"/>
              <w:right w:val="nil"/>
            </w:tcBorders>
            <w:shd w:val="clear" w:color="auto" w:fill="auto"/>
            <w:noWrap/>
            <w:vAlign w:val="bottom"/>
            <w:hideMark/>
          </w:tcPr>
          <w:p w14:paraId="17AF833B"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414002</w:t>
            </w:r>
          </w:p>
        </w:tc>
        <w:tc>
          <w:tcPr>
            <w:tcW w:w="960" w:type="dxa"/>
            <w:tcBorders>
              <w:top w:val="nil"/>
              <w:left w:val="nil"/>
              <w:bottom w:val="nil"/>
              <w:right w:val="nil"/>
            </w:tcBorders>
            <w:shd w:val="clear" w:color="auto" w:fill="auto"/>
            <w:noWrap/>
            <w:vAlign w:val="bottom"/>
            <w:hideMark/>
          </w:tcPr>
          <w:p w14:paraId="434A2BCD"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0F7F2840"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75</w:t>
            </w:r>
          </w:p>
        </w:tc>
      </w:tr>
      <w:tr w:rsidR="00C63AC3" w:rsidRPr="00C63AC3" w14:paraId="3911065F" w14:textId="77777777" w:rsidTr="001624C4">
        <w:trPr>
          <w:trHeight w:val="300"/>
        </w:trPr>
        <w:tc>
          <w:tcPr>
            <w:tcW w:w="5500" w:type="dxa"/>
            <w:tcBorders>
              <w:top w:val="nil"/>
              <w:left w:val="nil"/>
              <w:bottom w:val="nil"/>
              <w:right w:val="nil"/>
            </w:tcBorders>
            <w:shd w:val="clear" w:color="auto" w:fill="auto"/>
            <w:noWrap/>
            <w:vAlign w:val="bottom"/>
            <w:hideMark/>
          </w:tcPr>
          <w:p w14:paraId="238247EB"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Församlingsassistent</w:t>
            </w:r>
          </w:p>
        </w:tc>
        <w:tc>
          <w:tcPr>
            <w:tcW w:w="960" w:type="dxa"/>
            <w:tcBorders>
              <w:top w:val="nil"/>
              <w:left w:val="nil"/>
              <w:bottom w:val="nil"/>
              <w:right w:val="nil"/>
            </w:tcBorders>
            <w:shd w:val="clear" w:color="auto" w:fill="auto"/>
            <w:noWrap/>
            <w:vAlign w:val="bottom"/>
            <w:hideMark/>
          </w:tcPr>
          <w:p w14:paraId="580DC9A0"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414005</w:t>
            </w:r>
          </w:p>
        </w:tc>
        <w:tc>
          <w:tcPr>
            <w:tcW w:w="960" w:type="dxa"/>
            <w:tcBorders>
              <w:top w:val="nil"/>
              <w:left w:val="nil"/>
              <w:bottom w:val="nil"/>
              <w:right w:val="nil"/>
            </w:tcBorders>
            <w:shd w:val="clear" w:color="auto" w:fill="auto"/>
            <w:noWrap/>
            <w:vAlign w:val="bottom"/>
            <w:hideMark/>
          </w:tcPr>
          <w:p w14:paraId="23FCF55D"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3A5DBC6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7F573485" w14:textId="77777777" w:rsidTr="001624C4">
        <w:trPr>
          <w:trHeight w:val="300"/>
        </w:trPr>
        <w:tc>
          <w:tcPr>
            <w:tcW w:w="5500" w:type="dxa"/>
            <w:tcBorders>
              <w:top w:val="nil"/>
              <w:left w:val="nil"/>
              <w:bottom w:val="nil"/>
              <w:right w:val="nil"/>
            </w:tcBorders>
            <w:shd w:val="clear" w:color="auto" w:fill="auto"/>
            <w:noWrap/>
            <w:vAlign w:val="bottom"/>
            <w:hideMark/>
          </w:tcPr>
          <w:p w14:paraId="5D2E2D45"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Kyrkvaktmästare</w:t>
            </w:r>
          </w:p>
        </w:tc>
        <w:tc>
          <w:tcPr>
            <w:tcW w:w="960" w:type="dxa"/>
            <w:tcBorders>
              <w:top w:val="nil"/>
              <w:left w:val="nil"/>
              <w:bottom w:val="nil"/>
              <w:right w:val="nil"/>
            </w:tcBorders>
            <w:shd w:val="clear" w:color="auto" w:fill="auto"/>
            <w:noWrap/>
            <w:vAlign w:val="bottom"/>
            <w:hideMark/>
          </w:tcPr>
          <w:p w14:paraId="4F8BAA3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421005</w:t>
            </w:r>
          </w:p>
        </w:tc>
        <w:tc>
          <w:tcPr>
            <w:tcW w:w="960" w:type="dxa"/>
            <w:tcBorders>
              <w:top w:val="nil"/>
              <w:left w:val="nil"/>
              <w:bottom w:val="nil"/>
              <w:right w:val="nil"/>
            </w:tcBorders>
            <w:shd w:val="clear" w:color="auto" w:fill="auto"/>
            <w:noWrap/>
            <w:vAlign w:val="bottom"/>
            <w:hideMark/>
          </w:tcPr>
          <w:p w14:paraId="3C0D4337"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w:t>
            </w:r>
          </w:p>
        </w:tc>
        <w:tc>
          <w:tcPr>
            <w:tcW w:w="1960" w:type="dxa"/>
            <w:tcBorders>
              <w:top w:val="nil"/>
              <w:left w:val="nil"/>
              <w:bottom w:val="nil"/>
              <w:right w:val="nil"/>
            </w:tcBorders>
            <w:shd w:val="clear" w:color="auto" w:fill="auto"/>
            <w:noWrap/>
            <w:vAlign w:val="bottom"/>
            <w:hideMark/>
          </w:tcPr>
          <w:p w14:paraId="63D862E7"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200</w:t>
            </w:r>
          </w:p>
        </w:tc>
      </w:tr>
      <w:tr w:rsidR="00C63AC3" w:rsidRPr="00C63AC3" w14:paraId="45CFD99A" w14:textId="77777777" w:rsidTr="001624C4">
        <w:trPr>
          <w:trHeight w:val="300"/>
        </w:trPr>
        <w:tc>
          <w:tcPr>
            <w:tcW w:w="5500" w:type="dxa"/>
            <w:tcBorders>
              <w:top w:val="nil"/>
              <w:left w:val="nil"/>
              <w:bottom w:val="nil"/>
              <w:right w:val="nil"/>
            </w:tcBorders>
            <w:shd w:val="clear" w:color="auto" w:fill="auto"/>
            <w:noWrap/>
            <w:vAlign w:val="bottom"/>
            <w:hideMark/>
          </w:tcPr>
          <w:p w14:paraId="4F86D524"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Församlingshemsvärd</w:t>
            </w:r>
          </w:p>
        </w:tc>
        <w:tc>
          <w:tcPr>
            <w:tcW w:w="960" w:type="dxa"/>
            <w:tcBorders>
              <w:top w:val="nil"/>
              <w:left w:val="nil"/>
              <w:bottom w:val="nil"/>
              <w:right w:val="nil"/>
            </w:tcBorders>
            <w:shd w:val="clear" w:color="auto" w:fill="auto"/>
            <w:noWrap/>
            <w:vAlign w:val="bottom"/>
            <w:hideMark/>
          </w:tcPr>
          <w:p w14:paraId="02ABA59E"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423001</w:t>
            </w:r>
          </w:p>
        </w:tc>
        <w:tc>
          <w:tcPr>
            <w:tcW w:w="960" w:type="dxa"/>
            <w:tcBorders>
              <w:top w:val="nil"/>
              <w:left w:val="nil"/>
              <w:bottom w:val="nil"/>
              <w:right w:val="nil"/>
            </w:tcBorders>
            <w:shd w:val="clear" w:color="auto" w:fill="auto"/>
            <w:noWrap/>
            <w:vAlign w:val="bottom"/>
            <w:hideMark/>
          </w:tcPr>
          <w:p w14:paraId="0DFD4238"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hideMark/>
          </w:tcPr>
          <w:p w14:paraId="47E20B14"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1624C4" w:rsidRPr="00C63AC3" w14:paraId="5564FA43" w14:textId="77777777" w:rsidTr="001624C4">
        <w:trPr>
          <w:trHeight w:val="300"/>
        </w:trPr>
        <w:tc>
          <w:tcPr>
            <w:tcW w:w="5500" w:type="dxa"/>
            <w:tcBorders>
              <w:top w:val="nil"/>
              <w:left w:val="nil"/>
              <w:bottom w:val="nil"/>
              <w:right w:val="nil"/>
            </w:tcBorders>
            <w:shd w:val="clear" w:color="auto" w:fill="auto"/>
            <w:noWrap/>
            <w:vAlign w:val="bottom"/>
          </w:tcPr>
          <w:p w14:paraId="19828A79" w14:textId="76FCF58B" w:rsidR="001624C4" w:rsidRPr="00C63AC3" w:rsidRDefault="001624C4"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Informatör/Kommunikatör</w:t>
            </w:r>
          </w:p>
        </w:tc>
        <w:tc>
          <w:tcPr>
            <w:tcW w:w="960" w:type="dxa"/>
            <w:tcBorders>
              <w:top w:val="nil"/>
              <w:left w:val="nil"/>
              <w:bottom w:val="nil"/>
              <w:right w:val="nil"/>
            </w:tcBorders>
            <w:shd w:val="clear" w:color="auto" w:fill="auto"/>
            <w:noWrap/>
            <w:vAlign w:val="bottom"/>
          </w:tcPr>
          <w:p w14:paraId="40070FA3" w14:textId="22AC10A8" w:rsidR="001624C4" w:rsidRPr="00C63AC3" w:rsidRDefault="001624C4"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431006</w:t>
            </w:r>
          </w:p>
        </w:tc>
        <w:tc>
          <w:tcPr>
            <w:tcW w:w="960" w:type="dxa"/>
            <w:tcBorders>
              <w:top w:val="nil"/>
              <w:left w:val="nil"/>
              <w:bottom w:val="nil"/>
              <w:right w:val="nil"/>
            </w:tcBorders>
            <w:shd w:val="clear" w:color="auto" w:fill="auto"/>
            <w:noWrap/>
            <w:vAlign w:val="bottom"/>
          </w:tcPr>
          <w:p w14:paraId="69EFA539" w14:textId="3E07B3A8" w:rsidR="001624C4" w:rsidRPr="00C63AC3" w:rsidRDefault="001624C4"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tcBorders>
              <w:top w:val="nil"/>
              <w:left w:val="nil"/>
              <w:bottom w:val="nil"/>
              <w:right w:val="nil"/>
            </w:tcBorders>
            <w:shd w:val="clear" w:color="auto" w:fill="auto"/>
            <w:noWrap/>
            <w:vAlign w:val="bottom"/>
          </w:tcPr>
          <w:p w14:paraId="29A260B6" w14:textId="09B97C5B" w:rsidR="001624C4" w:rsidRPr="00C63AC3" w:rsidRDefault="001624C4"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r>
      <w:tr w:rsidR="00C63AC3" w:rsidRPr="00C63AC3" w14:paraId="06D21422" w14:textId="77777777" w:rsidTr="001624C4">
        <w:trPr>
          <w:trHeight w:val="300"/>
        </w:trPr>
        <w:tc>
          <w:tcPr>
            <w:tcW w:w="5500" w:type="dxa"/>
            <w:tcBorders>
              <w:top w:val="nil"/>
              <w:left w:val="nil"/>
              <w:bottom w:val="nil"/>
              <w:right w:val="nil"/>
            </w:tcBorders>
            <w:shd w:val="clear" w:color="auto" w:fill="auto"/>
            <w:noWrap/>
            <w:vAlign w:val="bottom"/>
            <w:hideMark/>
          </w:tcPr>
          <w:p w14:paraId="51DBD2E5" w14:textId="77777777" w:rsidR="00C63AC3" w:rsidRPr="00C63AC3" w:rsidRDefault="00C63AC3" w:rsidP="00C63AC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9366EE2"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848D02F" w14:textId="77777777" w:rsidR="00C63AC3" w:rsidRPr="00DE2565" w:rsidRDefault="00C63AC3" w:rsidP="00C63AC3">
            <w:pPr>
              <w:spacing w:after="0" w:line="240" w:lineRule="auto"/>
              <w:jc w:val="right"/>
              <w:rPr>
                <w:rFonts w:ascii="Calibri" w:eastAsia="Times New Roman" w:hAnsi="Calibri" w:cs="Calibri"/>
                <w:b/>
                <w:bCs/>
                <w:color w:val="000000"/>
              </w:rPr>
            </w:pPr>
            <w:r w:rsidRPr="00DE2565">
              <w:rPr>
                <w:rFonts w:ascii="Calibri" w:eastAsia="Times New Roman" w:hAnsi="Calibri" w:cs="Calibri"/>
                <w:b/>
                <w:bCs/>
                <w:color w:val="000000"/>
              </w:rPr>
              <w:t>16</w:t>
            </w:r>
          </w:p>
        </w:tc>
        <w:tc>
          <w:tcPr>
            <w:tcW w:w="1960" w:type="dxa"/>
            <w:tcBorders>
              <w:top w:val="nil"/>
              <w:left w:val="nil"/>
              <w:bottom w:val="nil"/>
              <w:right w:val="nil"/>
            </w:tcBorders>
            <w:shd w:val="clear" w:color="auto" w:fill="auto"/>
            <w:noWrap/>
            <w:vAlign w:val="bottom"/>
            <w:hideMark/>
          </w:tcPr>
          <w:p w14:paraId="5C676D1F" w14:textId="76EE6B6D" w:rsidR="00C63AC3" w:rsidRPr="00DE2565" w:rsidRDefault="00C63AC3" w:rsidP="00C63AC3">
            <w:pPr>
              <w:spacing w:after="0" w:line="240" w:lineRule="auto"/>
              <w:jc w:val="right"/>
              <w:rPr>
                <w:rFonts w:ascii="Calibri" w:eastAsia="Times New Roman" w:hAnsi="Calibri" w:cs="Calibri"/>
                <w:b/>
                <w:bCs/>
                <w:color w:val="000000"/>
              </w:rPr>
            </w:pPr>
            <w:r w:rsidRPr="00DE2565">
              <w:rPr>
                <w:rFonts w:ascii="Calibri" w:eastAsia="Times New Roman" w:hAnsi="Calibri" w:cs="Calibri"/>
                <w:b/>
                <w:bCs/>
                <w:color w:val="000000"/>
              </w:rPr>
              <w:t>1</w:t>
            </w:r>
            <w:r w:rsidR="001624C4">
              <w:rPr>
                <w:rFonts w:ascii="Calibri" w:eastAsia="Times New Roman" w:hAnsi="Calibri" w:cs="Calibri"/>
                <w:b/>
                <w:bCs/>
                <w:color w:val="000000"/>
              </w:rPr>
              <w:t>5</w:t>
            </w:r>
            <w:r w:rsidR="00FE1799" w:rsidRPr="00DE2565">
              <w:rPr>
                <w:rFonts w:ascii="Calibri" w:eastAsia="Times New Roman" w:hAnsi="Calibri" w:cs="Calibri"/>
                <w:b/>
                <w:bCs/>
                <w:color w:val="000000"/>
              </w:rPr>
              <w:t>,</w:t>
            </w:r>
            <w:r w:rsidR="001624C4">
              <w:rPr>
                <w:rFonts w:ascii="Calibri" w:eastAsia="Times New Roman" w:hAnsi="Calibri" w:cs="Calibri"/>
                <w:b/>
                <w:bCs/>
                <w:color w:val="000000"/>
              </w:rPr>
              <w:t>2</w:t>
            </w:r>
            <w:r w:rsidR="00FE1799" w:rsidRPr="00DE2565">
              <w:rPr>
                <w:rFonts w:ascii="Calibri" w:eastAsia="Times New Roman" w:hAnsi="Calibri" w:cs="Calibri"/>
                <w:b/>
                <w:bCs/>
                <w:color w:val="000000"/>
              </w:rPr>
              <w:t>5</w:t>
            </w:r>
          </w:p>
        </w:tc>
      </w:tr>
    </w:tbl>
    <w:p w14:paraId="7570E65B" w14:textId="074216E4" w:rsidR="00C63AC3" w:rsidRDefault="00C63AC3">
      <w:pPr>
        <w:rPr>
          <w:rFonts w:ascii="Times New Roman" w:hAnsi="Times New Roman"/>
          <w:b/>
          <w:sz w:val="32"/>
          <w:szCs w:val="32"/>
        </w:rPr>
      </w:pPr>
    </w:p>
    <w:p w14:paraId="0D74D69D" w14:textId="5659F7D6" w:rsidR="00C63AC3" w:rsidRDefault="00C63AC3">
      <w:pPr>
        <w:rPr>
          <w:rFonts w:ascii="Times New Roman" w:hAnsi="Times New Roman"/>
          <w:b/>
          <w:sz w:val="32"/>
          <w:szCs w:val="32"/>
        </w:rPr>
      </w:pPr>
    </w:p>
    <w:p w14:paraId="2C21D059" w14:textId="77777777" w:rsidR="00235648" w:rsidRDefault="00235648">
      <w:pPr>
        <w:rPr>
          <w:rFonts w:ascii="Times New Roman" w:hAnsi="Times New Roman"/>
          <w:b/>
          <w:sz w:val="32"/>
          <w:szCs w:val="32"/>
        </w:rPr>
      </w:pPr>
    </w:p>
    <w:p w14:paraId="230432F8" w14:textId="77777777" w:rsidR="00235648" w:rsidRDefault="00235648">
      <w:pPr>
        <w:rPr>
          <w:rFonts w:ascii="Times New Roman" w:hAnsi="Times New Roman"/>
          <w:b/>
          <w:sz w:val="32"/>
          <w:szCs w:val="32"/>
        </w:rPr>
      </w:pPr>
    </w:p>
    <w:p w14:paraId="4C6ACDDC" w14:textId="77777777" w:rsidR="00235648" w:rsidRDefault="00235648">
      <w:pPr>
        <w:rPr>
          <w:rFonts w:ascii="Times New Roman" w:hAnsi="Times New Roman"/>
          <w:b/>
          <w:sz w:val="32"/>
          <w:szCs w:val="32"/>
        </w:rPr>
      </w:pPr>
    </w:p>
    <w:p w14:paraId="156D5C7A" w14:textId="77777777" w:rsidR="00235648" w:rsidRDefault="00235648">
      <w:pPr>
        <w:rPr>
          <w:rFonts w:ascii="Times New Roman" w:hAnsi="Times New Roman"/>
          <w:b/>
          <w:sz w:val="32"/>
          <w:szCs w:val="32"/>
        </w:rPr>
      </w:pPr>
    </w:p>
    <w:tbl>
      <w:tblPr>
        <w:tblW w:w="9380" w:type="dxa"/>
        <w:tblCellMar>
          <w:left w:w="70" w:type="dxa"/>
          <w:right w:w="70" w:type="dxa"/>
        </w:tblCellMar>
        <w:tblLook w:val="04A0" w:firstRow="1" w:lastRow="0" w:firstColumn="1" w:lastColumn="0" w:noHBand="0" w:noVBand="1"/>
      </w:tblPr>
      <w:tblGrid>
        <w:gridCol w:w="5500"/>
        <w:gridCol w:w="960"/>
        <w:gridCol w:w="640"/>
        <w:gridCol w:w="320"/>
        <w:gridCol w:w="1609"/>
        <w:gridCol w:w="351"/>
      </w:tblGrid>
      <w:tr w:rsidR="00C63AC3" w:rsidRPr="00C63AC3" w14:paraId="53AB1AB5" w14:textId="77777777" w:rsidTr="00E651A2">
        <w:trPr>
          <w:trHeight w:val="315"/>
        </w:trPr>
        <w:tc>
          <w:tcPr>
            <w:tcW w:w="5500" w:type="dxa"/>
            <w:tcBorders>
              <w:top w:val="nil"/>
              <w:left w:val="nil"/>
              <w:bottom w:val="nil"/>
              <w:right w:val="nil"/>
            </w:tcBorders>
            <w:shd w:val="clear" w:color="auto" w:fill="auto"/>
            <w:noWrap/>
            <w:vAlign w:val="bottom"/>
            <w:hideMark/>
          </w:tcPr>
          <w:p w14:paraId="4A8DBF42" w14:textId="6ED3C9EF" w:rsidR="00C63AC3" w:rsidRPr="00C63AC3" w:rsidRDefault="00C63AC3" w:rsidP="00C63AC3">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Trångsund-Skogås Församling</w:t>
            </w:r>
          </w:p>
        </w:tc>
        <w:tc>
          <w:tcPr>
            <w:tcW w:w="960" w:type="dxa"/>
            <w:tcBorders>
              <w:top w:val="nil"/>
              <w:left w:val="nil"/>
              <w:bottom w:val="nil"/>
              <w:right w:val="nil"/>
            </w:tcBorders>
            <w:shd w:val="clear" w:color="auto" w:fill="auto"/>
            <w:noWrap/>
            <w:vAlign w:val="bottom"/>
            <w:hideMark/>
          </w:tcPr>
          <w:p w14:paraId="3AEF1C05" w14:textId="77777777" w:rsidR="00C63AC3" w:rsidRPr="00C63AC3" w:rsidRDefault="00C63AC3" w:rsidP="00C63AC3">
            <w:pPr>
              <w:spacing w:after="0" w:line="240" w:lineRule="auto"/>
              <w:rPr>
                <w:rFonts w:ascii="Calibri" w:eastAsia="Times New Roman" w:hAnsi="Calibri" w:cs="Calibri"/>
                <w:b/>
                <w:bCs/>
                <w:color w:val="000000"/>
                <w:sz w:val="24"/>
                <w:szCs w:val="24"/>
              </w:rPr>
            </w:pPr>
          </w:p>
        </w:tc>
        <w:tc>
          <w:tcPr>
            <w:tcW w:w="960" w:type="dxa"/>
            <w:gridSpan w:val="2"/>
            <w:tcBorders>
              <w:top w:val="nil"/>
              <w:left w:val="nil"/>
              <w:bottom w:val="nil"/>
              <w:right w:val="nil"/>
            </w:tcBorders>
            <w:shd w:val="clear" w:color="auto" w:fill="auto"/>
            <w:noWrap/>
            <w:vAlign w:val="bottom"/>
            <w:hideMark/>
          </w:tcPr>
          <w:p w14:paraId="0212CBE1"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262424F9"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55709316" w14:textId="77777777" w:rsidTr="00E651A2">
        <w:trPr>
          <w:trHeight w:val="300"/>
        </w:trPr>
        <w:tc>
          <w:tcPr>
            <w:tcW w:w="5500" w:type="dxa"/>
            <w:tcBorders>
              <w:top w:val="nil"/>
              <w:left w:val="nil"/>
              <w:bottom w:val="nil"/>
              <w:right w:val="nil"/>
            </w:tcBorders>
            <w:shd w:val="clear" w:color="auto" w:fill="auto"/>
            <w:noWrap/>
            <w:vAlign w:val="bottom"/>
            <w:hideMark/>
          </w:tcPr>
          <w:p w14:paraId="662C6FB6"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1C690C7"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49ACFF34"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0CC750B9"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4F720C0B" w14:textId="77777777" w:rsidTr="00E651A2">
        <w:trPr>
          <w:trHeight w:val="300"/>
        </w:trPr>
        <w:tc>
          <w:tcPr>
            <w:tcW w:w="5500" w:type="dxa"/>
            <w:tcBorders>
              <w:top w:val="nil"/>
              <w:left w:val="nil"/>
              <w:bottom w:val="nil"/>
              <w:right w:val="nil"/>
            </w:tcBorders>
            <w:shd w:val="clear" w:color="auto" w:fill="auto"/>
            <w:noWrap/>
            <w:vAlign w:val="bottom"/>
            <w:hideMark/>
          </w:tcPr>
          <w:p w14:paraId="5AC79094"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Befattningar</w:t>
            </w:r>
          </w:p>
        </w:tc>
        <w:tc>
          <w:tcPr>
            <w:tcW w:w="960" w:type="dxa"/>
            <w:tcBorders>
              <w:top w:val="nil"/>
              <w:left w:val="nil"/>
              <w:bottom w:val="nil"/>
              <w:right w:val="nil"/>
            </w:tcBorders>
            <w:shd w:val="clear" w:color="auto" w:fill="auto"/>
            <w:noWrap/>
            <w:vAlign w:val="bottom"/>
            <w:hideMark/>
          </w:tcPr>
          <w:p w14:paraId="35025296"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BKSK-Kod</w:t>
            </w:r>
          </w:p>
        </w:tc>
        <w:tc>
          <w:tcPr>
            <w:tcW w:w="960" w:type="dxa"/>
            <w:gridSpan w:val="2"/>
            <w:tcBorders>
              <w:top w:val="nil"/>
              <w:left w:val="nil"/>
              <w:bottom w:val="nil"/>
              <w:right w:val="nil"/>
            </w:tcBorders>
            <w:shd w:val="clear" w:color="auto" w:fill="auto"/>
            <w:noWrap/>
            <w:vAlign w:val="bottom"/>
            <w:hideMark/>
          </w:tcPr>
          <w:p w14:paraId="35270FA5"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Antal</w:t>
            </w:r>
          </w:p>
        </w:tc>
        <w:tc>
          <w:tcPr>
            <w:tcW w:w="1960" w:type="dxa"/>
            <w:gridSpan w:val="2"/>
            <w:tcBorders>
              <w:top w:val="nil"/>
              <w:left w:val="nil"/>
              <w:bottom w:val="nil"/>
              <w:right w:val="nil"/>
            </w:tcBorders>
            <w:shd w:val="clear" w:color="auto" w:fill="auto"/>
            <w:noWrap/>
            <w:vAlign w:val="bottom"/>
            <w:hideMark/>
          </w:tcPr>
          <w:p w14:paraId="36900DE6"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Sysselsättningsgrad</w:t>
            </w:r>
          </w:p>
        </w:tc>
      </w:tr>
      <w:tr w:rsidR="00C63AC3" w:rsidRPr="00C63AC3" w14:paraId="18018074" w14:textId="77777777" w:rsidTr="00E651A2">
        <w:trPr>
          <w:trHeight w:val="300"/>
        </w:trPr>
        <w:tc>
          <w:tcPr>
            <w:tcW w:w="5500" w:type="dxa"/>
            <w:tcBorders>
              <w:top w:val="nil"/>
              <w:left w:val="nil"/>
              <w:bottom w:val="nil"/>
              <w:right w:val="nil"/>
            </w:tcBorders>
            <w:shd w:val="clear" w:color="auto" w:fill="auto"/>
            <w:noWrap/>
            <w:vAlign w:val="bottom"/>
            <w:hideMark/>
          </w:tcPr>
          <w:p w14:paraId="6544D384" w14:textId="77777777" w:rsidR="00C63AC3" w:rsidRPr="00C63AC3" w:rsidRDefault="00C63AC3" w:rsidP="00C63AC3">
            <w:pPr>
              <w:spacing w:after="0" w:line="240" w:lineRule="auto"/>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1C7360C6"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11543C09"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678FF045"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6FA91365" w14:textId="77777777" w:rsidTr="00E651A2">
        <w:trPr>
          <w:trHeight w:val="300"/>
        </w:trPr>
        <w:tc>
          <w:tcPr>
            <w:tcW w:w="5500" w:type="dxa"/>
            <w:tcBorders>
              <w:top w:val="nil"/>
              <w:left w:val="nil"/>
              <w:bottom w:val="nil"/>
              <w:right w:val="nil"/>
            </w:tcBorders>
            <w:shd w:val="clear" w:color="auto" w:fill="auto"/>
            <w:noWrap/>
            <w:vAlign w:val="bottom"/>
            <w:hideMark/>
          </w:tcPr>
          <w:p w14:paraId="0CA99F83"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Komminister</w:t>
            </w:r>
          </w:p>
        </w:tc>
        <w:tc>
          <w:tcPr>
            <w:tcW w:w="960" w:type="dxa"/>
            <w:tcBorders>
              <w:top w:val="nil"/>
              <w:left w:val="nil"/>
              <w:bottom w:val="nil"/>
              <w:right w:val="nil"/>
            </w:tcBorders>
            <w:shd w:val="clear" w:color="auto" w:fill="auto"/>
            <w:noWrap/>
            <w:vAlign w:val="bottom"/>
            <w:hideMark/>
          </w:tcPr>
          <w:p w14:paraId="62590EFF"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411002</w:t>
            </w:r>
          </w:p>
        </w:tc>
        <w:tc>
          <w:tcPr>
            <w:tcW w:w="960" w:type="dxa"/>
            <w:gridSpan w:val="2"/>
            <w:tcBorders>
              <w:top w:val="nil"/>
              <w:left w:val="nil"/>
              <w:bottom w:val="nil"/>
              <w:right w:val="nil"/>
            </w:tcBorders>
            <w:shd w:val="clear" w:color="auto" w:fill="auto"/>
            <w:noWrap/>
            <w:vAlign w:val="bottom"/>
            <w:hideMark/>
          </w:tcPr>
          <w:p w14:paraId="0DA14580"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3</w:t>
            </w:r>
          </w:p>
        </w:tc>
        <w:tc>
          <w:tcPr>
            <w:tcW w:w="1960" w:type="dxa"/>
            <w:gridSpan w:val="2"/>
            <w:tcBorders>
              <w:top w:val="nil"/>
              <w:left w:val="nil"/>
              <w:bottom w:val="nil"/>
              <w:right w:val="nil"/>
            </w:tcBorders>
            <w:shd w:val="clear" w:color="auto" w:fill="auto"/>
            <w:noWrap/>
            <w:vAlign w:val="bottom"/>
            <w:hideMark/>
          </w:tcPr>
          <w:p w14:paraId="7EF3F27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300</w:t>
            </w:r>
          </w:p>
        </w:tc>
      </w:tr>
      <w:tr w:rsidR="00C63AC3" w:rsidRPr="00C63AC3" w14:paraId="674EC939" w14:textId="77777777" w:rsidTr="00E651A2">
        <w:trPr>
          <w:trHeight w:val="300"/>
        </w:trPr>
        <w:tc>
          <w:tcPr>
            <w:tcW w:w="5500" w:type="dxa"/>
            <w:tcBorders>
              <w:top w:val="nil"/>
              <w:left w:val="nil"/>
              <w:bottom w:val="nil"/>
              <w:right w:val="nil"/>
            </w:tcBorders>
            <w:shd w:val="clear" w:color="auto" w:fill="auto"/>
            <w:noWrap/>
            <w:vAlign w:val="bottom"/>
            <w:hideMark/>
          </w:tcPr>
          <w:p w14:paraId="445A0001"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Arbetsledande komminister</w:t>
            </w:r>
          </w:p>
        </w:tc>
        <w:tc>
          <w:tcPr>
            <w:tcW w:w="960" w:type="dxa"/>
            <w:tcBorders>
              <w:top w:val="nil"/>
              <w:left w:val="nil"/>
              <w:bottom w:val="nil"/>
              <w:right w:val="nil"/>
            </w:tcBorders>
            <w:shd w:val="clear" w:color="auto" w:fill="auto"/>
            <w:noWrap/>
            <w:vAlign w:val="bottom"/>
            <w:hideMark/>
          </w:tcPr>
          <w:p w14:paraId="4BBEF902"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411003</w:t>
            </w:r>
          </w:p>
        </w:tc>
        <w:tc>
          <w:tcPr>
            <w:tcW w:w="960" w:type="dxa"/>
            <w:gridSpan w:val="2"/>
            <w:tcBorders>
              <w:top w:val="nil"/>
              <w:left w:val="nil"/>
              <w:bottom w:val="nil"/>
              <w:right w:val="nil"/>
            </w:tcBorders>
            <w:shd w:val="clear" w:color="auto" w:fill="auto"/>
            <w:noWrap/>
            <w:vAlign w:val="bottom"/>
            <w:hideMark/>
          </w:tcPr>
          <w:p w14:paraId="7863A8FA"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2256643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3CF9DB71" w14:textId="77777777" w:rsidTr="00E651A2">
        <w:trPr>
          <w:trHeight w:val="300"/>
        </w:trPr>
        <w:tc>
          <w:tcPr>
            <w:tcW w:w="5500" w:type="dxa"/>
            <w:tcBorders>
              <w:top w:val="nil"/>
              <w:left w:val="nil"/>
              <w:bottom w:val="nil"/>
              <w:right w:val="nil"/>
            </w:tcBorders>
            <w:shd w:val="clear" w:color="auto" w:fill="auto"/>
            <w:noWrap/>
            <w:vAlign w:val="bottom"/>
            <w:hideMark/>
          </w:tcPr>
          <w:p w14:paraId="548A8199"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Församlingsdiakon</w:t>
            </w:r>
          </w:p>
        </w:tc>
        <w:tc>
          <w:tcPr>
            <w:tcW w:w="960" w:type="dxa"/>
            <w:tcBorders>
              <w:top w:val="nil"/>
              <w:left w:val="nil"/>
              <w:bottom w:val="nil"/>
              <w:right w:val="nil"/>
            </w:tcBorders>
            <w:shd w:val="clear" w:color="auto" w:fill="auto"/>
            <w:noWrap/>
            <w:vAlign w:val="bottom"/>
            <w:hideMark/>
          </w:tcPr>
          <w:p w14:paraId="609AA804"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412001</w:t>
            </w:r>
          </w:p>
        </w:tc>
        <w:tc>
          <w:tcPr>
            <w:tcW w:w="960" w:type="dxa"/>
            <w:gridSpan w:val="2"/>
            <w:tcBorders>
              <w:top w:val="nil"/>
              <w:left w:val="nil"/>
              <w:bottom w:val="nil"/>
              <w:right w:val="nil"/>
            </w:tcBorders>
            <w:shd w:val="clear" w:color="auto" w:fill="auto"/>
            <w:noWrap/>
            <w:vAlign w:val="bottom"/>
            <w:hideMark/>
          </w:tcPr>
          <w:p w14:paraId="282C8EB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506B3C6C"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274FA64D" w14:textId="77777777" w:rsidTr="00E651A2">
        <w:trPr>
          <w:trHeight w:val="300"/>
        </w:trPr>
        <w:tc>
          <w:tcPr>
            <w:tcW w:w="5500" w:type="dxa"/>
            <w:tcBorders>
              <w:top w:val="nil"/>
              <w:left w:val="nil"/>
              <w:bottom w:val="nil"/>
              <w:right w:val="nil"/>
            </w:tcBorders>
            <w:shd w:val="clear" w:color="auto" w:fill="auto"/>
            <w:noWrap/>
            <w:vAlign w:val="bottom"/>
            <w:hideMark/>
          </w:tcPr>
          <w:p w14:paraId="521B143B"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Kantor</w:t>
            </w:r>
          </w:p>
        </w:tc>
        <w:tc>
          <w:tcPr>
            <w:tcW w:w="960" w:type="dxa"/>
            <w:tcBorders>
              <w:top w:val="nil"/>
              <w:left w:val="nil"/>
              <w:bottom w:val="nil"/>
              <w:right w:val="nil"/>
            </w:tcBorders>
            <w:shd w:val="clear" w:color="auto" w:fill="auto"/>
            <w:noWrap/>
            <w:vAlign w:val="bottom"/>
            <w:hideMark/>
          </w:tcPr>
          <w:p w14:paraId="73E3EF9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413001</w:t>
            </w:r>
          </w:p>
        </w:tc>
        <w:tc>
          <w:tcPr>
            <w:tcW w:w="960" w:type="dxa"/>
            <w:gridSpan w:val="2"/>
            <w:tcBorders>
              <w:top w:val="nil"/>
              <w:left w:val="nil"/>
              <w:bottom w:val="nil"/>
              <w:right w:val="nil"/>
            </w:tcBorders>
            <w:shd w:val="clear" w:color="auto" w:fill="auto"/>
            <w:noWrap/>
            <w:vAlign w:val="bottom"/>
            <w:hideMark/>
          </w:tcPr>
          <w:p w14:paraId="0A6AD9EF"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40375F4B"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21465D46" w14:textId="77777777" w:rsidTr="00E651A2">
        <w:trPr>
          <w:trHeight w:val="300"/>
        </w:trPr>
        <w:tc>
          <w:tcPr>
            <w:tcW w:w="5500" w:type="dxa"/>
            <w:tcBorders>
              <w:top w:val="nil"/>
              <w:left w:val="nil"/>
              <w:bottom w:val="nil"/>
              <w:right w:val="nil"/>
            </w:tcBorders>
            <w:shd w:val="clear" w:color="auto" w:fill="auto"/>
            <w:noWrap/>
            <w:vAlign w:val="bottom"/>
            <w:hideMark/>
          </w:tcPr>
          <w:p w14:paraId="35AB9A96"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Organist</w:t>
            </w:r>
          </w:p>
        </w:tc>
        <w:tc>
          <w:tcPr>
            <w:tcW w:w="960" w:type="dxa"/>
            <w:tcBorders>
              <w:top w:val="nil"/>
              <w:left w:val="nil"/>
              <w:bottom w:val="nil"/>
              <w:right w:val="nil"/>
            </w:tcBorders>
            <w:shd w:val="clear" w:color="auto" w:fill="auto"/>
            <w:noWrap/>
            <w:vAlign w:val="bottom"/>
            <w:hideMark/>
          </w:tcPr>
          <w:p w14:paraId="13563254"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413002</w:t>
            </w:r>
          </w:p>
        </w:tc>
        <w:tc>
          <w:tcPr>
            <w:tcW w:w="960" w:type="dxa"/>
            <w:gridSpan w:val="2"/>
            <w:tcBorders>
              <w:top w:val="nil"/>
              <w:left w:val="nil"/>
              <w:bottom w:val="nil"/>
              <w:right w:val="nil"/>
            </w:tcBorders>
            <w:shd w:val="clear" w:color="auto" w:fill="auto"/>
            <w:noWrap/>
            <w:vAlign w:val="bottom"/>
            <w:hideMark/>
          </w:tcPr>
          <w:p w14:paraId="6CD57F14"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557915CE"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491A91AC" w14:textId="77777777" w:rsidTr="00E651A2">
        <w:trPr>
          <w:trHeight w:val="300"/>
        </w:trPr>
        <w:tc>
          <w:tcPr>
            <w:tcW w:w="5500" w:type="dxa"/>
            <w:tcBorders>
              <w:top w:val="nil"/>
              <w:left w:val="nil"/>
              <w:bottom w:val="nil"/>
              <w:right w:val="nil"/>
            </w:tcBorders>
            <w:shd w:val="clear" w:color="auto" w:fill="auto"/>
            <w:noWrap/>
            <w:vAlign w:val="bottom"/>
            <w:hideMark/>
          </w:tcPr>
          <w:p w14:paraId="23750D50"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Församlingspedagog</w:t>
            </w:r>
          </w:p>
        </w:tc>
        <w:tc>
          <w:tcPr>
            <w:tcW w:w="960" w:type="dxa"/>
            <w:tcBorders>
              <w:top w:val="nil"/>
              <w:left w:val="nil"/>
              <w:bottom w:val="nil"/>
              <w:right w:val="nil"/>
            </w:tcBorders>
            <w:shd w:val="clear" w:color="auto" w:fill="auto"/>
            <w:noWrap/>
            <w:vAlign w:val="bottom"/>
            <w:hideMark/>
          </w:tcPr>
          <w:p w14:paraId="5C8C8975"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414001</w:t>
            </w:r>
          </w:p>
        </w:tc>
        <w:tc>
          <w:tcPr>
            <w:tcW w:w="960" w:type="dxa"/>
            <w:gridSpan w:val="2"/>
            <w:tcBorders>
              <w:top w:val="nil"/>
              <w:left w:val="nil"/>
              <w:bottom w:val="nil"/>
              <w:right w:val="nil"/>
            </w:tcBorders>
            <w:shd w:val="clear" w:color="auto" w:fill="auto"/>
            <w:noWrap/>
            <w:vAlign w:val="bottom"/>
            <w:hideMark/>
          </w:tcPr>
          <w:p w14:paraId="16822DB7" w14:textId="74DAB480" w:rsidR="00C63AC3" w:rsidRPr="00C63AC3" w:rsidRDefault="009E0EBD"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960" w:type="dxa"/>
            <w:gridSpan w:val="2"/>
            <w:tcBorders>
              <w:top w:val="nil"/>
              <w:left w:val="nil"/>
              <w:bottom w:val="nil"/>
              <w:right w:val="nil"/>
            </w:tcBorders>
            <w:shd w:val="clear" w:color="auto" w:fill="auto"/>
            <w:noWrap/>
            <w:vAlign w:val="bottom"/>
            <w:hideMark/>
          </w:tcPr>
          <w:p w14:paraId="1B2081A7" w14:textId="3EE463BE" w:rsidR="00C63AC3" w:rsidRPr="00C63AC3" w:rsidRDefault="007C32FB"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2</w:t>
            </w:r>
            <w:r w:rsidR="009E0EBD">
              <w:rPr>
                <w:rFonts w:ascii="Calibri" w:eastAsia="Times New Roman" w:hAnsi="Calibri" w:cs="Calibri"/>
                <w:color w:val="000000"/>
              </w:rPr>
              <w:t>25</w:t>
            </w:r>
          </w:p>
        </w:tc>
      </w:tr>
      <w:tr w:rsidR="00C63AC3" w:rsidRPr="00C63AC3" w14:paraId="0CF5FA18" w14:textId="77777777" w:rsidTr="00E651A2">
        <w:trPr>
          <w:trHeight w:val="300"/>
        </w:trPr>
        <w:tc>
          <w:tcPr>
            <w:tcW w:w="5500" w:type="dxa"/>
            <w:tcBorders>
              <w:top w:val="nil"/>
              <w:left w:val="nil"/>
              <w:bottom w:val="nil"/>
              <w:right w:val="nil"/>
            </w:tcBorders>
            <w:shd w:val="clear" w:color="auto" w:fill="auto"/>
            <w:noWrap/>
            <w:vAlign w:val="bottom"/>
            <w:hideMark/>
          </w:tcPr>
          <w:p w14:paraId="1B53618E"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Fritids-</w:t>
            </w:r>
          </w:p>
        </w:tc>
        <w:tc>
          <w:tcPr>
            <w:tcW w:w="960" w:type="dxa"/>
            <w:tcBorders>
              <w:top w:val="nil"/>
              <w:left w:val="nil"/>
              <w:bottom w:val="nil"/>
              <w:right w:val="nil"/>
            </w:tcBorders>
            <w:shd w:val="clear" w:color="auto" w:fill="auto"/>
            <w:noWrap/>
            <w:vAlign w:val="bottom"/>
            <w:hideMark/>
          </w:tcPr>
          <w:p w14:paraId="68D257E7"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414006</w:t>
            </w:r>
          </w:p>
        </w:tc>
        <w:tc>
          <w:tcPr>
            <w:tcW w:w="960" w:type="dxa"/>
            <w:gridSpan w:val="2"/>
            <w:tcBorders>
              <w:top w:val="nil"/>
              <w:left w:val="nil"/>
              <w:bottom w:val="nil"/>
              <w:right w:val="nil"/>
            </w:tcBorders>
            <w:shd w:val="clear" w:color="auto" w:fill="auto"/>
            <w:noWrap/>
            <w:vAlign w:val="bottom"/>
            <w:hideMark/>
          </w:tcPr>
          <w:p w14:paraId="68833885"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0D1C2CF9"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195706A4" w14:textId="77777777" w:rsidTr="00E651A2">
        <w:trPr>
          <w:trHeight w:val="300"/>
        </w:trPr>
        <w:tc>
          <w:tcPr>
            <w:tcW w:w="5500" w:type="dxa"/>
            <w:tcBorders>
              <w:top w:val="nil"/>
              <w:left w:val="nil"/>
              <w:bottom w:val="nil"/>
              <w:right w:val="nil"/>
            </w:tcBorders>
            <w:shd w:val="clear" w:color="auto" w:fill="auto"/>
            <w:noWrap/>
            <w:vAlign w:val="bottom"/>
            <w:hideMark/>
          </w:tcPr>
          <w:p w14:paraId="53880F95"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Kyrkvaktmästare</w:t>
            </w:r>
          </w:p>
        </w:tc>
        <w:tc>
          <w:tcPr>
            <w:tcW w:w="960" w:type="dxa"/>
            <w:tcBorders>
              <w:top w:val="nil"/>
              <w:left w:val="nil"/>
              <w:bottom w:val="nil"/>
              <w:right w:val="nil"/>
            </w:tcBorders>
            <w:shd w:val="clear" w:color="auto" w:fill="auto"/>
            <w:noWrap/>
            <w:vAlign w:val="bottom"/>
            <w:hideMark/>
          </w:tcPr>
          <w:p w14:paraId="25CAAF0E"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421005</w:t>
            </w:r>
          </w:p>
        </w:tc>
        <w:tc>
          <w:tcPr>
            <w:tcW w:w="960" w:type="dxa"/>
            <w:gridSpan w:val="2"/>
            <w:tcBorders>
              <w:top w:val="nil"/>
              <w:left w:val="nil"/>
              <w:bottom w:val="nil"/>
              <w:right w:val="nil"/>
            </w:tcBorders>
            <w:shd w:val="clear" w:color="auto" w:fill="auto"/>
            <w:noWrap/>
            <w:vAlign w:val="bottom"/>
            <w:hideMark/>
          </w:tcPr>
          <w:p w14:paraId="6BAA8373" w14:textId="3D0153C5" w:rsidR="00C63AC3" w:rsidRPr="00C63AC3" w:rsidRDefault="00B46DD5"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960" w:type="dxa"/>
            <w:gridSpan w:val="2"/>
            <w:tcBorders>
              <w:top w:val="nil"/>
              <w:left w:val="nil"/>
              <w:bottom w:val="nil"/>
              <w:right w:val="nil"/>
            </w:tcBorders>
            <w:shd w:val="clear" w:color="auto" w:fill="auto"/>
            <w:noWrap/>
            <w:vAlign w:val="bottom"/>
            <w:hideMark/>
          </w:tcPr>
          <w:p w14:paraId="0781CB0B" w14:textId="0E4C53D4" w:rsidR="00C63AC3" w:rsidRPr="00C63AC3" w:rsidRDefault="007C32FB"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3</w:t>
            </w:r>
            <w:r w:rsidR="00BC5982">
              <w:rPr>
                <w:rFonts w:ascii="Calibri" w:eastAsia="Times New Roman" w:hAnsi="Calibri" w:cs="Calibri"/>
                <w:color w:val="000000"/>
              </w:rPr>
              <w:t>00</w:t>
            </w:r>
          </w:p>
        </w:tc>
      </w:tr>
      <w:tr w:rsidR="00C63AC3" w:rsidRPr="00C63AC3" w14:paraId="5522454A" w14:textId="77777777" w:rsidTr="00E651A2">
        <w:trPr>
          <w:trHeight w:val="300"/>
        </w:trPr>
        <w:tc>
          <w:tcPr>
            <w:tcW w:w="5500" w:type="dxa"/>
            <w:tcBorders>
              <w:top w:val="nil"/>
              <w:left w:val="nil"/>
              <w:bottom w:val="nil"/>
              <w:right w:val="nil"/>
            </w:tcBorders>
            <w:shd w:val="clear" w:color="auto" w:fill="auto"/>
            <w:noWrap/>
            <w:vAlign w:val="bottom"/>
            <w:hideMark/>
          </w:tcPr>
          <w:p w14:paraId="3AA68A69" w14:textId="5EB45A3F" w:rsidR="00C63AC3" w:rsidRPr="00C63AC3" w:rsidRDefault="00B46DD5" w:rsidP="00C63AC3">
            <w:pPr>
              <w:spacing w:after="0" w:line="240" w:lineRule="auto"/>
              <w:rPr>
                <w:rFonts w:ascii="Calibri" w:eastAsia="Times New Roman" w:hAnsi="Calibri" w:cs="Calibri"/>
                <w:color w:val="000000"/>
              </w:rPr>
            </w:pPr>
            <w:r>
              <w:rPr>
                <w:rFonts w:ascii="Calibri" w:eastAsia="Times New Roman" w:hAnsi="Calibri" w:cs="Calibri"/>
                <w:color w:val="000000"/>
              </w:rPr>
              <w:t>Församlingshemsvärd</w:t>
            </w:r>
          </w:p>
        </w:tc>
        <w:tc>
          <w:tcPr>
            <w:tcW w:w="960" w:type="dxa"/>
            <w:tcBorders>
              <w:top w:val="nil"/>
              <w:left w:val="nil"/>
              <w:bottom w:val="nil"/>
              <w:right w:val="nil"/>
            </w:tcBorders>
            <w:shd w:val="clear" w:color="auto" w:fill="auto"/>
            <w:noWrap/>
            <w:vAlign w:val="bottom"/>
            <w:hideMark/>
          </w:tcPr>
          <w:p w14:paraId="2218A6E7"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423003</w:t>
            </w:r>
          </w:p>
        </w:tc>
        <w:tc>
          <w:tcPr>
            <w:tcW w:w="960" w:type="dxa"/>
            <w:gridSpan w:val="2"/>
            <w:tcBorders>
              <w:top w:val="nil"/>
              <w:left w:val="nil"/>
              <w:bottom w:val="nil"/>
              <w:right w:val="nil"/>
            </w:tcBorders>
            <w:shd w:val="clear" w:color="auto" w:fill="auto"/>
            <w:noWrap/>
            <w:vAlign w:val="bottom"/>
            <w:hideMark/>
          </w:tcPr>
          <w:p w14:paraId="26C7ADB5"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555FBEA9" w14:textId="0F7871FC" w:rsidR="00C63AC3" w:rsidRPr="00C63AC3" w:rsidRDefault="00BC5982"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r>
      <w:tr w:rsidR="00B46DD5" w:rsidRPr="00C63AC3" w14:paraId="1F286C4F" w14:textId="77777777" w:rsidTr="00E651A2">
        <w:trPr>
          <w:trHeight w:val="300"/>
        </w:trPr>
        <w:tc>
          <w:tcPr>
            <w:tcW w:w="5500" w:type="dxa"/>
            <w:tcBorders>
              <w:top w:val="nil"/>
              <w:left w:val="nil"/>
              <w:bottom w:val="nil"/>
              <w:right w:val="nil"/>
            </w:tcBorders>
            <w:shd w:val="clear" w:color="auto" w:fill="auto"/>
            <w:noWrap/>
            <w:vAlign w:val="bottom"/>
          </w:tcPr>
          <w:p w14:paraId="4DFC8276" w14:textId="79E91130" w:rsidR="00B46DD5" w:rsidRPr="00C63AC3" w:rsidRDefault="00B46DD5" w:rsidP="00C63AC3">
            <w:pPr>
              <w:spacing w:after="0" w:line="240" w:lineRule="auto"/>
              <w:rPr>
                <w:rFonts w:ascii="Calibri" w:eastAsia="Times New Roman" w:hAnsi="Calibri" w:cs="Calibri"/>
                <w:color w:val="000000"/>
              </w:rPr>
            </w:pPr>
            <w:r>
              <w:rPr>
                <w:rFonts w:ascii="Calibri" w:eastAsia="Times New Roman" w:hAnsi="Calibri" w:cs="Calibri"/>
                <w:color w:val="000000"/>
              </w:rPr>
              <w:t>Kock</w:t>
            </w:r>
          </w:p>
        </w:tc>
        <w:tc>
          <w:tcPr>
            <w:tcW w:w="960" w:type="dxa"/>
            <w:tcBorders>
              <w:top w:val="nil"/>
              <w:left w:val="nil"/>
              <w:bottom w:val="nil"/>
              <w:right w:val="nil"/>
            </w:tcBorders>
            <w:shd w:val="clear" w:color="auto" w:fill="auto"/>
            <w:noWrap/>
            <w:vAlign w:val="bottom"/>
          </w:tcPr>
          <w:p w14:paraId="6B25CCBF" w14:textId="0CA12834" w:rsidR="00B46DD5" w:rsidRPr="00C63AC3" w:rsidRDefault="00B46DD5"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423003</w:t>
            </w:r>
          </w:p>
        </w:tc>
        <w:tc>
          <w:tcPr>
            <w:tcW w:w="960" w:type="dxa"/>
            <w:gridSpan w:val="2"/>
            <w:tcBorders>
              <w:top w:val="nil"/>
              <w:left w:val="nil"/>
              <w:bottom w:val="nil"/>
              <w:right w:val="nil"/>
            </w:tcBorders>
            <w:shd w:val="clear" w:color="auto" w:fill="auto"/>
            <w:noWrap/>
            <w:vAlign w:val="bottom"/>
          </w:tcPr>
          <w:p w14:paraId="242C9A19" w14:textId="1D900013" w:rsidR="00B46DD5" w:rsidRPr="00C63AC3" w:rsidRDefault="00B46DD5"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tcPr>
          <w:p w14:paraId="5E207B56" w14:textId="01667A68" w:rsidR="00B46DD5" w:rsidRPr="00C63AC3" w:rsidRDefault="00B46DD5"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63AC3" w:rsidRPr="00C63AC3" w14:paraId="02B27002" w14:textId="77777777" w:rsidTr="00E651A2">
        <w:trPr>
          <w:trHeight w:val="300"/>
        </w:trPr>
        <w:tc>
          <w:tcPr>
            <w:tcW w:w="5500" w:type="dxa"/>
            <w:tcBorders>
              <w:top w:val="nil"/>
              <w:left w:val="nil"/>
              <w:bottom w:val="nil"/>
              <w:right w:val="nil"/>
            </w:tcBorders>
            <w:shd w:val="clear" w:color="auto" w:fill="auto"/>
            <w:noWrap/>
            <w:vAlign w:val="bottom"/>
            <w:hideMark/>
          </w:tcPr>
          <w:p w14:paraId="1EC9174E"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Informatör/Kommunikatör</w:t>
            </w:r>
          </w:p>
        </w:tc>
        <w:tc>
          <w:tcPr>
            <w:tcW w:w="960" w:type="dxa"/>
            <w:tcBorders>
              <w:top w:val="nil"/>
              <w:left w:val="nil"/>
              <w:bottom w:val="nil"/>
              <w:right w:val="nil"/>
            </w:tcBorders>
            <w:shd w:val="clear" w:color="auto" w:fill="auto"/>
            <w:noWrap/>
            <w:vAlign w:val="bottom"/>
            <w:hideMark/>
          </w:tcPr>
          <w:p w14:paraId="238FC2A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431006</w:t>
            </w:r>
          </w:p>
        </w:tc>
        <w:tc>
          <w:tcPr>
            <w:tcW w:w="960" w:type="dxa"/>
            <w:gridSpan w:val="2"/>
            <w:tcBorders>
              <w:top w:val="nil"/>
              <w:left w:val="nil"/>
              <w:bottom w:val="nil"/>
              <w:right w:val="nil"/>
            </w:tcBorders>
            <w:shd w:val="clear" w:color="auto" w:fill="auto"/>
            <w:noWrap/>
            <w:vAlign w:val="bottom"/>
            <w:hideMark/>
          </w:tcPr>
          <w:p w14:paraId="5D2A9CA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46C8069C" w14:textId="7CAF386B" w:rsidR="00C63AC3" w:rsidRPr="00C63AC3" w:rsidRDefault="00887264"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5</w:t>
            </w:r>
            <w:r w:rsidR="00C63AC3" w:rsidRPr="00C63AC3">
              <w:rPr>
                <w:rFonts w:ascii="Calibri" w:eastAsia="Times New Roman" w:hAnsi="Calibri" w:cs="Calibri"/>
                <w:color w:val="000000"/>
              </w:rPr>
              <w:t>0</w:t>
            </w:r>
          </w:p>
        </w:tc>
      </w:tr>
      <w:tr w:rsidR="00C63AC3" w:rsidRPr="00C63AC3" w14:paraId="33B4095C" w14:textId="77777777" w:rsidTr="00E651A2">
        <w:trPr>
          <w:trHeight w:val="300"/>
        </w:trPr>
        <w:tc>
          <w:tcPr>
            <w:tcW w:w="5500" w:type="dxa"/>
            <w:tcBorders>
              <w:top w:val="nil"/>
              <w:left w:val="nil"/>
              <w:bottom w:val="nil"/>
              <w:right w:val="nil"/>
            </w:tcBorders>
            <w:shd w:val="clear" w:color="auto" w:fill="auto"/>
            <w:noWrap/>
            <w:vAlign w:val="bottom"/>
            <w:hideMark/>
          </w:tcPr>
          <w:p w14:paraId="127FAE55" w14:textId="77777777" w:rsidR="00C63AC3" w:rsidRPr="00C63AC3" w:rsidRDefault="00C63AC3" w:rsidP="00C63AC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74FAFCC"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57180970" w14:textId="3066D5B6" w:rsidR="00C63AC3" w:rsidRPr="0097681B" w:rsidRDefault="00483680" w:rsidP="00C63AC3">
            <w:pPr>
              <w:spacing w:after="0" w:line="240" w:lineRule="auto"/>
              <w:jc w:val="right"/>
              <w:rPr>
                <w:rFonts w:ascii="Calibri" w:eastAsia="Times New Roman" w:hAnsi="Calibri" w:cs="Calibri"/>
                <w:b/>
                <w:bCs/>
                <w:color w:val="000000"/>
              </w:rPr>
            </w:pPr>
            <w:r w:rsidRPr="0097681B">
              <w:rPr>
                <w:rFonts w:ascii="Calibri" w:eastAsia="Times New Roman" w:hAnsi="Calibri" w:cs="Calibri"/>
                <w:b/>
                <w:bCs/>
                <w:color w:val="000000"/>
              </w:rPr>
              <w:t>1</w:t>
            </w:r>
            <w:r w:rsidR="004B2CCC" w:rsidRPr="0097681B">
              <w:rPr>
                <w:rFonts w:ascii="Calibri" w:eastAsia="Times New Roman" w:hAnsi="Calibri" w:cs="Calibri"/>
                <w:b/>
                <w:bCs/>
                <w:color w:val="000000"/>
              </w:rPr>
              <w:t>8</w:t>
            </w:r>
          </w:p>
        </w:tc>
        <w:tc>
          <w:tcPr>
            <w:tcW w:w="1960" w:type="dxa"/>
            <w:gridSpan w:val="2"/>
            <w:tcBorders>
              <w:top w:val="nil"/>
              <w:left w:val="nil"/>
              <w:bottom w:val="nil"/>
              <w:right w:val="nil"/>
            </w:tcBorders>
            <w:shd w:val="clear" w:color="auto" w:fill="auto"/>
            <w:noWrap/>
            <w:vAlign w:val="bottom"/>
            <w:hideMark/>
          </w:tcPr>
          <w:p w14:paraId="502EEFD8" w14:textId="0606AE8B" w:rsidR="00C63AC3" w:rsidRPr="0097681B" w:rsidRDefault="00C63AC3" w:rsidP="00C63AC3">
            <w:pPr>
              <w:spacing w:after="0" w:line="240" w:lineRule="auto"/>
              <w:jc w:val="right"/>
              <w:rPr>
                <w:rFonts w:ascii="Calibri" w:eastAsia="Times New Roman" w:hAnsi="Calibri" w:cs="Calibri"/>
                <w:b/>
                <w:bCs/>
                <w:color w:val="000000"/>
              </w:rPr>
            </w:pPr>
            <w:r w:rsidRPr="0097681B">
              <w:rPr>
                <w:rFonts w:ascii="Calibri" w:eastAsia="Times New Roman" w:hAnsi="Calibri" w:cs="Calibri"/>
                <w:b/>
                <w:bCs/>
                <w:color w:val="000000"/>
              </w:rPr>
              <w:t>1</w:t>
            </w:r>
            <w:r w:rsidR="00BC5982">
              <w:rPr>
                <w:rFonts w:ascii="Calibri" w:eastAsia="Times New Roman" w:hAnsi="Calibri" w:cs="Calibri"/>
                <w:b/>
                <w:bCs/>
                <w:color w:val="000000"/>
              </w:rPr>
              <w:t>5</w:t>
            </w:r>
            <w:r w:rsidR="009E0EBD">
              <w:rPr>
                <w:rFonts w:ascii="Calibri" w:eastAsia="Times New Roman" w:hAnsi="Calibri" w:cs="Calibri"/>
                <w:b/>
                <w:bCs/>
                <w:color w:val="000000"/>
              </w:rPr>
              <w:t>,25</w:t>
            </w:r>
          </w:p>
        </w:tc>
      </w:tr>
      <w:tr w:rsidR="00C63AC3" w:rsidRPr="00C63AC3" w14:paraId="57A7A593" w14:textId="77777777" w:rsidTr="00E651A2">
        <w:trPr>
          <w:trHeight w:val="300"/>
        </w:trPr>
        <w:tc>
          <w:tcPr>
            <w:tcW w:w="5500" w:type="dxa"/>
            <w:tcBorders>
              <w:top w:val="nil"/>
              <w:left w:val="nil"/>
              <w:bottom w:val="nil"/>
              <w:right w:val="nil"/>
            </w:tcBorders>
            <w:shd w:val="clear" w:color="auto" w:fill="auto"/>
            <w:noWrap/>
            <w:vAlign w:val="bottom"/>
            <w:hideMark/>
          </w:tcPr>
          <w:p w14:paraId="1CD7EABC" w14:textId="77777777" w:rsidR="00C63AC3" w:rsidRPr="00C63AC3" w:rsidRDefault="00C63AC3" w:rsidP="00C63AC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254FFBF" w14:textId="77777777" w:rsidR="00C63AC3" w:rsidRPr="00C63AC3" w:rsidRDefault="00C63AC3" w:rsidP="00C63AC3">
            <w:pPr>
              <w:spacing w:after="0" w:line="240" w:lineRule="auto"/>
              <w:rPr>
                <w:rFonts w:ascii="Times New Roman" w:eastAsia="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31E406DF" w14:textId="77777777" w:rsidR="00C63AC3" w:rsidRPr="00C63AC3" w:rsidRDefault="00C63AC3" w:rsidP="00C63AC3">
            <w:pPr>
              <w:spacing w:after="0" w:line="240" w:lineRule="auto"/>
              <w:jc w:val="right"/>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13E8739A" w14:textId="77777777" w:rsidR="00C63AC3" w:rsidRPr="00C63AC3" w:rsidRDefault="00C63AC3" w:rsidP="00C63AC3">
            <w:pPr>
              <w:spacing w:after="0" w:line="240" w:lineRule="auto"/>
              <w:jc w:val="right"/>
              <w:rPr>
                <w:rFonts w:ascii="Times New Roman" w:eastAsia="Times New Roman" w:hAnsi="Times New Roman"/>
                <w:sz w:val="20"/>
                <w:szCs w:val="20"/>
              </w:rPr>
            </w:pPr>
          </w:p>
        </w:tc>
      </w:tr>
      <w:tr w:rsidR="008C45A6" w:rsidRPr="00C63AC3" w14:paraId="75A58530" w14:textId="77777777" w:rsidTr="00E651A2">
        <w:trPr>
          <w:gridAfter w:val="1"/>
          <w:wAfter w:w="351" w:type="dxa"/>
          <w:trHeight w:val="315"/>
        </w:trPr>
        <w:tc>
          <w:tcPr>
            <w:tcW w:w="5500" w:type="dxa"/>
            <w:tcBorders>
              <w:top w:val="nil"/>
              <w:left w:val="nil"/>
              <w:bottom w:val="nil"/>
              <w:right w:val="nil"/>
            </w:tcBorders>
            <w:shd w:val="clear" w:color="auto" w:fill="auto"/>
            <w:noWrap/>
            <w:vAlign w:val="bottom"/>
            <w:hideMark/>
          </w:tcPr>
          <w:p w14:paraId="6157AB32" w14:textId="77777777" w:rsidR="00E651A2" w:rsidRDefault="00E651A2" w:rsidP="00F017F7">
            <w:pPr>
              <w:spacing w:after="0" w:line="240" w:lineRule="auto"/>
              <w:rPr>
                <w:rFonts w:ascii="Calibri" w:eastAsia="Times New Roman" w:hAnsi="Calibri" w:cs="Calibri"/>
                <w:b/>
                <w:bCs/>
                <w:color w:val="000000"/>
                <w:sz w:val="24"/>
                <w:szCs w:val="24"/>
              </w:rPr>
            </w:pPr>
          </w:p>
          <w:p w14:paraId="60E5F62D" w14:textId="789E05F6" w:rsidR="008C45A6" w:rsidRPr="00C63AC3" w:rsidRDefault="008C45A6" w:rsidP="00F017F7">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Fastighetsförvaltningen</w:t>
            </w:r>
          </w:p>
        </w:tc>
        <w:tc>
          <w:tcPr>
            <w:tcW w:w="960" w:type="dxa"/>
            <w:tcBorders>
              <w:top w:val="nil"/>
              <w:left w:val="nil"/>
              <w:bottom w:val="nil"/>
              <w:right w:val="nil"/>
            </w:tcBorders>
            <w:shd w:val="clear" w:color="auto" w:fill="auto"/>
            <w:noWrap/>
            <w:vAlign w:val="bottom"/>
            <w:hideMark/>
          </w:tcPr>
          <w:p w14:paraId="712205FE" w14:textId="77777777" w:rsidR="008C45A6" w:rsidRPr="00C63AC3" w:rsidRDefault="008C45A6" w:rsidP="00F017F7">
            <w:pPr>
              <w:spacing w:after="0" w:line="240" w:lineRule="auto"/>
              <w:rPr>
                <w:rFonts w:ascii="Calibri" w:eastAsia="Times New Roman" w:hAnsi="Calibri" w:cs="Calibri"/>
                <w:b/>
                <w:bCs/>
                <w:color w:val="000000"/>
                <w:sz w:val="24"/>
                <w:szCs w:val="24"/>
              </w:rPr>
            </w:pPr>
          </w:p>
        </w:tc>
        <w:tc>
          <w:tcPr>
            <w:tcW w:w="640" w:type="dxa"/>
            <w:tcBorders>
              <w:top w:val="nil"/>
              <w:left w:val="nil"/>
              <w:bottom w:val="nil"/>
              <w:right w:val="nil"/>
            </w:tcBorders>
            <w:shd w:val="clear" w:color="auto" w:fill="auto"/>
            <w:noWrap/>
            <w:vAlign w:val="bottom"/>
            <w:hideMark/>
          </w:tcPr>
          <w:p w14:paraId="414CE5D2" w14:textId="77777777" w:rsidR="008C45A6" w:rsidRPr="00C63AC3" w:rsidRDefault="008C45A6" w:rsidP="00F017F7">
            <w:pPr>
              <w:spacing w:after="0" w:line="240" w:lineRule="auto"/>
              <w:rPr>
                <w:rFonts w:ascii="Times New Roman" w:eastAsia="Times New Roman" w:hAnsi="Times New Roman"/>
                <w:sz w:val="20"/>
                <w:szCs w:val="20"/>
              </w:rPr>
            </w:pPr>
          </w:p>
        </w:tc>
        <w:tc>
          <w:tcPr>
            <w:tcW w:w="1929" w:type="dxa"/>
            <w:gridSpan w:val="2"/>
            <w:tcBorders>
              <w:top w:val="nil"/>
              <w:left w:val="nil"/>
              <w:bottom w:val="nil"/>
              <w:right w:val="nil"/>
            </w:tcBorders>
            <w:shd w:val="clear" w:color="auto" w:fill="auto"/>
            <w:noWrap/>
            <w:vAlign w:val="bottom"/>
            <w:hideMark/>
          </w:tcPr>
          <w:p w14:paraId="3E198F91" w14:textId="77777777" w:rsidR="008C45A6" w:rsidRPr="00C63AC3" w:rsidRDefault="008C45A6" w:rsidP="00F017F7">
            <w:pPr>
              <w:spacing w:after="0" w:line="240" w:lineRule="auto"/>
              <w:rPr>
                <w:rFonts w:ascii="Times New Roman" w:eastAsia="Times New Roman" w:hAnsi="Times New Roman"/>
                <w:sz w:val="20"/>
                <w:szCs w:val="20"/>
              </w:rPr>
            </w:pPr>
          </w:p>
        </w:tc>
      </w:tr>
      <w:tr w:rsidR="008C45A6" w:rsidRPr="00C63AC3" w14:paraId="35C19063" w14:textId="77777777" w:rsidTr="00E651A2">
        <w:trPr>
          <w:gridAfter w:val="1"/>
          <w:wAfter w:w="351" w:type="dxa"/>
          <w:trHeight w:val="300"/>
        </w:trPr>
        <w:tc>
          <w:tcPr>
            <w:tcW w:w="5500" w:type="dxa"/>
            <w:tcBorders>
              <w:top w:val="nil"/>
              <w:left w:val="nil"/>
              <w:bottom w:val="nil"/>
              <w:right w:val="nil"/>
            </w:tcBorders>
            <w:shd w:val="clear" w:color="auto" w:fill="auto"/>
            <w:noWrap/>
            <w:vAlign w:val="bottom"/>
            <w:hideMark/>
          </w:tcPr>
          <w:p w14:paraId="69F388A2" w14:textId="77777777" w:rsidR="008C45A6" w:rsidRPr="00C63AC3" w:rsidRDefault="008C45A6" w:rsidP="00F017F7">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ECD94FB" w14:textId="77777777" w:rsidR="008C45A6" w:rsidRPr="00C63AC3" w:rsidRDefault="008C45A6" w:rsidP="00F017F7">
            <w:pPr>
              <w:spacing w:after="0" w:line="240" w:lineRule="auto"/>
              <w:rPr>
                <w:rFonts w:ascii="Times New Roman" w:eastAsia="Times New Roman" w:hAnsi="Times New Roman"/>
                <w:sz w:val="20"/>
                <w:szCs w:val="20"/>
              </w:rPr>
            </w:pPr>
          </w:p>
        </w:tc>
        <w:tc>
          <w:tcPr>
            <w:tcW w:w="640" w:type="dxa"/>
            <w:tcBorders>
              <w:top w:val="nil"/>
              <w:left w:val="nil"/>
              <w:bottom w:val="nil"/>
              <w:right w:val="nil"/>
            </w:tcBorders>
            <w:shd w:val="clear" w:color="auto" w:fill="auto"/>
            <w:noWrap/>
            <w:vAlign w:val="bottom"/>
            <w:hideMark/>
          </w:tcPr>
          <w:p w14:paraId="6FD92AC3" w14:textId="77777777" w:rsidR="008C45A6" w:rsidRPr="00C63AC3" w:rsidRDefault="008C45A6" w:rsidP="00F017F7">
            <w:pPr>
              <w:spacing w:after="0" w:line="240" w:lineRule="auto"/>
              <w:rPr>
                <w:rFonts w:ascii="Times New Roman" w:eastAsia="Times New Roman" w:hAnsi="Times New Roman"/>
                <w:sz w:val="20"/>
                <w:szCs w:val="20"/>
              </w:rPr>
            </w:pPr>
          </w:p>
        </w:tc>
        <w:tc>
          <w:tcPr>
            <w:tcW w:w="1929" w:type="dxa"/>
            <w:gridSpan w:val="2"/>
            <w:tcBorders>
              <w:top w:val="nil"/>
              <w:left w:val="nil"/>
              <w:bottom w:val="nil"/>
              <w:right w:val="nil"/>
            </w:tcBorders>
            <w:shd w:val="clear" w:color="auto" w:fill="auto"/>
            <w:noWrap/>
            <w:vAlign w:val="bottom"/>
            <w:hideMark/>
          </w:tcPr>
          <w:p w14:paraId="794A62E9" w14:textId="77777777" w:rsidR="008C45A6" w:rsidRPr="00C63AC3" w:rsidRDefault="008C45A6" w:rsidP="00F017F7">
            <w:pPr>
              <w:spacing w:after="0" w:line="240" w:lineRule="auto"/>
              <w:rPr>
                <w:rFonts w:ascii="Times New Roman" w:eastAsia="Times New Roman" w:hAnsi="Times New Roman"/>
                <w:sz w:val="20"/>
                <w:szCs w:val="20"/>
              </w:rPr>
            </w:pPr>
          </w:p>
        </w:tc>
      </w:tr>
      <w:tr w:rsidR="008C45A6" w:rsidRPr="00C63AC3" w14:paraId="37B664DC" w14:textId="77777777" w:rsidTr="00E651A2">
        <w:trPr>
          <w:gridAfter w:val="1"/>
          <w:wAfter w:w="351" w:type="dxa"/>
          <w:trHeight w:val="300"/>
        </w:trPr>
        <w:tc>
          <w:tcPr>
            <w:tcW w:w="5500" w:type="dxa"/>
            <w:tcBorders>
              <w:top w:val="nil"/>
              <w:left w:val="nil"/>
              <w:bottom w:val="nil"/>
              <w:right w:val="nil"/>
            </w:tcBorders>
            <w:shd w:val="clear" w:color="auto" w:fill="auto"/>
            <w:noWrap/>
            <w:vAlign w:val="bottom"/>
            <w:hideMark/>
          </w:tcPr>
          <w:p w14:paraId="5DCCF6A9" w14:textId="77777777" w:rsidR="008C45A6" w:rsidRPr="00C63AC3" w:rsidRDefault="008C45A6" w:rsidP="00F017F7">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Befattningar</w:t>
            </w:r>
          </w:p>
        </w:tc>
        <w:tc>
          <w:tcPr>
            <w:tcW w:w="960" w:type="dxa"/>
            <w:tcBorders>
              <w:top w:val="nil"/>
              <w:left w:val="nil"/>
              <w:bottom w:val="nil"/>
              <w:right w:val="nil"/>
            </w:tcBorders>
            <w:shd w:val="clear" w:color="auto" w:fill="auto"/>
            <w:noWrap/>
            <w:vAlign w:val="bottom"/>
            <w:hideMark/>
          </w:tcPr>
          <w:p w14:paraId="1B1FA34A" w14:textId="77777777" w:rsidR="008C45A6" w:rsidRPr="00C63AC3" w:rsidRDefault="008C45A6" w:rsidP="00F017F7">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BKSK-Kod</w:t>
            </w:r>
          </w:p>
        </w:tc>
        <w:tc>
          <w:tcPr>
            <w:tcW w:w="640" w:type="dxa"/>
            <w:tcBorders>
              <w:top w:val="nil"/>
              <w:left w:val="nil"/>
              <w:bottom w:val="nil"/>
              <w:right w:val="nil"/>
            </w:tcBorders>
            <w:shd w:val="clear" w:color="auto" w:fill="auto"/>
            <w:noWrap/>
            <w:vAlign w:val="bottom"/>
            <w:hideMark/>
          </w:tcPr>
          <w:p w14:paraId="27C804F5" w14:textId="77777777" w:rsidR="008C45A6" w:rsidRPr="00C63AC3" w:rsidRDefault="008C45A6" w:rsidP="00F017F7">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Antal</w:t>
            </w:r>
          </w:p>
        </w:tc>
        <w:tc>
          <w:tcPr>
            <w:tcW w:w="1929" w:type="dxa"/>
            <w:gridSpan w:val="2"/>
            <w:tcBorders>
              <w:top w:val="nil"/>
              <w:left w:val="nil"/>
              <w:bottom w:val="nil"/>
              <w:right w:val="nil"/>
            </w:tcBorders>
            <w:shd w:val="clear" w:color="auto" w:fill="auto"/>
            <w:noWrap/>
            <w:vAlign w:val="bottom"/>
            <w:hideMark/>
          </w:tcPr>
          <w:p w14:paraId="3F72F1E3" w14:textId="75CCCD5F" w:rsidR="008C45A6" w:rsidRPr="00C63AC3" w:rsidRDefault="008C45A6" w:rsidP="00F017F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r w:rsidRPr="00C63AC3">
              <w:rPr>
                <w:rFonts w:ascii="Calibri" w:eastAsia="Times New Roman" w:hAnsi="Calibri" w:cs="Calibri"/>
                <w:b/>
                <w:bCs/>
                <w:color w:val="000000"/>
              </w:rPr>
              <w:t>Sysselsättningsgrad</w:t>
            </w:r>
          </w:p>
        </w:tc>
      </w:tr>
      <w:tr w:rsidR="008C45A6" w:rsidRPr="00C63AC3" w14:paraId="40FA844D" w14:textId="77777777" w:rsidTr="00E651A2">
        <w:trPr>
          <w:gridAfter w:val="1"/>
          <w:wAfter w:w="351" w:type="dxa"/>
          <w:trHeight w:val="300"/>
        </w:trPr>
        <w:tc>
          <w:tcPr>
            <w:tcW w:w="5500" w:type="dxa"/>
            <w:tcBorders>
              <w:top w:val="nil"/>
              <w:left w:val="nil"/>
              <w:bottom w:val="nil"/>
              <w:right w:val="nil"/>
            </w:tcBorders>
            <w:shd w:val="clear" w:color="auto" w:fill="auto"/>
            <w:noWrap/>
            <w:vAlign w:val="bottom"/>
            <w:hideMark/>
          </w:tcPr>
          <w:p w14:paraId="6B482C21" w14:textId="77777777" w:rsidR="008C45A6" w:rsidRPr="00C63AC3" w:rsidRDefault="008C45A6" w:rsidP="00F017F7">
            <w:pPr>
              <w:spacing w:after="0" w:line="240" w:lineRule="auto"/>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4AD1D085" w14:textId="77777777" w:rsidR="008C45A6" w:rsidRPr="00C63AC3" w:rsidRDefault="008C45A6" w:rsidP="00F017F7">
            <w:pPr>
              <w:spacing w:after="0" w:line="240" w:lineRule="auto"/>
              <w:rPr>
                <w:rFonts w:ascii="Times New Roman" w:eastAsia="Times New Roman" w:hAnsi="Times New Roman"/>
                <w:sz w:val="20"/>
                <w:szCs w:val="20"/>
              </w:rPr>
            </w:pPr>
          </w:p>
        </w:tc>
        <w:tc>
          <w:tcPr>
            <w:tcW w:w="640" w:type="dxa"/>
            <w:tcBorders>
              <w:top w:val="nil"/>
              <w:left w:val="nil"/>
              <w:bottom w:val="nil"/>
              <w:right w:val="nil"/>
            </w:tcBorders>
            <w:shd w:val="clear" w:color="auto" w:fill="auto"/>
            <w:noWrap/>
            <w:vAlign w:val="bottom"/>
            <w:hideMark/>
          </w:tcPr>
          <w:p w14:paraId="6E3952C2" w14:textId="77777777" w:rsidR="008C45A6" w:rsidRPr="00C63AC3" w:rsidRDefault="008C45A6" w:rsidP="00F017F7">
            <w:pPr>
              <w:spacing w:after="0" w:line="240" w:lineRule="auto"/>
              <w:rPr>
                <w:rFonts w:ascii="Times New Roman" w:eastAsia="Times New Roman" w:hAnsi="Times New Roman"/>
                <w:sz w:val="20"/>
                <w:szCs w:val="20"/>
              </w:rPr>
            </w:pPr>
          </w:p>
        </w:tc>
        <w:tc>
          <w:tcPr>
            <w:tcW w:w="1929" w:type="dxa"/>
            <w:gridSpan w:val="2"/>
            <w:tcBorders>
              <w:top w:val="nil"/>
              <w:left w:val="nil"/>
              <w:bottom w:val="nil"/>
              <w:right w:val="nil"/>
            </w:tcBorders>
            <w:shd w:val="clear" w:color="auto" w:fill="auto"/>
            <w:noWrap/>
            <w:vAlign w:val="bottom"/>
            <w:hideMark/>
          </w:tcPr>
          <w:p w14:paraId="2828D184" w14:textId="77777777" w:rsidR="008C45A6" w:rsidRPr="00C63AC3" w:rsidRDefault="008C45A6" w:rsidP="00F017F7">
            <w:pPr>
              <w:spacing w:after="0" w:line="240" w:lineRule="auto"/>
              <w:rPr>
                <w:rFonts w:ascii="Times New Roman" w:eastAsia="Times New Roman" w:hAnsi="Times New Roman"/>
                <w:sz w:val="20"/>
                <w:szCs w:val="20"/>
              </w:rPr>
            </w:pPr>
          </w:p>
        </w:tc>
      </w:tr>
      <w:tr w:rsidR="008C45A6" w:rsidRPr="00C63AC3" w14:paraId="073CA40A" w14:textId="77777777" w:rsidTr="00E651A2">
        <w:trPr>
          <w:gridAfter w:val="1"/>
          <w:wAfter w:w="351" w:type="dxa"/>
          <w:trHeight w:val="300"/>
        </w:trPr>
        <w:tc>
          <w:tcPr>
            <w:tcW w:w="5500" w:type="dxa"/>
            <w:tcBorders>
              <w:top w:val="nil"/>
              <w:left w:val="nil"/>
              <w:bottom w:val="nil"/>
              <w:right w:val="nil"/>
            </w:tcBorders>
            <w:shd w:val="clear" w:color="auto" w:fill="auto"/>
            <w:noWrap/>
            <w:vAlign w:val="bottom"/>
            <w:hideMark/>
          </w:tcPr>
          <w:p w14:paraId="65B26586" w14:textId="77777777" w:rsidR="008C45A6" w:rsidRPr="00C63AC3" w:rsidRDefault="008C45A6" w:rsidP="00F017F7">
            <w:pPr>
              <w:spacing w:after="0" w:line="240" w:lineRule="auto"/>
              <w:rPr>
                <w:rFonts w:ascii="Calibri" w:eastAsia="Times New Roman" w:hAnsi="Calibri" w:cs="Calibri"/>
                <w:color w:val="000000"/>
              </w:rPr>
            </w:pPr>
            <w:r w:rsidRPr="00C63AC3">
              <w:rPr>
                <w:rFonts w:ascii="Calibri" w:eastAsia="Times New Roman" w:hAnsi="Calibri" w:cs="Calibri"/>
                <w:color w:val="000000"/>
              </w:rPr>
              <w:t>Fastighetsförvaltare/Tekniker</w:t>
            </w:r>
          </w:p>
        </w:tc>
        <w:tc>
          <w:tcPr>
            <w:tcW w:w="960" w:type="dxa"/>
            <w:tcBorders>
              <w:top w:val="nil"/>
              <w:left w:val="nil"/>
              <w:bottom w:val="nil"/>
              <w:right w:val="nil"/>
            </w:tcBorders>
            <w:shd w:val="clear" w:color="auto" w:fill="auto"/>
            <w:noWrap/>
            <w:vAlign w:val="bottom"/>
            <w:hideMark/>
          </w:tcPr>
          <w:p w14:paraId="07EDA092" w14:textId="77777777" w:rsidR="008C45A6" w:rsidRPr="00C63AC3" w:rsidRDefault="008C45A6" w:rsidP="00F017F7">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422001</w:t>
            </w:r>
          </w:p>
        </w:tc>
        <w:tc>
          <w:tcPr>
            <w:tcW w:w="640" w:type="dxa"/>
            <w:tcBorders>
              <w:top w:val="nil"/>
              <w:left w:val="nil"/>
              <w:bottom w:val="nil"/>
              <w:right w:val="nil"/>
            </w:tcBorders>
            <w:shd w:val="clear" w:color="auto" w:fill="auto"/>
            <w:noWrap/>
            <w:vAlign w:val="bottom"/>
            <w:hideMark/>
          </w:tcPr>
          <w:p w14:paraId="4235C12E" w14:textId="77777777" w:rsidR="008C45A6" w:rsidRPr="00C63AC3" w:rsidRDefault="008C45A6" w:rsidP="00F017F7">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w:t>
            </w:r>
          </w:p>
        </w:tc>
        <w:tc>
          <w:tcPr>
            <w:tcW w:w="1929" w:type="dxa"/>
            <w:gridSpan w:val="2"/>
            <w:tcBorders>
              <w:top w:val="nil"/>
              <w:left w:val="nil"/>
              <w:bottom w:val="nil"/>
              <w:right w:val="nil"/>
            </w:tcBorders>
            <w:shd w:val="clear" w:color="auto" w:fill="auto"/>
            <w:noWrap/>
            <w:vAlign w:val="bottom"/>
            <w:hideMark/>
          </w:tcPr>
          <w:p w14:paraId="2340C7C5" w14:textId="77777777" w:rsidR="008C45A6" w:rsidRPr="00C63AC3" w:rsidRDefault="008C45A6" w:rsidP="00F017F7">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200</w:t>
            </w:r>
          </w:p>
        </w:tc>
      </w:tr>
      <w:tr w:rsidR="008C45A6" w:rsidRPr="00C63AC3" w14:paraId="4E65E03D" w14:textId="77777777" w:rsidTr="00E651A2">
        <w:trPr>
          <w:gridAfter w:val="1"/>
          <w:wAfter w:w="351" w:type="dxa"/>
          <w:trHeight w:val="300"/>
        </w:trPr>
        <w:tc>
          <w:tcPr>
            <w:tcW w:w="5500" w:type="dxa"/>
            <w:tcBorders>
              <w:top w:val="nil"/>
              <w:left w:val="nil"/>
              <w:bottom w:val="nil"/>
              <w:right w:val="nil"/>
            </w:tcBorders>
            <w:shd w:val="clear" w:color="auto" w:fill="auto"/>
            <w:noWrap/>
            <w:vAlign w:val="bottom"/>
            <w:hideMark/>
          </w:tcPr>
          <w:p w14:paraId="3C6DD472" w14:textId="35DA0605" w:rsidR="008C45A6" w:rsidRPr="00C63AC3" w:rsidRDefault="008C45A6" w:rsidP="00F017F7">
            <w:pPr>
              <w:spacing w:after="0" w:line="240" w:lineRule="auto"/>
              <w:rPr>
                <w:rFonts w:ascii="Calibri" w:eastAsia="Times New Roman" w:hAnsi="Calibri" w:cs="Calibri"/>
                <w:color w:val="000000"/>
              </w:rPr>
            </w:pPr>
            <w:r w:rsidRPr="00C63AC3">
              <w:rPr>
                <w:rFonts w:ascii="Calibri" w:eastAsia="Times New Roman" w:hAnsi="Calibri" w:cs="Calibri"/>
                <w:color w:val="000000"/>
              </w:rPr>
              <w:t>Fastighets</w:t>
            </w:r>
            <w:r>
              <w:rPr>
                <w:rFonts w:ascii="Calibri" w:eastAsia="Times New Roman" w:hAnsi="Calibri" w:cs="Calibri"/>
                <w:color w:val="000000"/>
              </w:rPr>
              <w:t xml:space="preserve">administratör </w:t>
            </w:r>
          </w:p>
        </w:tc>
        <w:tc>
          <w:tcPr>
            <w:tcW w:w="960" w:type="dxa"/>
            <w:tcBorders>
              <w:top w:val="nil"/>
              <w:left w:val="nil"/>
              <w:bottom w:val="nil"/>
              <w:right w:val="nil"/>
            </w:tcBorders>
            <w:shd w:val="clear" w:color="auto" w:fill="auto"/>
            <w:noWrap/>
            <w:vAlign w:val="bottom"/>
            <w:hideMark/>
          </w:tcPr>
          <w:p w14:paraId="5C7BF7D3" w14:textId="77777777" w:rsidR="008C45A6" w:rsidRPr="00C63AC3" w:rsidRDefault="008C45A6" w:rsidP="00F017F7">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422003</w:t>
            </w:r>
          </w:p>
        </w:tc>
        <w:tc>
          <w:tcPr>
            <w:tcW w:w="640" w:type="dxa"/>
            <w:tcBorders>
              <w:top w:val="nil"/>
              <w:left w:val="nil"/>
              <w:bottom w:val="nil"/>
              <w:right w:val="nil"/>
            </w:tcBorders>
            <w:shd w:val="clear" w:color="auto" w:fill="auto"/>
            <w:noWrap/>
            <w:vAlign w:val="bottom"/>
            <w:hideMark/>
          </w:tcPr>
          <w:p w14:paraId="1ADF2E66" w14:textId="77777777" w:rsidR="008C45A6" w:rsidRPr="00C63AC3" w:rsidRDefault="008C45A6" w:rsidP="00F017F7">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29" w:type="dxa"/>
            <w:gridSpan w:val="2"/>
            <w:tcBorders>
              <w:top w:val="nil"/>
              <w:left w:val="nil"/>
              <w:bottom w:val="nil"/>
              <w:right w:val="nil"/>
            </w:tcBorders>
            <w:shd w:val="clear" w:color="auto" w:fill="auto"/>
            <w:noWrap/>
            <w:vAlign w:val="bottom"/>
            <w:hideMark/>
          </w:tcPr>
          <w:p w14:paraId="7F03C33C" w14:textId="77777777" w:rsidR="008C45A6" w:rsidRPr="00C63AC3" w:rsidRDefault="008C45A6" w:rsidP="00F017F7">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8C45A6" w:rsidRPr="00C63AC3" w14:paraId="729A3156" w14:textId="77777777" w:rsidTr="00E651A2">
        <w:trPr>
          <w:gridAfter w:val="1"/>
          <w:wAfter w:w="351" w:type="dxa"/>
          <w:trHeight w:val="300"/>
        </w:trPr>
        <w:tc>
          <w:tcPr>
            <w:tcW w:w="5500" w:type="dxa"/>
            <w:tcBorders>
              <w:top w:val="nil"/>
              <w:left w:val="nil"/>
              <w:bottom w:val="nil"/>
              <w:right w:val="nil"/>
            </w:tcBorders>
            <w:shd w:val="clear" w:color="auto" w:fill="auto"/>
            <w:noWrap/>
            <w:vAlign w:val="bottom"/>
            <w:hideMark/>
          </w:tcPr>
          <w:p w14:paraId="35585F59" w14:textId="77777777" w:rsidR="008C45A6" w:rsidRPr="00C63AC3" w:rsidRDefault="008C45A6" w:rsidP="00F017F7">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A4EB559" w14:textId="77777777" w:rsidR="008C45A6" w:rsidRPr="004C0090" w:rsidRDefault="008C45A6" w:rsidP="00F017F7">
            <w:pPr>
              <w:spacing w:after="0" w:line="240" w:lineRule="auto"/>
              <w:rPr>
                <w:rFonts w:ascii="Times New Roman" w:eastAsia="Times New Roman" w:hAnsi="Times New Roman"/>
                <w:b/>
                <w:bCs/>
                <w:sz w:val="20"/>
                <w:szCs w:val="20"/>
              </w:rPr>
            </w:pPr>
          </w:p>
        </w:tc>
        <w:tc>
          <w:tcPr>
            <w:tcW w:w="640" w:type="dxa"/>
            <w:tcBorders>
              <w:top w:val="nil"/>
              <w:left w:val="nil"/>
              <w:bottom w:val="nil"/>
              <w:right w:val="nil"/>
            </w:tcBorders>
            <w:shd w:val="clear" w:color="auto" w:fill="auto"/>
            <w:noWrap/>
            <w:vAlign w:val="bottom"/>
            <w:hideMark/>
          </w:tcPr>
          <w:p w14:paraId="588FCCE8" w14:textId="77777777" w:rsidR="008C45A6" w:rsidRPr="004C0090" w:rsidRDefault="008C45A6" w:rsidP="00F017F7">
            <w:pPr>
              <w:spacing w:after="0" w:line="240" w:lineRule="auto"/>
              <w:jc w:val="right"/>
              <w:rPr>
                <w:rFonts w:ascii="Calibri" w:eastAsia="Times New Roman" w:hAnsi="Calibri" w:cs="Calibri"/>
                <w:b/>
                <w:bCs/>
                <w:color w:val="000000"/>
              </w:rPr>
            </w:pPr>
            <w:r w:rsidRPr="004C0090">
              <w:rPr>
                <w:rFonts w:ascii="Calibri" w:eastAsia="Times New Roman" w:hAnsi="Calibri" w:cs="Calibri"/>
                <w:b/>
                <w:bCs/>
                <w:color w:val="000000"/>
              </w:rPr>
              <w:t>3</w:t>
            </w:r>
          </w:p>
        </w:tc>
        <w:tc>
          <w:tcPr>
            <w:tcW w:w="1929" w:type="dxa"/>
            <w:gridSpan w:val="2"/>
            <w:tcBorders>
              <w:top w:val="nil"/>
              <w:left w:val="nil"/>
              <w:bottom w:val="nil"/>
              <w:right w:val="nil"/>
            </w:tcBorders>
            <w:shd w:val="clear" w:color="auto" w:fill="auto"/>
            <w:noWrap/>
            <w:vAlign w:val="bottom"/>
            <w:hideMark/>
          </w:tcPr>
          <w:p w14:paraId="1FB4B541" w14:textId="77777777" w:rsidR="008C45A6" w:rsidRPr="004C0090" w:rsidRDefault="008C45A6" w:rsidP="00F017F7">
            <w:pPr>
              <w:spacing w:after="0" w:line="240" w:lineRule="auto"/>
              <w:jc w:val="right"/>
              <w:rPr>
                <w:rFonts w:ascii="Calibri" w:eastAsia="Times New Roman" w:hAnsi="Calibri" w:cs="Calibri"/>
                <w:b/>
                <w:bCs/>
                <w:color w:val="000000"/>
              </w:rPr>
            </w:pPr>
            <w:r w:rsidRPr="004C0090">
              <w:rPr>
                <w:rFonts w:ascii="Calibri" w:eastAsia="Times New Roman" w:hAnsi="Calibri" w:cs="Calibri"/>
                <w:b/>
                <w:bCs/>
                <w:color w:val="000000"/>
              </w:rPr>
              <w:t>3</w:t>
            </w:r>
          </w:p>
        </w:tc>
      </w:tr>
    </w:tbl>
    <w:p w14:paraId="74CCB695" w14:textId="178BA12B" w:rsidR="00C63AC3" w:rsidRPr="008C45A6" w:rsidRDefault="00C63AC3">
      <w:pPr>
        <w:rPr>
          <w:rFonts w:cstheme="minorHAnsi"/>
          <w:b/>
          <w:sz w:val="24"/>
          <w:szCs w:val="24"/>
        </w:rPr>
      </w:pPr>
    </w:p>
    <w:tbl>
      <w:tblPr>
        <w:tblW w:w="9380" w:type="dxa"/>
        <w:tblCellMar>
          <w:left w:w="70" w:type="dxa"/>
          <w:right w:w="70" w:type="dxa"/>
        </w:tblCellMar>
        <w:tblLook w:val="04A0" w:firstRow="1" w:lastRow="0" w:firstColumn="1" w:lastColumn="0" w:noHBand="0" w:noVBand="1"/>
      </w:tblPr>
      <w:tblGrid>
        <w:gridCol w:w="5500"/>
        <w:gridCol w:w="960"/>
        <w:gridCol w:w="40"/>
        <w:gridCol w:w="631"/>
        <w:gridCol w:w="289"/>
        <w:gridCol w:w="1671"/>
        <w:gridCol w:w="289"/>
      </w:tblGrid>
      <w:tr w:rsidR="00C63AC3" w:rsidRPr="00C63AC3" w14:paraId="30D17B96" w14:textId="77777777" w:rsidTr="00E9163B">
        <w:trPr>
          <w:gridAfter w:val="1"/>
          <w:wAfter w:w="289" w:type="dxa"/>
          <w:trHeight w:val="315"/>
        </w:trPr>
        <w:tc>
          <w:tcPr>
            <w:tcW w:w="5500" w:type="dxa"/>
            <w:tcBorders>
              <w:top w:val="nil"/>
              <w:left w:val="nil"/>
              <w:bottom w:val="nil"/>
              <w:right w:val="nil"/>
            </w:tcBorders>
            <w:shd w:val="clear" w:color="auto" w:fill="auto"/>
            <w:noWrap/>
            <w:vAlign w:val="bottom"/>
            <w:hideMark/>
          </w:tcPr>
          <w:p w14:paraId="7DF33C79" w14:textId="77777777" w:rsidR="004C725A" w:rsidRDefault="004C725A" w:rsidP="00C63AC3">
            <w:pPr>
              <w:spacing w:after="0" w:line="240" w:lineRule="auto"/>
              <w:rPr>
                <w:rFonts w:ascii="Calibri" w:eastAsia="Times New Roman" w:hAnsi="Calibri" w:cs="Calibri"/>
                <w:b/>
                <w:bCs/>
                <w:color w:val="000000"/>
                <w:sz w:val="24"/>
                <w:szCs w:val="24"/>
              </w:rPr>
            </w:pPr>
          </w:p>
          <w:p w14:paraId="5075040D" w14:textId="77777777" w:rsidR="004C725A" w:rsidRDefault="004C725A" w:rsidP="00C63AC3">
            <w:pPr>
              <w:spacing w:after="0" w:line="240" w:lineRule="auto"/>
              <w:rPr>
                <w:rFonts w:ascii="Calibri" w:eastAsia="Times New Roman" w:hAnsi="Calibri" w:cs="Calibri"/>
                <w:b/>
                <w:bCs/>
                <w:color w:val="000000"/>
                <w:sz w:val="24"/>
                <w:szCs w:val="24"/>
              </w:rPr>
            </w:pPr>
          </w:p>
          <w:p w14:paraId="2E849BA4" w14:textId="77777777" w:rsidR="004C725A" w:rsidRDefault="004C725A" w:rsidP="00C63AC3">
            <w:pPr>
              <w:spacing w:after="0" w:line="240" w:lineRule="auto"/>
              <w:rPr>
                <w:rFonts w:ascii="Calibri" w:eastAsia="Times New Roman" w:hAnsi="Calibri" w:cs="Calibri"/>
                <w:b/>
                <w:bCs/>
                <w:color w:val="000000"/>
                <w:sz w:val="24"/>
                <w:szCs w:val="24"/>
              </w:rPr>
            </w:pPr>
          </w:p>
          <w:p w14:paraId="13F50EA3" w14:textId="77777777" w:rsidR="004C725A" w:rsidRDefault="004C725A" w:rsidP="00C63AC3">
            <w:pPr>
              <w:spacing w:after="0" w:line="240" w:lineRule="auto"/>
              <w:rPr>
                <w:rFonts w:ascii="Calibri" w:eastAsia="Times New Roman" w:hAnsi="Calibri" w:cs="Calibri"/>
                <w:b/>
                <w:bCs/>
                <w:color w:val="000000"/>
                <w:sz w:val="24"/>
                <w:szCs w:val="24"/>
              </w:rPr>
            </w:pPr>
          </w:p>
          <w:p w14:paraId="04CB62D6" w14:textId="77777777" w:rsidR="004C725A" w:rsidRDefault="004C725A" w:rsidP="00C63AC3">
            <w:pPr>
              <w:spacing w:after="0" w:line="240" w:lineRule="auto"/>
              <w:rPr>
                <w:rFonts w:ascii="Calibri" w:eastAsia="Times New Roman" w:hAnsi="Calibri" w:cs="Calibri"/>
                <w:b/>
                <w:bCs/>
                <w:color w:val="000000"/>
                <w:sz w:val="24"/>
                <w:szCs w:val="24"/>
              </w:rPr>
            </w:pPr>
          </w:p>
          <w:p w14:paraId="2924F311" w14:textId="77777777" w:rsidR="004C725A" w:rsidRDefault="004C725A" w:rsidP="00C63AC3">
            <w:pPr>
              <w:spacing w:after="0" w:line="240" w:lineRule="auto"/>
              <w:rPr>
                <w:rFonts w:ascii="Calibri" w:eastAsia="Times New Roman" w:hAnsi="Calibri" w:cs="Calibri"/>
                <w:b/>
                <w:bCs/>
                <w:color w:val="000000"/>
                <w:sz w:val="24"/>
                <w:szCs w:val="24"/>
              </w:rPr>
            </w:pPr>
          </w:p>
          <w:p w14:paraId="1B784106" w14:textId="77777777" w:rsidR="004C725A" w:rsidRDefault="004C725A" w:rsidP="00C63AC3">
            <w:pPr>
              <w:spacing w:after="0" w:line="240" w:lineRule="auto"/>
              <w:rPr>
                <w:rFonts w:ascii="Calibri" w:eastAsia="Times New Roman" w:hAnsi="Calibri" w:cs="Calibri"/>
                <w:b/>
                <w:bCs/>
                <w:color w:val="000000"/>
                <w:sz w:val="24"/>
                <w:szCs w:val="24"/>
              </w:rPr>
            </w:pPr>
          </w:p>
          <w:p w14:paraId="4E90418B" w14:textId="77777777" w:rsidR="004C725A" w:rsidRDefault="004C725A" w:rsidP="00C63AC3">
            <w:pPr>
              <w:spacing w:after="0" w:line="240" w:lineRule="auto"/>
              <w:rPr>
                <w:rFonts w:ascii="Calibri" w:eastAsia="Times New Roman" w:hAnsi="Calibri" w:cs="Calibri"/>
                <w:b/>
                <w:bCs/>
                <w:color w:val="000000"/>
                <w:sz w:val="24"/>
                <w:szCs w:val="24"/>
              </w:rPr>
            </w:pPr>
          </w:p>
          <w:p w14:paraId="26E25777" w14:textId="77777777" w:rsidR="004C725A" w:rsidRDefault="004C725A" w:rsidP="00C63AC3">
            <w:pPr>
              <w:spacing w:after="0" w:line="240" w:lineRule="auto"/>
              <w:rPr>
                <w:rFonts w:ascii="Calibri" w:eastAsia="Times New Roman" w:hAnsi="Calibri" w:cs="Calibri"/>
                <w:b/>
                <w:bCs/>
                <w:color w:val="000000"/>
                <w:sz w:val="24"/>
                <w:szCs w:val="24"/>
              </w:rPr>
            </w:pPr>
          </w:p>
          <w:p w14:paraId="0A6BD0E4" w14:textId="77777777" w:rsidR="004C725A" w:rsidRDefault="004C725A" w:rsidP="00C63AC3">
            <w:pPr>
              <w:spacing w:after="0" w:line="240" w:lineRule="auto"/>
              <w:rPr>
                <w:rFonts w:ascii="Calibri" w:eastAsia="Times New Roman" w:hAnsi="Calibri" w:cs="Calibri"/>
                <w:b/>
                <w:bCs/>
                <w:color w:val="000000"/>
                <w:sz w:val="24"/>
                <w:szCs w:val="24"/>
              </w:rPr>
            </w:pPr>
          </w:p>
          <w:p w14:paraId="69CD5B09" w14:textId="77777777" w:rsidR="004C725A" w:rsidRDefault="004C725A" w:rsidP="00C63AC3">
            <w:pPr>
              <w:spacing w:after="0" w:line="240" w:lineRule="auto"/>
              <w:rPr>
                <w:rFonts w:ascii="Calibri" w:eastAsia="Times New Roman" w:hAnsi="Calibri" w:cs="Calibri"/>
                <w:b/>
                <w:bCs/>
                <w:color w:val="000000"/>
                <w:sz w:val="24"/>
                <w:szCs w:val="24"/>
              </w:rPr>
            </w:pPr>
          </w:p>
          <w:p w14:paraId="2389808C" w14:textId="77777777" w:rsidR="004C725A" w:rsidRDefault="004C725A" w:rsidP="00C63AC3">
            <w:pPr>
              <w:spacing w:after="0" w:line="240" w:lineRule="auto"/>
              <w:rPr>
                <w:rFonts w:ascii="Calibri" w:eastAsia="Times New Roman" w:hAnsi="Calibri" w:cs="Calibri"/>
                <w:b/>
                <w:bCs/>
                <w:color w:val="000000"/>
                <w:sz w:val="24"/>
                <w:szCs w:val="24"/>
              </w:rPr>
            </w:pPr>
          </w:p>
          <w:p w14:paraId="6106E642" w14:textId="77777777" w:rsidR="004C725A" w:rsidRDefault="004C725A" w:rsidP="00C63AC3">
            <w:pPr>
              <w:spacing w:after="0" w:line="240" w:lineRule="auto"/>
              <w:rPr>
                <w:rFonts w:ascii="Calibri" w:eastAsia="Times New Roman" w:hAnsi="Calibri" w:cs="Calibri"/>
                <w:b/>
                <w:bCs/>
                <w:color w:val="000000"/>
                <w:sz w:val="24"/>
                <w:szCs w:val="24"/>
              </w:rPr>
            </w:pPr>
          </w:p>
          <w:p w14:paraId="336D5A52" w14:textId="77777777" w:rsidR="004C725A" w:rsidRDefault="004C725A" w:rsidP="00C63AC3">
            <w:pPr>
              <w:spacing w:after="0" w:line="240" w:lineRule="auto"/>
              <w:rPr>
                <w:rFonts w:ascii="Calibri" w:eastAsia="Times New Roman" w:hAnsi="Calibri" w:cs="Calibri"/>
                <w:b/>
                <w:bCs/>
                <w:color w:val="000000"/>
                <w:sz w:val="24"/>
                <w:szCs w:val="24"/>
              </w:rPr>
            </w:pPr>
          </w:p>
          <w:p w14:paraId="716D0BA8" w14:textId="77777777" w:rsidR="004C725A" w:rsidRDefault="004C725A" w:rsidP="00C63AC3">
            <w:pPr>
              <w:spacing w:after="0" w:line="240" w:lineRule="auto"/>
              <w:rPr>
                <w:rFonts w:ascii="Calibri" w:eastAsia="Times New Roman" w:hAnsi="Calibri" w:cs="Calibri"/>
                <w:b/>
                <w:bCs/>
                <w:color w:val="000000"/>
                <w:sz w:val="24"/>
                <w:szCs w:val="24"/>
              </w:rPr>
            </w:pPr>
          </w:p>
          <w:p w14:paraId="65FA5B94" w14:textId="77777777" w:rsidR="004C725A" w:rsidRDefault="004C725A" w:rsidP="00C63AC3">
            <w:pPr>
              <w:spacing w:after="0" w:line="240" w:lineRule="auto"/>
              <w:rPr>
                <w:rFonts w:ascii="Calibri" w:eastAsia="Times New Roman" w:hAnsi="Calibri" w:cs="Calibri"/>
                <w:b/>
                <w:bCs/>
                <w:color w:val="000000"/>
                <w:sz w:val="24"/>
                <w:szCs w:val="24"/>
              </w:rPr>
            </w:pPr>
          </w:p>
          <w:p w14:paraId="17BF3B9E" w14:textId="77777777" w:rsidR="000E44C0" w:rsidRDefault="000E44C0" w:rsidP="00C63AC3">
            <w:pPr>
              <w:spacing w:after="0" w:line="240" w:lineRule="auto"/>
              <w:rPr>
                <w:rFonts w:ascii="Calibri" w:eastAsia="Times New Roman" w:hAnsi="Calibri" w:cs="Calibri"/>
                <w:b/>
                <w:bCs/>
                <w:color w:val="000000"/>
                <w:sz w:val="24"/>
                <w:szCs w:val="24"/>
              </w:rPr>
            </w:pPr>
          </w:p>
          <w:p w14:paraId="35F7DA72" w14:textId="77777777" w:rsidR="000E44C0" w:rsidRDefault="000E44C0" w:rsidP="00C63AC3">
            <w:pPr>
              <w:spacing w:after="0" w:line="240" w:lineRule="auto"/>
              <w:rPr>
                <w:rFonts w:ascii="Calibri" w:eastAsia="Times New Roman" w:hAnsi="Calibri" w:cs="Calibri"/>
                <w:b/>
                <w:bCs/>
                <w:color w:val="000000"/>
                <w:sz w:val="24"/>
                <w:szCs w:val="24"/>
              </w:rPr>
            </w:pPr>
          </w:p>
          <w:p w14:paraId="58E9B107" w14:textId="77777777" w:rsidR="0024427E" w:rsidRDefault="0024427E" w:rsidP="00C63AC3">
            <w:pPr>
              <w:spacing w:after="0" w:line="240" w:lineRule="auto"/>
              <w:rPr>
                <w:rFonts w:ascii="Calibri" w:eastAsia="Times New Roman" w:hAnsi="Calibri" w:cs="Calibri"/>
                <w:b/>
                <w:bCs/>
                <w:color w:val="000000"/>
                <w:sz w:val="24"/>
                <w:szCs w:val="24"/>
              </w:rPr>
            </w:pPr>
          </w:p>
          <w:p w14:paraId="4401A9C3" w14:textId="2E038A9F" w:rsidR="00C63AC3" w:rsidRPr="00C63AC3" w:rsidRDefault="00C63AC3" w:rsidP="00C63AC3">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Kyrkoförvaltningen</w:t>
            </w:r>
          </w:p>
        </w:tc>
        <w:tc>
          <w:tcPr>
            <w:tcW w:w="1000" w:type="dxa"/>
            <w:gridSpan w:val="2"/>
            <w:tcBorders>
              <w:top w:val="nil"/>
              <w:left w:val="nil"/>
              <w:bottom w:val="nil"/>
              <w:right w:val="nil"/>
            </w:tcBorders>
            <w:shd w:val="clear" w:color="auto" w:fill="auto"/>
            <w:noWrap/>
            <w:vAlign w:val="bottom"/>
            <w:hideMark/>
          </w:tcPr>
          <w:p w14:paraId="0EDA7549" w14:textId="77777777" w:rsidR="00C63AC3" w:rsidRPr="00C63AC3" w:rsidRDefault="00C63AC3" w:rsidP="00C63AC3">
            <w:pPr>
              <w:spacing w:after="0" w:line="240" w:lineRule="auto"/>
              <w:rPr>
                <w:rFonts w:ascii="Calibri" w:eastAsia="Times New Roman" w:hAnsi="Calibri" w:cs="Calibri"/>
                <w:b/>
                <w:bCs/>
                <w:color w:val="000000"/>
                <w:sz w:val="24"/>
                <w:szCs w:val="24"/>
              </w:rPr>
            </w:pPr>
          </w:p>
        </w:tc>
        <w:tc>
          <w:tcPr>
            <w:tcW w:w="631" w:type="dxa"/>
            <w:tcBorders>
              <w:top w:val="nil"/>
              <w:left w:val="nil"/>
              <w:bottom w:val="nil"/>
              <w:right w:val="nil"/>
            </w:tcBorders>
            <w:shd w:val="clear" w:color="auto" w:fill="auto"/>
            <w:noWrap/>
            <w:vAlign w:val="bottom"/>
            <w:hideMark/>
          </w:tcPr>
          <w:p w14:paraId="6DD22405"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31BCBDFE"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72FBABFD"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6F7EF9D0" w14:textId="77777777" w:rsidR="00C63AC3" w:rsidRPr="00C63AC3" w:rsidRDefault="00C63AC3" w:rsidP="00C63AC3">
            <w:pPr>
              <w:spacing w:after="0" w:line="240" w:lineRule="auto"/>
              <w:rPr>
                <w:rFonts w:ascii="Times New Roman" w:eastAsia="Times New Roman" w:hAnsi="Times New Roman"/>
                <w:sz w:val="20"/>
                <w:szCs w:val="20"/>
              </w:rPr>
            </w:pPr>
          </w:p>
        </w:tc>
        <w:tc>
          <w:tcPr>
            <w:tcW w:w="1000" w:type="dxa"/>
            <w:gridSpan w:val="2"/>
            <w:tcBorders>
              <w:top w:val="nil"/>
              <w:left w:val="nil"/>
              <w:bottom w:val="nil"/>
              <w:right w:val="nil"/>
            </w:tcBorders>
            <w:shd w:val="clear" w:color="auto" w:fill="auto"/>
            <w:noWrap/>
            <w:vAlign w:val="bottom"/>
            <w:hideMark/>
          </w:tcPr>
          <w:p w14:paraId="754295F9" w14:textId="77777777" w:rsidR="00C63AC3" w:rsidRPr="00C63AC3" w:rsidRDefault="00C63AC3" w:rsidP="00C63AC3">
            <w:pPr>
              <w:spacing w:after="0" w:line="240" w:lineRule="auto"/>
              <w:rPr>
                <w:rFonts w:ascii="Times New Roman" w:eastAsia="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16806393" w14:textId="77777777" w:rsidR="00C63AC3" w:rsidRPr="00C63AC3" w:rsidRDefault="00C63AC3" w:rsidP="00C63AC3">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5678CA74" w14:textId="77777777" w:rsidR="00C63AC3" w:rsidRPr="00C63AC3" w:rsidRDefault="00C63AC3" w:rsidP="00C63AC3">
            <w:pPr>
              <w:spacing w:after="0" w:line="240" w:lineRule="auto"/>
              <w:rPr>
                <w:rFonts w:ascii="Times New Roman" w:eastAsia="Times New Roman" w:hAnsi="Times New Roman"/>
                <w:sz w:val="20"/>
                <w:szCs w:val="20"/>
              </w:rPr>
            </w:pPr>
          </w:p>
        </w:tc>
      </w:tr>
      <w:tr w:rsidR="00C63AC3" w:rsidRPr="00C63AC3" w14:paraId="19EABA16"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3C01FFAC"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Befattningar</w:t>
            </w:r>
          </w:p>
        </w:tc>
        <w:tc>
          <w:tcPr>
            <w:tcW w:w="1000" w:type="dxa"/>
            <w:gridSpan w:val="2"/>
            <w:tcBorders>
              <w:top w:val="nil"/>
              <w:left w:val="nil"/>
              <w:bottom w:val="nil"/>
              <w:right w:val="nil"/>
            </w:tcBorders>
            <w:shd w:val="clear" w:color="auto" w:fill="auto"/>
            <w:noWrap/>
            <w:vAlign w:val="bottom"/>
            <w:hideMark/>
          </w:tcPr>
          <w:p w14:paraId="33BA3F94"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BKSK-Kod</w:t>
            </w:r>
          </w:p>
        </w:tc>
        <w:tc>
          <w:tcPr>
            <w:tcW w:w="631" w:type="dxa"/>
            <w:tcBorders>
              <w:top w:val="nil"/>
              <w:left w:val="nil"/>
              <w:bottom w:val="nil"/>
              <w:right w:val="nil"/>
            </w:tcBorders>
            <w:shd w:val="clear" w:color="auto" w:fill="auto"/>
            <w:noWrap/>
            <w:vAlign w:val="bottom"/>
            <w:hideMark/>
          </w:tcPr>
          <w:p w14:paraId="0B25DF4B"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Antal</w:t>
            </w:r>
          </w:p>
        </w:tc>
        <w:tc>
          <w:tcPr>
            <w:tcW w:w="1960" w:type="dxa"/>
            <w:gridSpan w:val="2"/>
            <w:tcBorders>
              <w:top w:val="nil"/>
              <w:left w:val="nil"/>
              <w:bottom w:val="nil"/>
              <w:right w:val="nil"/>
            </w:tcBorders>
            <w:shd w:val="clear" w:color="auto" w:fill="auto"/>
            <w:noWrap/>
            <w:vAlign w:val="bottom"/>
            <w:hideMark/>
          </w:tcPr>
          <w:p w14:paraId="46F40182" w14:textId="77777777" w:rsidR="00C63AC3" w:rsidRPr="00C63AC3" w:rsidRDefault="00C63AC3" w:rsidP="00C63AC3">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Sysselsättningsgrad</w:t>
            </w:r>
          </w:p>
        </w:tc>
      </w:tr>
      <w:tr w:rsidR="00C63AC3" w:rsidRPr="00C63AC3" w14:paraId="51B341BB"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5CF19A02"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Kyrkoherde</w:t>
            </w:r>
          </w:p>
        </w:tc>
        <w:tc>
          <w:tcPr>
            <w:tcW w:w="1000" w:type="dxa"/>
            <w:gridSpan w:val="2"/>
            <w:tcBorders>
              <w:top w:val="nil"/>
              <w:left w:val="nil"/>
              <w:bottom w:val="nil"/>
              <w:right w:val="nil"/>
            </w:tcBorders>
            <w:shd w:val="clear" w:color="auto" w:fill="auto"/>
            <w:noWrap/>
            <w:vAlign w:val="bottom"/>
            <w:hideMark/>
          </w:tcPr>
          <w:p w14:paraId="3BAE2B86"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411001</w:t>
            </w:r>
          </w:p>
        </w:tc>
        <w:tc>
          <w:tcPr>
            <w:tcW w:w="631" w:type="dxa"/>
            <w:tcBorders>
              <w:top w:val="nil"/>
              <w:left w:val="nil"/>
              <w:bottom w:val="nil"/>
              <w:right w:val="nil"/>
            </w:tcBorders>
            <w:shd w:val="clear" w:color="auto" w:fill="auto"/>
            <w:noWrap/>
            <w:vAlign w:val="bottom"/>
            <w:hideMark/>
          </w:tcPr>
          <w:p w14:paraId="23C883A1"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5E6E8A0F"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087AAA78"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64ED8C6E"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Församlingspedagog</w:t>
            </w:r>
          </w:p>
        </w:tc>
        <w:tc>
          <w:tcPr>
            <w:tcW w:w="1000" w:type="dxa"/>
            <w:gridSpan w:val="2"/>
            <w:tcBorders>
              <w:top w:val="nil"/>
              <w:left w:val="nil"/>
              <w:bottom w:val="nil"/>
              <w:right w:val="nil"/>
            </w:tcBorders>
            <w:shd w:val="clear" w:color="auto" w:fill="auto"/>
            <w:noWrap/>
            <w:vAlign w:val="bottom"/>
            <w:hideMark/>
          </w:tcPr>
          <w:p w14:paraId="08314E9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414001</w:t>
            </w:r>
          </w:p>
        </w:tc>
        <w:tc>
          <w:tcPr>
            <w:tcW w:w="631" w:type="dxa"/>
            <w:tcBorders>
              <w:top w:val="nil"/>
              <w:left w:val="nil"/>
              <w:bottom w:val="nil"/>
              <w:right w:val="nil"/>
            </w:tcBorders>
            <w:shd w:val="clear" w:color="auto" w:fill="auto"/>
            <w:noWrap/>
            <w:vAlign w:val="bottom"/>
            <w:hideMark/>
          </w:tcPr>
          <w:p w14:paraId="66A0257B"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28CAD5D9" w14:textId="0B583F09" w:rsidR="00C63AC3" w:rsidRPr="00C63AC3" w:rsidRDefault="009E0EBD"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75</w:t>
            </w:r>
          </w:p>
        </w:tc>
      </w:tr>
      <w:tr w:rsidR="00C63AC3" w:rsidRPr="00C63AC3" w14:paraId="459DC0B7"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64EA7FC1"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Ekonom</w:t>
            </w:r>
          </w:p>
        </w:tc>
        <w:tc>
          <w:tcPr>
            <w:tcW w:w="1000" w:type="dxa"/>
            <w:gridSpan w:val="2"/>
            <w:tcBorders>
              <w:top w:val="nil"/>
              <w:left w:val="nil"/>
              <w:bottom w:val="nil"/>
              <w:right w:val="nil"/>
            </w:tcBorders>
            <w:shd w:val="clear" w:color="auto" w:fill="auto"/>
            <w:noWrap/>
            <w:vAlign w:val="bottom"/>
            <w:hideMark/>
          </w:tcPr>
          <w:p w14:paraId="1333F7DE"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431001</w:t>
            </w:r>
          </w:p>
        </w:tc>
        <w:tc>
          <w:tcPr>
            <w:tcW w:w="631" w:type="dxa"/>
            <w:tcBorders>
              <w:top w:val="nil"/>
              <w:left w:val="nil"/>
              <w:bottom w:val="nil"/>
              <w:right w:val="nil"/>
            </w:tcBorders>
            <w:shd w:val="clear" w:color="auto" w:fill="auto"/>
            <w:noWrap/>
            <w:vAlign w:val="bottom"/>
            <w:hideMark/>
          </w:tcPr>
          <w:p w14:paraId="4BB8B094" w14:textId="5FAEB7CC" w:rsidR="00C63AC3" w:rsidRPr="00C63AC3" w:rsidRDefault="004C725A"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075AE8B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4748C7A5"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4FF71455"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HR-specialist</w:t>
            </w:r>
          </w:p>
        </w:tc>
        <w:tc>
          <w:tcPr>
            <w:tcW w:w="1000" w:type="dxa"/>
            <w:gridSpan w:val="2"/>
            <w:tcBorders>
              <w:top w:val="nil"/>
              <w:left w:val="nil"/>
              <w:bottom w:val="nil"/>
              <w:right w:val="nil"/>
            </w:tcBorders>
            <w:shd w:val="clear" w:color="auto" w:fill="auto"/>
            <w:noWrap/>
            <w:vAlign w:val="bottom"/>
            <w:hideMark/>
          </w:tcPr>
          <w:p w14:paraId="54D3D147"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431004</w:t>
            </w:r>
          </w:p>
        </w:tc>
        <w:tc>
          <w:tcPr>
            <w:tcW w:w="631" w:type="dxa"/>
            <w:tcBorders>
              <w:top w:val="nil"/>
              <w:left w:val="nil"/>
              <w:bottom w:val="nil"/>
              <w:right w:val="nil"/>
            </w:tcBorders>
            <w:shd w:val="clear" w:color="auto" w:fill="auto"/>
            <w:noWrap/>
            <w:vAlign w:val="bottom"/>
            <w:hideMark/>
          </w:tcPr>
          <w:p w14:paraId="5D1066CF"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5945011E"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C63AC3" w:rsidRPr="00C63AC3" w14:paraId="5C11779E"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4E1FE66C" w14:textId="4D15CC5E" w:rsidR="00C63AC3" w:rsidRPr="00C63AC3" w:rsidRDefault="00FE1A71"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It-tekniker</w:t>
            </w:r>
          </w:p>
        </w:tc>
        <w:tc>
          <w:tcPr>
            <w:tcW w:w="1000" w:type="dxa"/>
            <w:gridSpan w:val="2"/>
            <w:tcBorders>
              <w:top w:val="nil"/>
              <w:left w:val="nil"/>
              <w:bottom w:val="nil"/>
              <w:right w:val="nil"/>
            </w:tcBorders>
            <w:shd w:val="clear" w:color="auto" w:fill="auto"/>
            <w:noWrap/>
            <w:vAlign w:val="bottom"/>
            <w:hideMark/>
          </w:tcPr>
          <w:p w14:paraId="38D7A32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431007</w:t>
            </w:r>
          </w:p>
        </w:tc>
        <w:tc>
          <w:tcPr>
            <w:tcW w:w="631" w:type="dxa"/>
            <w:tcBorders>
              <w:top w:val="nil"/>
              <w:left w:val="nil"/>
              <w:bottom w:val="nil"/>
              <w:right w:val="nil"/>
            </w:tcBorders>
            <w:shd w:val="clear" w:color="auto" w:fill="auto"/>
            <w:noWrap/>
            <w:vAlign w:val="bottom"/>
            <w:hideMark/>
          </w:tcPr>
          <w:p w14:paraId="439A50C1" w14:textId="160CFCD1" w:rsidR="00C63AC3" w:rsidRPr="00C63AC3" w:rsidRDefault="004C725A"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1218CA31" w14:textId="6A5A578D" w:rsidR="00C63AC3" w:rsidRPr="00C63AC3" w:rsidRDefault="009703F7"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C63AC3" w:rsidRPr="00C63AC3">
              <w:rPr>
                <w:rFonts w:ascii="Calibri" w:eastAsia="Times New Roman" w:hAnsi="Calibri" w:cs="Calibri"/>
                <w:color w:val="000000"/>
              </w:rPr>
              <w:t>00</w:t>
            </w:r>
          </w:p>
        </w:tc>
      </w:tr>
      <w:tr w:rsidR="00C63AC3" w:rsidRPr="00C63AC3" w14:paraId="3A2054E6"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2526BC9F"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Administratör</w:t>
            </w:r>
          </w:p>
        </w:tc>
        <w:tc>
          <w:tcPr>
            <w:tcW w:w="1000" w:type="dxa"/>
            <w:gridSpan w:val="2"/>
            <w:tcBorders>
              <w:top w:val="nil"/>
              <w:left w:val="nil"/>
              <w:bottom w:val="nil"/>
              <w:right w:val="nil"/>
            </w:tcBorders>
            <w:shd w:val="clear" w:color="auto" w:fill="auto"/>
            <w:noWrap/>
            <w:vAlign w:val="bottom"/>
            <w:hideMark/>
          </w:tcPr>
          <w:p w14:paraId="5A1ED988"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432001</w:t>
            </w:r>
          </w:p>
        </w:tc>
        <w:tc>
          <w:tcPr>
            <w:tcW w:w="631" w:type="dxa"/>
            <w:tcBorders>
              <w:top w:val="nil"/>
              <w:left w:val="nil"/>
              <w:bottom w:val="nil"/>
              <w:right w:val="nil"/>
            </w:tcBorders>
            <w:shd w:val="clear" w:color="auto" w:fill="auto"/>
            <w:noWrap/>
            <w:vAlign w:val="bottom"/>
            <w:hideMark/>
          </w:tcPr>
          <w:p w14:paraId="6C8C11F7" w14:textId="6FF2ED1C" w:rsidR="00C63AC3" w:rsidRPr="00C63AC3" w:rsidRDefault="004C725A"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549A2F95" w14:textId="1E56EF8A" w:rsidR="00C63AC3" w:rsidRPr="00C63AC3" w:rsidRDefault="009703F7"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C63AC3" w:rsidRPr="00C63AC3">
              <w:rPr>
                <w:rFonts w:ascii="Calibri" w:eastAsia="Times New Roman" w:hAnsi="Calibri" w:cs="Calibri"/>
                <w:color w:val="000000"/>
              </w:rPr>
              <w:t>00</w:t>
            </w:r>
          </w:p>
        </w:tc>
      </w:tr>
      <w:tr w:rsidR="00C63AC3" w:rsidRPr="00C63AC3" w14:paraId="37BFBFB6"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0565D95E"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Administratör, personal/löner</w:t>
            </w:r>
          </w:p>
        </w:tc>
        <w:tc>
          <w:tcPr>
            <w:tcW w:w="1000" w:type="dxa"/>
            <w:gridSpan w:val="2"/>
            <w:tcBorders>
              <w:top w:val="nil"/>
              <w:left w:val="nil"/>
              <w:bottom w:val="nil"/>
              <w:right w:val="nil"/>
            </w:tcBorders>
            <w:shd w:val="clear" w:color="auto" w:fill="auto"/>
            <w:noWrap/>
            <w:vAlign w:val="bottom"/>
            <w:hideMark/>
          </w:tcPr>
          <w:p w14:paraId="2F50AE83"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432002</w:t>
            </w:r>
          </w:p>
        </w:tc>
        <w:tc>
          <w:tcPr>
            <w:tcW w:w="631" w:type="dxa"/>
            <w:tcBorders>
              <w:top w:val="nil"/>
              <w:left w:val="nil"/>
              <w:bottom w:val="nil"/>
              <w:right w:val="nil"/>
            </w:tcBorders>
            <w:shd w:val="clear" w:color="auto" w:fill="auto"/>
            <w:noWrap/>
            <w:vAlign w:val="bottom"/>
            <w:hideMark/>
          </w:tcPr>
          <w:p w14:paraId="45439661" w14:textId="08B96F30" w:rsidR="00C63AC3" w:rsidRPr="00C63AC3" w:rsidRDefault="0054019C"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4CECE952" w14:textId="6D0D9253" w:rsidR="00C63AC3" w:rsidRPr="00C63AC3" w:rsidRDefault="00A91750"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C63AC3" w:rsidRPr="00C63AC3">
              <w:rPr>
                <w:rFonts w:ascii="Calibri" w:eastAsia="Times New Roman" w:hAnsi="Calibri" w:cs="Calibri"/>
                <w:color w:val="000000"/>
              </w:rPr>
              <w:t>00</w:t>
            </w:r>
          </w:p>
        </w:tc>
      </w:tr>
      <w:tr w:rsidR="00C63AC3" w:rsidRPr="00C63AC3" w14:paraId="6823D430"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522A898D" w14:textId="77777777" w:rsidR="00C63AC3" w:rsidRPr="00C63AC3" w:rsidRDefault="00C63AC3" w:rsidP="00C63AC3">
            <w:pPr>
              <w:spacing w:after="0" w:line="240" w:lineRule="auto"/>
              <w:rPr>
                <w:rFonts w:ascii="Calibri" w:eastAsia="Times New Roman" w:hAnsi="Calibri" w:cs="Calibri"/>
                <w:color w:val="000000"/>
              </w:rPr>
            </w:pPr>
            <w:r w:rsidRPr="00C63AC3">
              <w:rPr>
                <w:rFonts w:ascii="Calibri" w:eastAsia="Times New Roman" w:hAnsi="Calibri" w:cs="Calibri"/>
                <w:color w:val="000000"/>
              </w:rPr>
              <w:t>Administratör, ekonomi</w:t>
            </w:r>
          </w:p>
        </w:tc>
        <w:tc>
          <w:tcPr>
            <w:tcW w:w="1000" w:type="dxa"/>
            <w:gridSpan w:val="2"/>
            <w:tcBorders>
              <w:top w:val="nil"/>
              <w:left w:val="nil"/>
              <w:bottom w:val="nil"/>
              <w:right w:val="nil"/>
            </w:tcBorders>
            <w:shd w:val="clear" w:color="auto" w:fill="auto"/>
            <w:noWrap/>
            <w:vAlign w:val="bottom"/>
            <w:hideMark/>
          </w:tcPr>
          <w:p w14:paraId="44EBB74C"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432003</w:t>
            </w:r>
          </w:p>
        </w:tc>
        <w:tc>
          <w:tcPr>
            <w:tcW w:w="631" w:type="dxa"/>
            <w:tcBorders>
              <w:top w:val="nil"/>
              <w:left w:val="nil"/>
              <w:bottom w:val="nil"/>
              <w:right w:val="nil"/>
            </w:tcBorders>
            <w:shd w:val="clear" w:color="auto" w:fill="auto"/>
            <w:noWrap/>
            <w:vAlign w:val="bottom"/>
            <w:hideMark/>
          </w:tcPr>
          <w:p w14:paraId="21E3A69E"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357BC43B" w14:textId="77777777" w:rsidR="00C63AC3" w:rsidRPr="00C63AC3" w:rsidRDefault="00C63AC3" w:rsidP="00C63AC3">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54019C" w:rsidRPr="00C63AC3" w14:paraId="326134D6"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tcPr>
          <w:p w14:paraId="12858DBF" w14:textId="11E7F1F4" w:rsidR="0054019C" w:rsidRPr="00C63AC3" w:rsidRDefault="0054019C" w:rsidP="00C63AC3">
            <w:pPr>
              <w:spacing w:after="0" w:line="240" w:lineRule="auto"/>
              <w:rPr>
                <w:rFonts w:ascii="Calibri" w:eastAsia="Times New Roman" w:hAnsi="Calibri" w:cs="Calibri"/>
                <w:color w:val="000000"/>
              </w:rPr>
            </w:pPr>
            <w:r>
              <w:rPr>
                <w:rFonts w:ascii="Calibri" w:eastAsia="Times New Roman" w:hAnsi="Calibri" w:cs="Calibri"/>
                <w:color w:val="000000"/>
              </w:rPr>
              <w:t>Administratör, förvaltning</w:t>
            </w:r>
          </w:p>
        </w:tc>
        <w:tc>
          <w:tcPr>
            <w:tcW w:w="1000" w:type="dxa"/>
            <w:gridSpan w:val="2"/>
            <w:tcBorders>
              <w:top w:val="nil"/>
              <w:left w:val="nil"/>
              <w:bottom w:val="nil"/>
              <w:right w:val="nil"/>
            </w:tcBorders>
            <w:shd w:val="clear" w:color="auto" w:fill="auto"/>
            <w:noWrap/>
            <w:vAlign w:val="bottom"/>
          </w:tcPr>
          <w:p w14:paraId="289B99E0" w14:textId="653B6158" w:rsidR="0054019C" w:rsidRPr="00C63AC3" w:rsidRDefault="0054019C"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432004</w:t>
            </w:r>
          </w:p>
        </w:tc>
        <w:tc>
          <w:tcPr>
            <w:tcW w:w="631" w:type="dxa"/>
            <w:tcBorders>
              <w:top w:val="nil"/>
              <w:left w:val="nil"/>
              <w:bottom w:val="nil"/>
              <w:right w:val="nil"/>
            </w:tcBorders>
            <w:shd w:val="clear" w:color="auto" w:fill="auto"/>
            <w:noWrap/>
            <w:vAlign w:val="bottom"/>
          </w:tcPr>
          <w:p w14:paraId="746AF6C5" w14:textId="32125831" w:rsidR="0054019C" w:rsidRPr="00C63AC3" w:rsidRDefault="0054019C"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tcPr>
          <w:p w14:paraId="4689DFF3" w14:textId="25A004B0" w:rsidR="0054019C" w:rsidRPr="00C63AC3" w:rsidRDefault="0054019C" w:rsidP="00C63AC3">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EB423C" w:rsidRPr="00C63AC3" w14:paraId="2569E8AF"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tcPr>
          <w:p w14:paraId="3B7634F2" w14:textId="32E9BE17" w:rsidR="00EB423C" w:rsidRPr="00C63AC3" w:rsidRDefault="00EB423C" w:rsidP="00EB423C">
            <w:pPr>
              <w:spacing w:after="0" w:line="240" w:lineRule="auto"/>
              <w:rPr>
                <w:rFonts w:ascii="Calibri" w:eastAsia="Times New Roman" w:hAnsi="Calibri" w:cs="Calibri"/>
                <w:color w:val="000000"/>
              </w:rPr>
            </w:pPr>
            <w:r>
              <w:rPr>
                <w:rFonts w:ascii="Calibri" w:eastAsia="Times New Roman" w:hAnsi="Calibri" w:cs="Calibri"/>
                <w:color w:val="000000"/>
              </w:rPr>
              <w:t>Informatör/Kommunikatör</w:t>
            </w:r>
          </w:p>
        </w:tc>
        <w:tc>
          <w:tcPr>
            <w:tcW w:w="1000" w:type="dxa"/>
            <w:gridSpan w:val="2"/>
            <w:tcBorders>
              <w:top w:val="nil"/>
              <w:left w:val="nil"/>
              <w:bottom w:val="nil"/>
              <w:right w:val="nil"/>
            </w:tcBorders>
            <w:shd w:val="clear" w:color="auto" w:fill="auto"/>
            <w:noWrap/>
            <w:vAlign w:val="bottom"/>
          </w:tcPr>
          <w:p w14:paraId="40D9F491" w14:textId="25C82B14" w:rsidR="00EB423C" w:rsidRPr="00C63AC3" w:rsidRDefault="00EB423C"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431006</w:t>
            </w:r>
          </w:p>
        </w:tc>
        <w:tc>
          <w:tcPr>
            <w:tcW w:w="631" w:type="dxa"/>
            <w:tcBorders>
              <w:top w:val="nil"/>
              <w:left w:val="nil"/>
              <w:bottom w:val="nil"/>
              <w:right w:val="nil"/>
            </w:tcBorders>
            <w:shd w:val="clear" w:color="auto" w:fill="auto"/>
            <w:noWrap/>
            <w:vAlign w:val="bottom"/>
          </w:tcPr>
          <w:p w14:paraId="0488318D" w14:textId="0B297124" w:rsidR="00EB423C" w:rsidRPr="00C63AC3" w:rsidRDefault="00EB423C"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tcPr>
          <w:p w14:paraId="77E19DA6" w14:textId="4AA0513E" w:rsidR="00EB423C" w:rsidRPr="00C63AC3" w:rsidRDefault="00EB423C"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40</w:t>
            </w:r>
          </w:p>
        </w:tc>
      </w:tr>
      <w:tr w:rsidR="00EB423C" w:rsidRPr="00C63AC3" w14:paraId="43770824"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41901D97" w14:textId="77777777" w:rsidR="00EB423C" w:rsidRPr="00C63AC3" w:rsidRDefault="00EB423C" w:rsidP="00EB423C">
            <w:pPr>
              <w:spacing w:after="0" w:line="240" w:lineRule="auto"/>
              <w:rPr>
                <w:rFonts w:ascii="Calibri" w:eastAsia="Times New Roman" w:hAnsi="Calibri" w:cs="Calibri"/>
                <w:color w:val="000000"/>
              </w:rPr>
            </w:pPr>
            <w:r w:rsidRPr="00C63AC3">
              <w:rPr>
                <w:rFonts w:ascii="Calibri" w:eastAsia="Times New Roman" w:hAnsi="Calibri" w:cs="Calibri"/>
                <w:color w:val="000000"/>
              </w:rPr>
              <w:t>Kanslichef/Verksamhetschef</w:t>
            </w:r>
          </w:p>
        </w:tc>
        <w:tc>
          <w:tcPr>
            <w:tcW w:w="1000" w:type="dxa"/>
            <w:gridSpan w:val="2"/>
            <w:tcBorders>
              <w:top w:val="nil"/>
              <w:left w:val="nil"/>
              <w:bottom w:val="nil"/>
              <w:right w:val="nil"/>
            </w:tcBorders>
            <w:shd w:val="clear" w:color="auto" w:fill="auto"/>
            <w:noWrap/>
            <w:vAlign w:val="bottom"/>
            <w:hideMark/>
          </w:tcPr>
          <w:p w14:paraId="50CBEFC3"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433001</w:t>
            </w:r>
          </w:p>
        </w:tc>
        <w:tc>
          <w:tcPr>
            <w:tcW w:w="631" w:type="dxa"/>
            <w:tcBorders>
              <w:top w:val="nil"/>
              <w:left w:val="nil"/>
              <w:bottom w:val="nil"/>
              <w:right w:val="nil"/>
            </w:tcBorders>
            <w:shd w:val="clear" w:color="auto" w:fill="auto"/>
            <w:noWrap/>
            <w:vAlign w:val="bottom"/>
            <w:hideMark/>
          </w:tcPr>
          <w:p w14:paraId="3AB9F7BD"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0B61D6B8"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EB423C" w:rsidRPr="00C63AC3" w14:paraId="67D56104"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488028DD" w14:textId="6584036C" w:rsidR="00EB423C" w:rsidRPr="00C63AC3" w:rsidRDefault="00EB423C" w:rsidP="00EB423C">
            <w:pPr>
              <w:spacing w:after="0" w:line="240" w:lineRule="auto"/>
              <w:rPr>
                <w:rFonts w:ascii="Calibri" w:eastAsia="Times New Roman" w:hAnsi="Calibri" w:cs="Calibri"/>
                <w:color w:val="000000"/>
              </w:rPr>
            </w:pPr>
          </w:p>
        </w:tc>
        <w:tc>
          <w:tcPr>
            <w:tcW w:w="1000" w:type="dxa"/>
            <w:gridSpan w:val="2"/>
            <w:tcBorders>
              <w:top w:val="nil"/>
              <w:left w:val="nil"/>
              <w:bottom w:val="nil"/>
              <w:right w:val="nil"/>
            </w:tcBorders>
            <w:shd w:val="clear" w:color="auto" w:fill="auto"/>
            <w:noWrap/>
            <w:vAlign w:val="bottom"/>
            <w:hideMark/>
          </w:tcPr>
          <w:p w14:paraId="77AC93AD" w14:textId="77777777" w:rsidR="00EB423C" w:rsidRPr="00C63AC3" w:rsidRDefault="00EB423C" w:rsidP="00EB423C">
            <w:pPr>
              <w:spacing w:after="0" w:line="240" w:lineRule="auto"/>
              <w:rPr>
                <w:rFonts w:ascii="Calibri" w:eastAsia="Times New Roman" w:hAnsi="Calibri" w:cs="Calibri"/>
                <w:color w:val="000000"/>
              </w:rPr>
            </w:pPr>
          </w:p>
        </w:tc>
        <w:tc>
          <w:tcPr>
            <w:tcW w:w="631" w:type="dxa"/>
            <w:tcBorders>
              <w:top w:val="nil"/>
              <w:left w:val="nil"/>
              <w:bottom w:val="nil"/>
              <w:right w:val="nil"/>
            </w:tcBorders>
            <w:shd w:val="clear" w:color="auto" w:fill="auto"/>
            <w:noWrap/>
            <w:vAlign w:val="bottom"/>
            <w:hideMark/>
          </w:tcPr>
          <w:p w14:paraId="32AA5B8B" w14:textId="286CCC25" w:rsidR="00EB423C" w:rsidRPr="00FE1A71" w:rsidRDefault="00EB423C" w:rsidP="00EB423C">
            <w:pPr>
              <w:spacing w:after="0" w:line="240" w:lineRule="auto"/>
              <w:jc w:val="right"/>
              <w:rPr>
                <w:rFonts w:ascii="Calibri" w:eastAsia="Times New Roman" w:hAnsi="Calibri" w:cs="Calibri"/>
                <w:b/>
                <w:bCs/>
                <w:color w:val="000000"/>
              </w:rPr>
            </w:pPr>
            <w:r w:rsidRPr="00FE1A71">
              <w:rPr>
                <w:rFonts w:ascii="Calibri" w:eastAsia="Times New Roman" w:hAnsi="Calibri" w:cs="Calibri"/>
                <w:b/>
                <w:bCs/>
                <w:color w:val="000000"/>
              </w:rPr>
              <w:t>10</w:t>
            </w:r>
          </w:p>
        </w:tc>
        <w:tc>
          <w:tcPr>
            <w:tcW w:w="1960" w:type="dxa"/>
            <w:gridSpan w:val="2"/>
            <w:tcBorders>
              <w:top w:val="nil"/>
              <w:left w:val="nil"/>
              <w:bottom w:val="nil"/>
              <w:right w:val="nil"/>
            </w:tcBorders>
            <w:shd w:val="clear" w:color="auto" w:fill="auto"/>
            <w:noWrap/>
            <w:vAlign w:val="bottom"/>
            <w:hideMark/>
          </w:tcPr>
          <w:p w14:paraId="4C86BB89" w14:textId="2129B5C0" w:rsidR="00EB423C" w:rsidRPr="00FE1A71" w:rsidRDefault="00EB423C" w:rsidP="00EB423C">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10,15</w:t>
            </w:r>
          </w:p>
        </w:tc>
      </w:tr>
      <w:tr w:rsidR="00EB423C" w:rsidRPr="00C63AC3" w14:paraId="7A8D61EF" w14:textId="77777777" w:rsidTr="00E9163B">
        <w:trPr>
          <w:gridAfter w:val="1"/>
          <w:wAfter w:w="289" w:type="dxa"/>
          <w:trHeight w:val="300"/>
        </w:trPr>
        <w:tc>
          <w:tcPr>
            <w:tcW w:w="5500" w:type="dxa"/>
            <w:tcBorders>
              <w:top w:val="nil"/>
              <w:left w:val="nil"/>
              <w:bottom w:val="nil"/>
              <w:right w:val="nil"/>
            </w:tcBorders>
            <w:shd w:val="clear" w:color="auto" w:fill="auto"/>
            <w:noWrap/>
            <w:vAlign w:val="bottom"/>
            <w:hideMark/>
          </w:tcPr>
          <w:p w14:paraId="7FF7C605" w14:textId="77777777" w:rsidR="00EB423C" w:rsidRPr="00C63AC3" w:rsidRDefault="00EB423C" w:rsidP="00EB423C">
            <w:pPr>
              <w:spacing w:after="0" w:line="240" w:lineRule="auto"/>
              <w:jc w:val="right"/>
              <w:rPr>
                <w:rFonts w:ascii="Calibri" w:eastAsia="Times New Roman" w:hAnsi="Calibri" w:cs="Calibri"/>
                <w:color w:val="000000"/>
              </w:rPr>
            </w:pPr>
          </w:p>
        </w:tc>
        <w:tc>
          <w:tcPr>
            <w:tcW w:w="1000" w:type="dxa"/>
            <w:gridSpan w:val="2"/>
            <w:tcBorders>
              <w:top w:val="nil"/>
              <w:left w:val="nil"/>
              <w:bottom w:val="nil"/>
              <w:right w:val="nil"/>
            </w:tcBorders>
            <w:shd w:val="clear" w:color="auto" w:fill="auto"/>
            <w:noWrap/>
            <w:vAlign w:val="bottom"/>
            <w:hideMark/>
          </w:tcPr>
          <w:p w14:paraId="5F749969" w14:textId="77777777" w:rsidR="00EB423C" w:rsidRPr="00C63AC3" w:rsidRDefault="00EB423C" w:rsidP="00EB423C">
            <w:pPr>
              <w:spacing w:after="0" w:line="240" w:lineRule="auto"/>
              <w:rPr>
                <w:rFonts w:ascii="Times New Roman" w:eastAsia="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172E4B0E" w14:textId="77777777" w:rsidR="00EB423C" w:rsidRPr="00C63AC3" w:rsidRDefault="00EB423C" w:rsidP="00EB423C">
            <w:pPr>
              <w:spacing w:after="0" w:line="240" w:lineRule="auto"/>
              <w:jc w:val="right"/>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66021FDE" w14:textId="77777777" w:rsidR="00EB423C" w:rsidRPr="00C63AC3" w:rsidRDefault="00EB423C" w:rsidP="00EB423C">
            <w:pPr>
              <w:spacing w:after="0" w:line="240" w:lineRule="auto"/>
              <w:jc w:val="right"/>
              <w:rPr>
                <w:rFonts w:ascii="Times New Roman" w:eastAsia="Times New Roman" w:hAnsi="Times New Roman"/>
                <w:sz w:val="20"/>
                <w:szCs w:val="20"/>
              </w:rPr>
            </w:pPr>
          </w:p>
        </w:tc>
      </w:tr>
      <w:tr w:rsidR="00EB423C" w:rsidRPr="00C63AC3" w14:paraId="779CF290" w14:textId="77777777" w:rsidTr="00E9163B">
        <w:trPr>
          <w:trHeight w:val="315"/>
        </w:trPr>
        <w:tc>
          <w:tcPr>
            <w:tcW w:w="5500" w:type="dxa"/>
            <w:tcBorders>
              <w:top w:val="nil"/>
              <w:left w:val="nil"/>
              <w:bottom w:val="nil"/>
              <w:right w:val="nil"/>
            </w:tcBorders>
            <w:shd w:val="clear" w:color="auto" w:fill="auto"/>
            <w:noWrap/>
            <w:vAlign w:val="bottom"/>
            <w:hideMark/>
          </w:tcPr>
          <w:p w14:paraId="3B172B69" w14:textId="2942774F" w:rsidR="00EB423C" w:rsidRPr="00C63AC3" w:rsidRDefault="00EB423C" w:rsidP="00EB423C">
            <w:pPr>
              <w:spacing w:after="0" w:line="240" w:lineRule="auto"/>
              <w:rPr>
                <w:rFonts w:ascii="Calibri" w:eastAsia="Times New Roman" w:hAnsi="Calibri" w:cs="Calibri"/>
                <w:b/>
                <w:bCs/>
                <w:color w:val="000000"/>
                <w:sz w:val="24"/>
                <w:szCs w:val="24"/>
              </w:rPr>
            </w:pPr>
            <w:r w:rsidRPr="00C63AC3">
              <w:rPr>
                <w:rFonts w:ascii="Calibri" w:eastAsia="Times New Roman" w:hAnsi="Calibri" w:cs="Calibri"/>
                <w:b/>
                <w:bCs/>
                <w:color w:val="000000"/>
                <w:sz w:val="24"/>
                <w:szCs w:val="24"/>
              </w:rPr>
              <w:t>Kyrkogårdsförvaltningen</w:t>
            </w:r>
          </w:p>
        </w:tc>
        <w:tc>
          <w:tcPr>
            <w:tcW w:w="960" w:type="dxa"/>
            <w:tcBorders>
              <w:top w:val="nil"/>
              <w:left w:val="nil"/>
              <w:bottom w:val="nil"/>
              <w:right w:val="nil"/>
            </w:tcBorders>
            <w:shd w:val="clear" w:color="auto" w:fill="auto"/>
            <w:noWrap/>
            <w:vAlign w:val="bottom"/>
            <w:hideMark/>
          </w:tcPr>
          <w:p w14:paraId="02E925DA" w14:textId="77777777" w:rsidR="00EB423C" w:rsidRPr="00C63AC3" w:rsidRDefault="00EB423C" w:rsidP="00EB423C">
            <w:pPr>
              <w:spacing w:after="0" w:line="240" w:lineRule="auto"/>
              <w:rPr>
                <w:rFonts w:ascii="Calibri" w:eastAsia="Times New Roman" w:hAnsi="Calibri" w:cs="Calibri"/>
                <w:b/>
                <w:bCs/>
                <w:color w:val="000000"/>
                <w:sz w:val="24"/>
                <w:szCs w:val="24"/>
              </w:rPr>
            </w:pPr>
          </w:p>
        </w:tc>
        <w:tc>
          <w:tcPr>
            <w:tcW w:w="960" w:type="dxa"/>
            <w:gridSpan w:val="3"/>
            <w:tcBorders>
              <w:top w:val="nil"/>
              <w:left w:val="nil"/>
              <w:bottom w:val="nil"/>
              <w:right w:val="nil"/>
            </w:tcBorders>
            <w:shd w:val="clear" w:color="auto" w:fill="auto"/>
            <w:noWrap/>
            <w:vAlign w:val="bottom"/>
            <w:hideMark/>
          </w:tcPr>
          <w:p w14:paraId="455DD358" w14:textId="77777777" w:rsidR="00EB423C" w:rsidRPr="00C63AC3" w:rsidRDefault="00EB423C" w:rsidP="00EB423C">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3B81A4D2" w14:textId="77777777" w:rsidR="00EB423C" w:rsidRPr="00C63AC3" w:rsidRDefault="00EB423C" w:rsidP="00EB423C">
            <w:pPr>
              <w:spacing w:after="0" w:line="240" w:lineRule="auto"/>
              <w:rPr>
                <w:rFonts w:ascii="Times New Roman" w:eastAsia="Times New Roman" w:hAnsi="Times New Roman"/>
                <w:sz w:val="20"/>
                <w:szCs w:val="20"/>
              </w:rPr>
            </w:pPr>
          </w:p>
        </w:tc>
      </w:tr>
      <w:tr w:rsidR="00EB423C" w:rsidRPr="00C63AC3" w14:paraId="10605FC5" w14:textId="77777777" w:rsidTr="00E9163B">
        <w:trPr>
          <w:trHeight w:val="300"/>
        </w:trPr>
        <w:tc>
          <w:tcPr>
            <w:tcW w:w="5500" w:type="dxa"/>
            <w:tcBorders>
              <w:top w:val="nil"/>
              <w:left w:val="nil"/>
              <w:bottom w:val="nil"/>
              <w:right w:val="nil"/>
            </w:tcBorders>
            <w:shd w:val="clear" w:color="auto" w:fill="auto"/>
            <w:noWrap/>
            <w:vAlign w:val="bottom"/>
            <w:hideMark/>
          </w:tcPr>
          <w:p w14:paraId="5B127C31" w14:textId="77777777" w:rsidR="00EB423C" w:rsidRPr="00C63AC3" w:rsidRDefault="00EB423C" w:rsidP="00EB423C">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F3343A2" w14:textId="77777777" w:rsidR="00EB423C" w:rsidRPr="00C63AC3" w:rsidRDefault="00EB423C" w:rsidP="00EB423C">
            <w:pPr>
              <w:spacing w:after="0" w:line="240" w:lineRule="auto"/>
              <w:rPr>
                <w:rFonts w:ascii="Times New Roman" w:eastAsia="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1CB683E8" w14:textId="77777777" w:rsidR="00EB423C" w:rsidRPr="00C63AC3" w:rsidRDefault="00EB423C" w:rsidP="00EB423C">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20EF1E0B" w14:textId="77777777" w:rsidR="00EB423C" w:rsidRPr="00C63AC3" w:rsidRDefault="00EB423C" w:rsidP="00EB423C">
            <w:pPr>
              <w:spacing w:after="0" w:line="240" w:lineRule="auto"/>
              <w:rPr>
                <w:rFonts w:ascii="Times New Roman" w:eastAsia="Times New Roman" w:hAnsi="Times New Roman"/>
                <w:sz w:val="20"/>
                <w:szCs w:val="20"/>
              </w:rPr>
            </w:pPr>
          </w:p>
        </w:tc>
      </w:tr>
      <w:tr w:rsidR="00EB423C" w:rsidRPr="00C63AC3" w14:paraId="767C38B2" w14:textId="77777777" w:rsidTr="00E9163B">
        <w:trPr>
          <w:trHeight w:val="300"/>
        </w:trPr>
        <w:tc>
          <w:tcPr>
            <w:tcW w:w="5500" w:type="dxa"/>
            <w:tcBorders>
              <w:top w:val="nil"/>
              <w:left w:val="nil"/>
              <w:bottom w:val="nil"/>
              <w:right w:val="nil"/>
            </w:tcBorders>
            <w:shd w:val="clear" w:color="auto" w:fill="auto"/>
            <w:noWrap/>
            <w:vAlign w:val="bottom"/>
            <w:hideMark/>
          </w:tcPr>
          <w:p w14:paraId="5C46BEE3" w14:textId="77777777" w:rsidR="00EB423C" w:rsidRPr="00C63AC3" w:rsidRDefault="00EB423C" w:rsidP="00EB423C">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Befattningar</w:t>
            </w:r>
          </w:p>
        </w:tc>
        <w:tc>
          <w:tcPr>
            <w:tcW w:w="960" w:type="dxa"/>
            <w:tcBorders>
              <w:top w:val="nil"/>
              <w:left w:val="nil"/>
              <w:bottom w:val="nil"/>
              <w:right w:val="nil"/>
            </w:tcBorders>
            <w:shd w:val="clear" w:color="auto" w:fill="auto"/>
            <w:noWrap/>
            <w:vAlign w:val="bottom"/>
            <w:hideMark/>
          </w:tcPr>
          <w:p w14:paraId="2115FEC1" w14:textId="77777777" w:rsidR="00EB423C" w:rsidRPr="00C63AC3" w:rsidRDefault="00EB423C" w:rsidP="00EB423C">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BKSK-Kod</w:t>
            </w:r>
          </w:p>
        </w:tc>
        <w:tc>
          <w:tcPr>
            <w:tcW w:w="960" w:type="dxa"/>
            <w:gridSpan w:val="3"/>
            <w:tcBorders>
              <w:top w:val="nil"/>
              <w:left w:val="nil"/>
              <w:bottom w:val="nil"/>
              <w:right w:val="nil"/>
            </w:tcBorders>
            <w:shd w:val="clear" w:color="auto" w:fill="auto"/>
            <w:noWrap/>
            <w:vAlign w:val="bottom"/>
            <w:hideMark/>
          </w:tcPr>
          <w:p w14:paraId="63DB085B" w14:textId="77777777" w:rsidR="00EB423C" w:rsidRPr="00C63AC3" w:rsidRDefault="00EB423C" w:rsidP="00EB423C">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Antal</w:t>
            </w:r>
          </w:p>
        </w:tc>
        <w:tc>
          <w:tcPr>
            <w:tcW w:w="1960" w:type="dxa"/>
            <w:gridSpan w:val="2"/>
            <w:tcBorders>
              <w:top w:val="nil"/>
              <w:left w:val="nil"/>
              <w:bottom w:val="nil"/>
              <w:right w:val="nil"/>
            </w:tcBorders>
            <w:shd w:val="clear" w:color="auto" w:fill="auto"/>
            <w:noWrap/>
            <w:vAlign w:val="bottom"/>
            <w:hideMark/>
          </w:tcPr>
          <w:p w14:paraId="64DC6785" w14:textId="77777777" w:rsidR="00EB423C" w:rsidRPr="00C63AC3" w:rsidRDefault="00EB423C" w:rsidP="00EB423C">
            <w:pPr>
              <w:spacing w:after="0" w:line="240" w:lineRule="auto"/>
              <w:rPr>
                <w:rFonts w:ascii="Calibri" w:eastAsia="Times New Roman" w:hAnsi="Calibri" w:cs="Calibri"/>
                <w:b/>
                <w:bCs/>
                <w:color w:val="000000"/>
              </w:rPr>
            </w:pPr>
            <w:r w:rsidRPr="00C63AC3">
              <w:rPr>
                <w:rFonts w:ascii="Calibri" w:eastAsia="Times New Roman" w:hAnsi="Calibri" w:cs="Calibri"/>
                <w:b/>
                <w:bCs/>
                <w:color w:val="000000"/>
              </w:rPr>
              <w:t>Sysselsättningsgrad</w:t>
            </w:r>
          </w:p>
        </w:tc>
      </w:tr>
      <w:tr w:rsidR="00EB423C" w:rsidRPr="00C63AC3" w14:paraId="1EA8081D" w14:textId="77777777" w:rsidTr="00E9163B">
        <w:trPr>
          <w:trHeight w:val="300"/>
        </w:trPr>
        <w:tc>
          <w:tcPr>
            <w:tcW w:w="5500" w:type="dxa"/>
            <w:tcBorders>
              <w:top w:val="nil"/>
              <w:left w:val="nil"/>
              <w:bottom w:val="nil"/>
              <w:right w:val="nil"/>
            </w:tcBorders>
            <w:shd w:val="clear" w:color="auto" w:fill="auto"/>
            <w:noWrap/>
            <w:vAlign w:val="bottom"/>
            <w:hideMark/>
          </w:tcPr>
          <w:p w14:paraId="16980DA3" w14:textId="77777777" w:rsidR="00EB423C" w:rsidRPr="00C63AC3" w:rsidRDefault="00EB423C" w:rsidP="00EB423C">
            <w:pPr>
              <w:spacing w:after="0" w:line="240" w:lineRule="auto"/>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624FDB30" w14:textId="77777777" w:rsidR="00EB423C" w:rsidRPr="00C63AC3" w:rsidRDefault="00EB423C" w:rsidP="00EB423C">
            <w:pPr>
              <w:spacing w:after="0" w:line="240" w:lineRule="auto"/>
              <w:rPr>
                <w:rFonts w:ascii="Times New Roman" w:eastAsia="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2C98AA63" w14:textId="77777777" w:rsidR="00EB423C" w:rsidRPr="00C63AC3" w:rsidRDefault="00EB423C" w:rsidP="00EB423C">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77CD6BA8" w14:textId="77777777" w:rsidR="00EB423C" w:rsidRPr="00C63AC3" w:rsidRDefault="00EB423C" w:rsidP="00EB423C">
            <w:pPr>
              <w:spacing w:after="0" w:line="240" w:lineRule="auto"/>
              <w:rPr>
                <w:rFonts w:ascii="Times New Roman" w:eastAsia="Times New Roman" w:hAnsi="Times New Roman"/>
                <w:sz w:val="20"/>
                <w:szCs w:val="20"/>
              </w:rPr>
            </w:pPr>
          </w:p>
        </w:tc>
      </w:tr>
      <w:tr w:rsidR="00EB423C" w:rsidRPr="00C63AC3" w14:paraId="26BAF8B3" w14:textId="77777777" w:rsidTr="00E9163B">
        <w:trPr>
          <w:trHeight w:val="300"/>
        </w:trPr>
        <w:tc>
          <w:tcPr>
            <w:tcW w:w="5500" w:type="dxa"/>
            <w:tcBorders>
              <w:top w:val="nil"/>
              <w:left w:val="nil"/>
              <w:bottom w:val="nil"/>
              <w:right w:val="nil"/>
            </w:tcBorders>
            <w:shd w:val="clear" w:color="auto" w:fill="auto"/>
            <w:noWrap/>
            <w:vAlign w:val="bottom"/>
            <w:hideMark/>
          </w:tcPr>
          <w:p w14:paraId="2F4C1295" w14:textId="657EA72D" w:rsidR="00EB423C" w:rsidRPr="00C63AC3" w:rsidRDefault="00EB423C" w:rsidP="00EB423C">
            <w:pPr>
              <w:spacing w:after="0" w:line="240" w:lineRule="auto"/>
              <w:rPr>
                <w:rFonts w:ascii="Calibri" w:eastAsia="Times New Roman" w:hAnsi="Calibri" w:cs="Calibri"/>
                <w:color w:val="000000"/>
              </w:rPr>
            </w:pPr>
            <w:r>
              <w:rPr>
                <w:rFonts w:ascii="Calibri" w:eastAsia="Times New Roman" w:hAnsi="Calibri" w:cs="Calibri"/>
                <w:color w:val="000000"/>
              </w:rPr>
              <w:t>Informatör/Kommunikatör</w:t>
            </w:r>
          </w:p>
        </w:tc>
        <w:tc>
          <w:tcPr>
            <w:tcW w:w="960" w:type="dxa"/>
            <w:tcBorders>
              <w:top w:val="nil"/>
              <w:left w:val="nil"/>
              <w:bottom w:val="nil"/>
              <w:right w:val="nil"/>
            </w:tcBorders>
            <w:shd w:val="clear" w:color="auto" w:fill="auto"/>
            <w:noWrap/>
            <w:vAlign w:val="bottom"/>
            <w:hideMark/>
          </w:tcPr>
          <w:p w14:paraId="1471B400" w14:textId="3CA1580E"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w:t>
            </w:r>
            <w:r>
              <w:rPr>
                <w:rFonts w:ascii="Calibri" w:eastAsia="Times New Roman" w:hAnsi="Calibri" w:cs="Calibri"/>
                <w:color w:val="000000"/>
              </w:rPr>
              <w:t>31006</w:t>
            </w:r>
          </w:p>
        </w:tc>
        <w:tc>
          <w:tcPr>
            <w:tcW w:w="960" w:type="dxa"/>
            <w:gridSpan w:val="3"/>
            <w:tcBorders>
              <w:top w:val="nil"/>
              <w:left w:val="nil"/>
              <w:bottom w:val="nil"/>
              <w:right w:val="nil"/>
            </w:tcBorders>
            <w:shd w:val="clear" w:color="auto" w:fill="auto"/>
            <w:noWrap/>
            <w:vAlign w:val="bottom"/>
            <w:hideMark/>
          </w:tcPr>
          <w:p w14:paraId="69131D9E" w14:textId="06252F50" w:rsidR="00EB423C" w:rsidRPr="00C63AC3" w:rsidRDefault="00EB423C"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1D642A64" w14:textId="558A1CEA" w:rsidR="00EB423C" w:rsidRPr="00C63AC3" w:rsidRDefault="00EB423C"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60</w:t>
            </w:r>
          </w:p>
        </w:tc>
      </w:tr>
      <w:tr w:rsidR="00EB423C" w:rsidRPr="00C63AC3" w14:paraId="68AAABD1" w14:textId="77777777" w:rsidTr="00E9163B">
        <w:trPr>
          <w:trHeight w:val="300"/>
        </w:trPr>
        <w:tc>
          <w:tcPr>
            <w:tcW w:w="5500" w:type="dxa"/>
            <w:tcBorders>
              <w:top w:val="nil"/>
              <w:left w:val="nil"/>
              <w:bottom w:val="nil"/>
              <w:right w:val="nil"/>
            </w:tcBorders>
            <w:shd w:val="clear" w:color="auto" w:fill="auto"/>
            <w:noWrap/>
            <w:vAlign w:val="bottom"/>
            <w:hideMark/>
          </w:tcPr>
          <w:p w14:paraId="5F5363C6" w14:textId="77777777" w:rsidR="00EB423C" w:rsidRPr="00663F6B" w:rsidRDefault="00EB423C" w:rsidP="00EB423C">
            <w:pPr>
              <w:spacing w:after="0" w:line="240" w:lineRule="auto"/>
              <w:rPr>
                <w:rFonts w:ascii="Calibri" w:eastAsia="Times New Roman" w:hAnsi="Calibri" w:cs="Calibri"/>
                <w:color w:val="000000"/>
              </w:rPr>
            </w:pPr>
            <w:r w:rsidRPr="00663F6B">
              <w:rPr>
                <w:rFonts w:ascii="Calibri" w:eastAsia="Times New Roman" w:hAnsi="Calibri" w:cs="Calibri"/>
                <w:color w:val="000000"/>
              </w:rPr>
              <w:t>Lagbas</w:t>
            </w:r>
          </w:p>
        </w:tc>
        <w:tc>
          <w:tcPr>
            <w:tcW w:w="960" w:type="dxa"/>
            <w:tcBorders>
              <w:top w:val="nil"/>
              <w:left w:val="nil"/>
              <w:bottom w:val="nil"/>
              <w:right w:val="nil"/>
            </w:tcBorders>
            <w:shd w:val="clear" w:color="auto" w:fill="auto"/>
            <w:noWrap/>
            <w:vAlign w:val="bottom"/>
            <w:hideMark/>
          </w:tcPr>
          <w:p w14:paraId="1D27919A"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421008</w:t>
            </w:r>
          </w:p>
        </w:tc>
        <w:tc>
          <w:tcPr>
            <w:tcW w:w="960" w:type="dxa"/>
            <w:gridSpan w:val="3"/>
            <w:tcBorders>
              <w:top w:val="nil"/>
              <w:left w:val="nil"/>
              <w:bottom w:val="nil"/>
              <w:right w:val="nil"/>
            </w:tcBorders>
            <w:shd w:val="clear" w:color="auto" w:fill="auto"/>
            <w:noWrap/>
            <w:vAlign w:val="bottom"/>
            <w:hideMark/>
          </w:tcPr>
          <w:p w14:paraId="12097F4A"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w:t>
            </w:r>
          </w:p>
        </w:tc>
        <w:tc>
          <w:tcPr>
            <w:tcW w:w="1960" w:type="dxa"/>
            <w:gridSpan w:val="2"/>
            <w:tcBorders>
              <w:top w:val="nil"/>
              <w:left w:val="nil"/>
              <w:bottom w:val="nil"/>
              <w:right w:val="nil"/>
            </w:tcBorders>
            <w:shd w:val="clear" w:color="auto" w:fill="auto"/>
            <w:noWrap/>
            <w:vAlign w:val="bottom"/>
            <w:hideMark/>
          </w:tcPr>
          <w:p w14:paraId="1164F228"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200</w:t>
            </w:r>
          </w:p>
        </w:tc>
      </w:tr>
      <w:tr w:rsidR="00EB423C" w:rsidRPr="00C63AC3" w14:paraId="4585001D" w14:textId="77777777" w:rsidTr="00E9163B">
        <w:trPr>
          <w:trHeight w:val="300"/>
        </w:trPr>
        <w:tc>
          <w:tcPr>
            <w:tcW w:w="5500" w:type="dxa"/>
            <w:tcBorders>
              <w:top w:val="nil"/>
              <w:left w:val="nil"/>
              <w:bottom w:val="nil"/>
              <w:right w:val="nil"/>
            </w:tcBorders>
            <w:shd w:val="clear" w:color="auto" w:fill="auto"/>
            <w:noWrap/>
            <w:vAlign w:val="bottom"/>
            <w:hideMark/>
          </w:tcPr>
          <w:p w14:paraId="768E4F1C" w14:textId="77777777" w:rsidR="00EB423C" w:rsidRPr="00663F6B" w:rsidRDefault="00EB423C" w:rsidP="00EB423C">
            <w:pPr>
              <w:spacing w:after="0" w:line="240" w:lineRule="auto"/>
              <w:rPr>
                <w:rFonts w:ascii="Calibri" w:eastAsia="Times New Roman" w:hAnsi="Calibri" w:cs="Calibri"/>
                <w:color w:val="000000"/>
              </w:rPr>
            </w:pPr>
            <w:r w:rsidRPr="00663F6B">
              <w:rPr>
                <w:rFonts w:ascii="Calibri" w:eastAsia="Times New Roman" w:hAnsi="Calibri" w:cs="Calibri"/>
                <w:color w:val="000000"/>
              </w:rPr>
              <w:t>Kyrkogårdsarbetare</w:t>
            </w:r>
          </w:p>
        </w:tc>
        <w:tc>
          <w:tcPr>
            <w:tcW w:w="960" w:type="dxa"/>
            <w:tcBorders>
              <w:top w:val="nil"/>
              <w:left w:val="nil"/>
              <w:bottom w:val="nil"/>
              <w:right w:val="nil"/>
            </w:tcBorders>
            <w:shd w:val="clear" w:color="auto" w:fill="auto"/>
            <w:noWrap/>
            <w:vAlign w:val="bottom"/>
            <w:hideMark/>
          </w:tcPr>
          <w:p w14:paraId="4C7DCB60"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421009</w:t>
            </w:r>
          </w:p>
        </w:tc>
        <w:tc>
          <w:tcPr>
            <w:tcW w:w="960" w:type="dxa"/>
            <w:gridSpan w:val="3"/>
            <w:tcBorders>
              <w:top w:val="nil"/>
              <w:left w:val="nil"/>
              <w:bottom w:val="nil"/>
              <w:right w:val="nil"/>
            </w:tcBorders>
            <w:shd w:val="clear" w:color="auto" w:fill="auto"/>
            <w:noWrap/>
            <w:vAlign w:val="bottom"/>
            <w:hideMark/>
          </w:tcPr>
          <w:p w14:paraId="10EFF26D" w14:textId="5CCB3DFE"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2</w:t>
            </w:r>
            <w:r>
              <w:rPr>
                <w:rFonts w:ascii="Calibri" w:eastAsia="Times New Roman" w:hAnsi="Calibri" w:cs="Calibri"/>
                <w:color w:val="000000"/>
              </w:rPr>
              <w:t>0</w:t>
            </w:r>
          </w:p>
        </w:tc>
        <w:tc>
          <w:tcPr>
            <w:tcW w:w="1960" w:type="dxa"/>
            <w:gridSpan w:val="2"/>
            <w:tcBorders>
              <w:top w:val="nil"/>
              <w:left w:val="nil"/>
              <w:bottom w:val="nil"/>
              <w:right w:val="nil"/>
            </w:tcBorders>
            <w:shd w:val="clear" w:color="auto" w:fill="auto"/>
            <w:noWrap/>
            <w:vAlign w:val="bottom"/>
            <w:hideMark/>
          </w:tcPr>
          <w:p w14:paraId="6033FD30" w14:textId="3CD970B5"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r>
              <w:rPr>
                <w:rFonts w:ascii="Calibri" w:eastAsia="Times New Roman" w:hAnsi="Calibri" w:cs="Calibri"/>
                <w:color w:val="000000"/>
              </w:rPr>
              <w:t>649</w:t>
            </w:r>
          </w:p>
        </w:tc>
      </w:tr>
      <w:tr w:rsidR="00EB423C" w:rsidRPr="00C63AC3" w14:paraId="1B3589F5" w14:textId="77777777" w:rsidTr="00E9163B">
        <w:trPr>
          <w:trHeight w:val="300"/>
        </w:trPr>
        <w:tc>
          <w:tcPr>
            <w:tcW w:w="5500" w:type="dxa"/>
            <w:tcBorders>
              <w:top w:val="nil"/>
              <w:left w:val="nil"/>
              <w:bottom w:val="nil"/>
              <w:right w:val="nil"/>
            </w:tcBorders>
            <w:shd w:val="clear" w:color="auto" w:fill="auto"/>
            <w:noWrap/>
            <w:vAlign w:val="bottom"/>
            <w:hideMark/>
          </w:tcPr>
          <w:p w14:paraId="1A624509" w14:textId="77777777" w:rsidR="00EB423C" w:rsidRPr="00663F6B" w:rsidRDefault="00EB423C" w:rsidP="00EB423C">
            <w:pPr>
              <w:spacing w:after="0" w:line="240" w:lineRule="auto"/>
              <w:rPr>
                <w:rFonts w:ascii="Calibri" w:eastAsia="Times New Roman" w:hAnsi="Calibri" w:cs="Calibri"/>
                <w:color w:val="000000"/>
              </w:rPr>
            </w:pPr>
            <w:r w:rsidRPr="00663F6B">
              <w:rPr>
                <w:rFonts w:ascii="Calibri" w:eastAsia="Times New Roman" w:hAnsi="Calibri" w:cs="Calibri"/>
                <w:color w:val="000000"/>
              </w:rPr>
              <w:t>Krematorievaktmästare</w:t>
            </w:r>
          </w:p>
        </w:tc>
        <w:tc>
          <w:tcPr>
            <w:tcW w:w="960" w:type="dxa"/>
            <w:tcBorders>
              <w:top w:val="nil"/>
              <w:left w:val="nil"/>
              <w:bottom w:val="nil"/>
              <w:right w:val="nil"/>
            </w:tcBorders>
            <w:shd w:val="clear" w:color="auto" w:fill="auto"/>
            <w:noWrap/>
            <w:vAlign w:val="bottom"/>
            <w:hideMark/>
          </w:tcPr>
          <w:p w14:paraId="46FF1E58"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421010</w:t>
            </w:r>
          </w:p>
        </w:tc>
        <w:tc>
          <w:tcPr>
            <w:tcW w:w="960" w:type="dxa"/>
            <w:gridSpan w:val="3"/>
            <w:tcBorders>
              <w:top w:val="nil"/>
              <w:left w:val="nil"/>
              <w:bottom w:val="nil"/>
              <w:right w:val="nil"/>
            </w:tcBorders>
            <w:shd w:val="clear" w:color="auto" w:fill="auto"/>
            <w:noWrap/>
            <w:vAlign w:val="bottom"/>
            <w:hideMark/>
          </w:tcPr>
          <w:p w14:paraId="443BF906" w14:textId="45306797" w:rsidR="00EB423C" w:rsidRPr="00C63AC3" w:rsidRDefault="00EB423C"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960" w:type="dxa"/>
            <w:gridSpan w:val="2"/>
            <w:tcBorders>
              <w:top w:val="nil"/>
              <w:left w:val="nil"/>
              <w:bottom w:val="nil"/>
              <w:right w:val="nil"/>
            </w:tcBorders>
            <w:shd w:val="clear" w:color="auto" w:fill="auto"/>
            <w:noWrap/>
            <w:vAlign w:val="bottom"/>
            <w:hideMark/>
          </w:tcPr>
          <w:p w14:paraId="4BCD39F7" w14:textId="2377AC3C" w:rsidR="00EB423C" w:rsidRPr="00C63AC3" w:rsidRDefault="00EB423C"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3</w:t>
            </w:r>
            <w:r w:rsidRPr="00C63AC3">
              <w:rPr>
                <w:rFonts w:ascii="Calibri" w:eastAsia="Times New Roman" w:hAnsi="Calibri" w:cs="Calibri"/>
                <w:color w:val="000000"/>
              </w:rPr>
              <w:t>00</w:t>
            </w:r>
          </w:p>
        </w:tc>
      </w:tr>
      <w:tr w:rsidR="00EB423C" w:rsidRPr="00C63AC3" w14:paraId="6D738394" w14:textId="77777777" w:rsidTr="00E9163B">
        <w:trPr>
          <w:trHeight w:val="300"/>
        </w:trPr>
        <w:tc>
          <w:tcPr>
            <w:tcW w:w="5500" w:type="dxa"/>
            <w:tcBorders>
              <w:top w:val="nil"/>
              <w:left w:val="nil"/>
              <w:bottom w:val="nil"/>
              <w:right w:val="nil"/>
            </w:tcBorders>
            <w:shd w:val="clear" w:color="auto" w:fill="auto"/>
            <w:noWrap/>
            <w:vAlign w:val="bottom"/>
            <w:hideMark/>
          </w:tcPr>
          <w:p w14:paraId="6FFA2B95" w14:textId="77777777" w:rsidR="00EB423C" w:rsidRPr="00663F6B" w:rsidRDefault="00EB423C" w:rsidP="00EB423C">
            <w:pPr>
              <w:spacing w:after="0" w:line="240" w:lineRule="auto"/>
              <w:rPr>
                <w:rFonts w:ascii="Calibri" w:eastAsia="Times New Roman" w:hAnsi="Calibri" w:cs="Calibri"/>
                <w:color w:val="000000"/>
              </w:rPr>
            </w:pPr>
            <w:r w:rsidRPr="00663F6B">
              <w:rPr>
                <w:rFonts w:ascii="Calibri" w:eastAsia="Times New Roman" w:hAnsi="Calibri" w:cs="Calibri"/>
                <w:color w:val="000000"/>
              </w:rPr>
              <w:t>Kyrkogårdschef</w:t>
            </w:r>
          </w:p>
        </w:tc>
        <w:tc>
          <w:tcPr>
            <w:tcW w:w="960" w:type="dxa"/>
            <w:tcBorders>
              <w:top w:val="nil"/>
              <w:left w:val="nil"/>
              <w:bottom w:val="nil"/>
              <w:right w:val="nil"/>
            </w:tcBorders>
            <w:shd w:val="clear" w:color="auto" w:fill="auto"/>
            <w:noWrap/>
            <w:vAlign w:val="bottom"/>
            <w:hideMark/>
          </w:tcPr>
          <w:p w14:paraId="6B66DA14"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421011</w:t>
            </w:r>
          </w:p>
        </w:tc>
        <w:tc>
          <w:tcPr>
            <w:tcW w:w="960" w:type="dxa"/>
            <w:gridSpan w:val="3"/>
            <w:tcBorders>
              <w:top w:val="nil"/>
              <w:left w:val="nil"/>
              <w:bottom w:val="nil"/>
              <w:right w:val="nil"/>
            </w:tcBorders>
            <w:shd w:val="clear" w:color="auto" w:fill="auto"/>
            <w:noWrap/>
            <w:vAlign w:val="bottom"/>
            <w:hideMark/>
          </w:tcPr>
          <w:p w14:paraId="63C92148"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hideMark/>
          </w:tcPr>
          <w:p w14:paraId="360EB647"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100</w:t>
            </w:r>
          </w:p>
        </w:tc>
      </w:tr>
      <w:tr w:rsidR="00AB6529" w:rsidRPr="00C63AC3" w14:paraId="63F8E638" w14:textId="77777777" w:rsidTr="00E9163B">
        <w:trPr>
          <w:trHeight w:val="300"/>
        </w:trPr>
        <w:tc>
          <w:tcPr>
            <w:tcW w:w="5500" w:type="dxa"/>
            <w:tcBorders>
              <w:top w:val="nil"/>
              <w:left w:val="nil"/>
              <w:bottom w:val="nil"/>
              <w:right w:val="nil"/>
            </w:tcBorders>
            <w:shd w:val="clear" w:color="auto" w:fill="auto"/>
            <w:noWrap/>
            <w:vAlign w:val="bottom"/>
          </w:tcPr>
          <w:p w14:paraId="7F5A6AD2" w14:textId="2F538176" w:rsidR="00AB6529" w:rsidRPr="00663F6B" w:rsidRDefault="00AB6529" w:rsidP="00EB423C">
            <w:pPr>
              <w:spacing w:after="0" w:line="240" w:lineRule="auto"/>
              <w:rPr>
                <w:rFonts w:ascii="Calibri" w:eastAsia="Times New Roman" w:hAnsi="Calibri" w:cs="Calibri"/>
                <w:color w:val="000000"/>
              </w:rPr>
            </w:pPr>
            <w:r>
              <w:rPr>
                <w:rFonts w:ascii="Calibri" w:eastAsia="Times New Roman" w:hAnsi="Calibri" w:cs="Calibri"/>
                <w:color w:val="000000"/>
              </w:rPr>
              <w:t>Krematorietekniker</w:t>
            </w:r>
          </w:p>
        </w:tc>
        <w:tc>
          <w:tcPr>
            <w:tcW w:w="960" w:type="dxa"/>
            <w:tcBorders>
              <w:top w:val="nil"/>
              <w:left w:val="nil"/>
              <w:bottom w:val="nil"/>
              <w:right w:val="nil"/>
            </w:tcBorders>
            <w:shd w:val="clear" w:color="auto" w:fill="auto"/>
            <w:noWrap/>
            <w:vAlign w:val="bottom"/>
          </w:tcPr>
          <w:p w14:paraId="4AC0E9A2" w14:textId="65FC1AE4" w:rsidR="00AB6529" w:rsidRPr="00C63AC3" w:rsidRDefault="00AB6529"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421007</w:t>
            </w:r>
          </w:p>
        </w:tc>
        <w:tc>
          <w:tcPr>
            <w:tcW w:w="960" w:type="dxa"/>
            <w:gridSpan w:val="3"/>
            <w:tcBorders>
              <w:top w:val="nil"/>
              <w:left w:val="nil"/>
              <w:bottom w:val="nil"/>
              <w:right w:val="nil"/>
            </w:tcBorders>
            <w:shd w:val="clear" w:color="auto" w:fill="auto"/>
            <w:noWrap/>
            <w:vAlign w:val="bottom"/>
          </w:tcPr>
          <w:p w14:paraId="65CFC2B1" w14:textId="13A08EA6" w:rsidR="00AB6529" w:rsidRDefault="00AB6529"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960" w:type="dxa"/>
            <w:gridSpan w:val="2"/>
            <w:tcBorders>
              <w:top w:val="nil"/>
              <w:left w:val="nil"/>
              <w:bottom w:val="nil"/>
              <w:right w:val="nil"/>
            </w:tcBorders>
            <w:shd w:val="clear" w:color="auto" w:fill="auto"/>
            <w:noWrap/>
            <w:vAlign w:val="bottom"/>
          </w:tcPr>
          <w:p w14:paraId="6E6CEE25" w14:textId="14AACD25" w:rsidR="00AB6529" w:rsidRDefault="0000731C"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EB423C" w:rsidRPr="00C63AC3" w14:paraId="3CDC6D38" w14:textId="77777777" w:rsidTr="00E9163B">
        <w:trPr>
          <w:trHeight w:val="300"/>
        </w:trPr>
        <w:tc>
          <w:tcPr>
            <w:tcW w:w="5500" w:type="dxa"/>
            <w:tcBorders>
              <w:top w:val="nil"/>
              <w:left w:val="nil"/>
              <w:bottom w:val="nil"/>
              <w:right w:val="nil"/>
            </w:tcBorders>
            <w:shd w:val="clear" w:color="auto" w:fill="auto"/>
            <w:noWrap/>
            <w:vAlign w:val="bottom"/>
            <w:hideMark/>
          </w:tcPr>
          <w:p w14:paraId="038BB10B" w14:textId="77777777" w:rsidR="00EB423C" w:rsidRPr="00663F6B" w:rsidRDefault="00EB423C" w:rsidP="00EB423C">
            <w:pPr>
              <w:spacing w:after="0" w:line="240" w:lineRule="auto"/>
              <w:rPr>
                <w:rFonts w:ascii="Calibri" w:eastAsia="Times New Roman" w:hAnsi="Calibri" w:cs="Calibri"/>
                <w:color w:val="000000"/>
              </w:rPr>
            </w:pPr>
            <w:r w:rsidRPr="00663F6B">
              <w:rPr>
                <w:rFonts w:ascii="Calibri" w:eastAsia="Times New Roman" w:hAnsi="Calibri" w:cs="Calibri"/>
                <w:color w:val="000000"/>
              </w:rPr>
              <w:t>Administratör</w:t>
            </w:r>
          </w:p>
        </w:tc>
        <w:tc>
          <w:tcPr>
            <w:tcW w:w="960" w:type="dxa"/>
            <w:tcBorders>
              <w:top w:val="nil"/>
              <w:left w:val="nil"/>
              <w:bottom w:val="nil"/>
              <w:right w:val="nil"/>
            </w:tcBorders>
            <w:shd w:val="clear" w:color="auto" w:fill="auto"/>
            <w:noWrap/>
            <w:vAlign w:val="bottom"/>
            <w:hideMark/>
          </w:tcPr>
          <w:p w14:paraId="2113923E" w14:textId="77777777" w:rsidR="00EB423C" w:rsidRPr="00C63AC3" w:rsidRDefault="00EB423C" w:rsidP="00EB423C">
            <w:pPr>
              <w:spacing w:after="0" w:line="240" w:lineRule="auto"/>
              <w:jc w:val="right"/>
              <w:rPr>
                <w:rFonts w:ascii="Calibri" w:eastAsia="Times New Roman" w:hAnsi="Calibri" w:cs="Calibri"/>
                <w:color w:val="000000"/>
              </w:rPr>
            </w:pPr>
            <w:r w:rsidRPr="00C63AC3">
              <w:rPr>
                <w:rFonts w:ascii="Calibri" w:eastAsia="Times New Roman" w:hAnsi="Calibri" w:cs="Calibri"/>
                <w:color w:val="000000"/>
              </w:rPr>
              <w:t>432001</w:t>
            </w:r>
          </w:p>
        </w:tc>
        <w:tc>
          <w:tcPr>
            <w:tcW w:w="960" w:type="dxa"/>
            <w:gridSpan w:val="3"/>
            <w:tcBorders>
              <w:top w:val="nil"/>
              <w:left w:val="nil"/>
              <w:bottom w:val="nil"/>
              <w:right w:val="nil"/>
            </w:tcBorders>
            <w:shd w:val="clear" w:color="auto" w:fill="auto"/>
            <w:noWrap/>
            <w:vAlign w:val="bottom"/>
            <w:hideMark/>
          </w:tcPr>
          <w:p w14:paraId="06DE248D" w14:textId="1CAC0487" w:rsidR="00EB423C" w:rsidRPr="00C63AC3" w:rsidRDefault="00AB6529"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960" w:type="dxa"/>
            <w:gridSpan w:val="2"/>
            <w:tcBorders>
              <w:top w:val="nil"/>
              <w:left w:val="nil"/>
              <w:bottom w:val="nil"/>
              <w:right w:val="nil"/>
            </w:tcBorders>
            <w:shd w:val="clear" w:color="auto" w:fill="auto"/>
            <w:noWrap/>
            <w:vAlign w:val="bottom"/>
            <w:hideMark/>
          </w:tcPr>
          <w:p w14:paraId="132CE867" w14:textId="701BDA24" w:rsidR="00EB423C" w:rsidRPr="00C63AC3" w:rsidRDefault="0000731C" w:rsidP="00EB423C">
            <w:pPr>
              <w:spacing w:after="0" w:line="240" w:lineRule="auto"/>
              <w:jc w:val="right"/>
              <w:rPr>
                <w:rFonts w:ascii="Calibri" w:eastAsia="Times New Roman" w:hAnsi="Calibri" w:cs="Calibri"/>
                <w:color w:val="000000"/>
              </w:rPr>
            </w:pPr>
            <w:r>
              <w:rPr>
                <w:rFonts w:ascii="Calibri" w:eastAsia="Times New Roman" w:hAnsi="Calibri" w:cs="Calibri"/>
                <w:color w:val="000000"/>
              </w:rPr>
              <w:t>2</w:t>
            </w:r>
            <w:r w:rsidR="00EB423C" w:rsidRPr="00C63AC3">
              <w:rPr>
                <w:rFonts w:ascii="Calibri" w:eastAsia="Times New Roman" w:hAnsi="Calibri" w:cs="Calibri"/>
                <w:color w:val="000000"/>
              </w:rPr>
              <w:t>00</w:t>
            </w:r>
          </w:p>
        </w:tc>
      </w:tr>
      <w:tr w:rsidR="00EB423C" w:rsidRPr="00C63AC3" w14:paraId="24F6110E" w14:textId="77777777" w:rsidTr="00E9163B">
        <w:trPr>
          <w:trHeight w:val="300"/>
        </w:trPr>
        <w:tc>
          <w:tcPr>
            <w:tcW w:w="5500" w:type="dxa"/>
            <w:tcBorders>
              <w:top w:val="nil"/>
              <w:left w:val="nil"/>
              <w:bottom w:val="nil"/>
              <w:right w:val="nil"/>
            </w:tcBorders>
            <w:shd w:val="clear" w:color="auto" w:fill="auto"/>
            <w:noWrap/>
            <w:vAlign w:val="bottom"/>
            <w:hideMark/>
          </w:tcPr>
          <w:p w14:paraId="6F56C0DA" w14:textId="77777777" w:rsidR="00EB423C" w:rsidRPr="00663F6B" w:rsidRDefault="00EB423C" w:rsidP="00EB423C">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E315E48" w14:textId="77777777" w:rsidR="00EB423C" w:rsidRPr="00C63AC3" w:rsidRDefault="00EB423C" w:rsidP="00EB423C">
            <w:pPr>
              <w:spacing w:after="0" w:line="240" w:lineRule="auto"/>
              <w:rPr>
                <w:rFonts w:ascii="Times New Roman" w:eastAsia="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76FAF05B" w14:textId="077DEFAF" w:rsidR="00EB423C" w:rsidRPr="00663F6B" w:rsidRDefault="00EB423C" w:rsidP="00EB423C">
            <w:pPr>
              <w:spacing w:after="0" w:line="240" w:lineRule="auto"/>
              <w:jc w:val="right"/>
              <w:rPr>
                <w:rFonts w:ascii="Calibri" w:eastAsia="Times New Roman" w:hAnsi="Calibri" w:cs="Calibri"/>
                <w:b/>
                <w:bCs/>
                <w:color w:val="000000"/>
              </w:rPr>
            </w:pPr>
            <w:r w:rsidRPr="00663F6B">
              <w:rPr>
                <w:rFonts w:ascii="Calibri" w:eastAsia="Times New Roman" w:hAnsi="Calibri" w:cs="Calibri"/>
                <w:b/>
                <w:bCs/>
                <w:color w:val="000000"/>
              </w:rPr>
              <w:t>30</w:t>
            </w:r>
          </w:p>
        </w:tc>
        <w:tc>
          <w:tcPr>
            <w:tcW w:w="1960" w:type="dxa"/>
            <w:gridSpan w:val="2"/>
            <w:tcBorders>
              <w:top w:val="nil"/>
              <w:left w:val="nil"/>
              <w:bottom w:val="nil"/>
              <w:right w:val="nil"/>
            </w:tcBorders>
            <w:shd w:val="clear" w:color="auto" w:fill="auto"/>
            <w:noWrap/>
            <w:vAlign w:val="bottom"/>
            <w:hideMark/>
          </w:tcPr>
          <w:p w14:paraId="13E3CB2C" w14:textId="1D8427F6" w:rsidR="00EB423C" w:rsidRPr="00663F6B" w:rsidRDefault="00EB423C" w:rsidP="00EB423C">
            <w:pPr>
              <w:spacing w:after="0" w:line="240" w:lineRule="auto"/>
              <w:jc w:val="right"/>
              <w:rPr>
                <w:rFonts w:ascii="Calibri" w:eastAsia="Times New Roman" w:hAnsi="Calibri" w:cs="Calibri"/>
                <w:b/>
                <w:bCs/>
                <w:color w:val="000000"/>
              </w:rPr>
            </w:pPr>
            <w:r w:rsidRPr="00663F6B">
              <w:rPr>
                <w:rFonts w:ascii="Calibri" w:eastAsia="Times New Roman" w:hAnsi="Calibri" w:cs="Calibri"/>
                <w:b/>
                <w:bCs/>
                <w:color w:val="000000"/>
              </w:rPr>
              <w:t>26,</w:t>
            </w:r>
            <w:r>
              <w:rPr>
                <w:rFonts w:ascii="Calibri" w:eastAsia="Times New Roman" w:hAnsi="Calibri" w:cs="Calibri"/>
                <w:b/>
                <w:bCs/>
                <w:color w:val="000000"/>
              </w:rPr>
              <w:t>0</w:t>
            </w:r>
            <w:r w:rsidRPr="00663F6B">
              <w:rPr>
                <w:rFonts w:ascii="Calibri" w:eastAsia="Times New Roman" w:hAnsi="Calibri" w:cs="Calibri"/>
                <w:b/>
                <w:bCs/>
                <w:color w:val="000000"/>
              </w:rPr>
              <w:t>9</w:t>
            </w:r>
          </w:p>
        </w:tc>
      </w:tr>
      <w:tr w:rsidR="00EB423C" w:rsidRPr="00C63AC3" w14:paraId="3A2D4C04" w14:textId="77777777" w:rsidTr="00E9163B">
        <w:trPr>
          <w:trHeight w:val="300"/>
        </w:trPr>
        <w:tc>
          <w:tcPr>
            <w:tcW w:w="5500" w:type="dxa"/>
            <w:tcBorders>
              <w:top w:val="nil"/>
              <w:left w:val="nil"/>
              <w:bottom w:val="nil"/>
              <w:right w:val="nil"/>
            </w:tcBorders>
            <w:shd w:val="clear" w:color="auto" w:fill="auto"/>
            <w:noWrap/>
            <w:vAlign w:val="bottom"/>
            <w:hideMark/>
          </w:tcPr>
          <w:p w14:paraId="0EF91729" w14:textId="77777777" w:rsidR="00EB423C" w:rsidRPr="00C63AC3" w:rsidRDefault="00EB423C" w:rsidP="00EB423C">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4FA47E8" w14:textId="77777777" w:rsidR="00EB423C" w:rsidRPr="00C63AC3" w:rsidRDefault="00EB423C" w:rsidP="00EB423C">
            <w:pPr>
              <w:spacing w:after="0" w:line="240" w:lineRule="auto"/>
              <w:rPr>
                <w:rFonts w:ascii="Times New Roman" w:eastAsia="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10A531C0" w14:textId="77777777" w:rsidR="00EB423C" w:rsidRPr="00C63AC3" w:rsidRDefault="00EB423C" w:rsidP="00EB423C">
            <w:pPr>
              <w:spacing w:after="0" w:line="240" w:lineRule="auto"/>
              <w:jc w:val="right"/>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2C725B82" w14:textId="77777777" w:rsidR="00EB423C" w:rsidRPr="00C63AC3" w:rsidRDefault="00EB423C" w:rsidP="00EB423C">
            <w:pPr>
              <w:spacing w:after="0" w:line="240" w:lineRule="auto"/>
              <w:jc w:val="right"/>
              <w:rPr>
                <w:rFonts w:ascii="Times New Roman" w:eastAsia="Times New Roman" w:hAnsi="Times New Roman"/>
                <w:sz w:val="20"/>
                <w:szCs w:val="20"/>
              </w:rPr>
            </w:pPr>
          </w:p>
        </w:tc>
      </w:tr>
      <w:tr w:rsidR="00EB423C" w:rsidRPr="00C63AC3" w14:paraId="1B322FC7" w14:textId="77777777" w:rsidTr="00E9163B">
        <w:trPr>
          <w:trHeight w:val="315"/>
        </w:trPr>
        <w:tc>
          <w:tcPr>
            <w:tcW w:w="5500" w:type="dxa"/>
            <w:tcBorders>
              <w:top w:val="nil"/>
              <w:left w:val="nil"/>
              <w:bottom w:val="nil"/>
              <w:right w:val="nil"/>
            </w:tcBorders>
            <w:shd w:val="clear" w:color="auto" w:fill="auto"/>
            <w:noWrap/>
            <w:vAlign w:val="bottom"/>
            <w:hideMark/>
          </w:tcPr>
          <w:p w14:paraId="76C9FB5C" w14:textId="77777777" w:rsidR="00EB423C" w:rsidRPr="00C63AC3" w:rsidRDefault="00EB423C" w:rsidP="00EB423C">
            <w:pPr>
              <w:spacing w:after="0" w:line="240" w:lineRule="auto"/>
              <w:jc w:val="right"/>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DBCE452" w14:textId="77777777" w:rsidR="00EB423C" w:rsidRPr="00C63AC3" w:rsidRDefault="00EB423C" w:rsidP="00EB423C">
            <w:pPr>
              <w:spacing w:after="0" w:line="240" w:lineRule="auto"/>
              <w:rPr>
                <w:rFonts w:ascii="Times New Roman" w:eastAsia="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128FE6D9" w14:textId="77777777" w:rsidR="00EB423C" w:rsidRPr="00C63AC3" w:rsidRDefault="00EB423C" w:rsidP="00EB423C">
            <w:pPr>
              <w:spacing w:after="0" w:line="240" w:lineRule="auto"/>
              <w:rPr>
                <w:rFonts w:ascii="Times New Roman" w:eastAsia="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14:paraId="3597CA21" w14:textId="77777777" w:rsidR="00EB423C" w:rsidRPr="00C63AC3" w:rsidRDefault="00EB423C" w:rsidP="00EB423C">
            <w:pPr>
              <w:spacing w:after="0" w:line="240" w:lineRule="auto"/>
              <w:rPr>
                <w:rFonts w:ascii="Times New Roman" w:eastAsia="Times New Roman" w:hAnsi="Times New Roman"/>
                <w:sz w:val="20"/>
                <w:szCs w:val="20"/>
              </w:rPr>
            </w:pPr>
          </w:p>
        </w:tc>
      </w:tr>
    </w:tbl>
    <w:p w14:paraId="4E65DC96" w14:textId="34CC4700" w:rsidR="00C63AC3" w:rsidRDefault="00C63AC3">
      <w:pPr>
        <w:rPr>
          <w:rFonts w:ascii="Times New Roman" w:hAnsi="Times New Roman"/>
          <w:b/>
          <w:sz w:val="32"/>
          <w:szCs w:val="32"/>
        </w:rPr>
      </w:pPr>
    </w:p>
    <w:p w14:paraId="1BCCA30B" w14:textId="1497A0E2" w:rsidR="00C63AC3" w:rsidRDefault="00C63AC3">
      <w:pPr>
        <w:rPr>
          <w:rFonts w:ascii="Times New Roman" w:hAnsi="Times New Roman"/>
          <w:b/>
          <w:sz w:val="32"/>
          <w:szCs w:val="32"/>
        </w:rPr>
      </w:pPr>
    </w:p>
    <w:p w14:paraId="1803C74F" w14:textId="6401E6EE" w:rsidR="00C63AC3" w:rsidRDefault="00C63AC3">
      <w:pPr>
        <w:rPr>
          <w:rFonts w:ascii="Times New Roman" w:hAnsi="Times New Roman"/>
          <w:b/>
          <w:sz w:val="32"/>
          <w:szCs w:val="32"/>
        </w:rPr>
      </w:pPr>
    </w:p>
    <w:p w14:paraId="3805325F" w14:textId="77777777" w:rsidR="00C63AC3" w:rsidRDefault="00C63AC3">
      <w:pPr>
        <w:rPr>
          <w:rFonts w:ascii="Times New Roman" w:hAnsi="Times New Roman"/>
          <w:b/>
          <w:sz w:val="32"/>
          <w:szCs w:val="32"/>
        </w:rPr>
      </w:pPr>
    </w:p>
    <w:p w14:paraId="34840683" w14:textId="47FAAA8D" w:rsidR="00C63AC3" w:rsidRDefault="00C63AC3">
      <w:pPr>
        <w:rPr>
          <w:rFonts w:ascii="Times New Roman" w:hAnsi="Times New Roman"/>
          <w:b/>
          <w:sz w:val="32"/>
          <w:szCs w:val="32"/>
        </w:rPr>
      </w:pPr>
    </w:p>
    <w:p w14:paraId="766DD0B1" w14:textId="6DEBFE99" w:rsidR="00C63AC3" w:rsidRDefault="00C63AC3">
      <w:pPr>
        <w:rPr>
          <w:rFonts w:ascii="Times New Roman" w:hAnsi="Times New Roman"/>
          <w:b/>
          <w:sz w:val="32"/>
          <w:szCs w:val="32"/>
        </w:rPr>
      </w:pPr>
    </w:p>
    <w:p w14:paraId="699C634E" w14:textId="00AD4A1A" w:rsidR="00C63AC3" w:rsidRDefault="00C63AC3">
      <w:pPr>
        <w:rPr>
          <w:rFonts w:ascii="Times New Roman" w:hAnsi="Times New Roman"/>
          <w:b/>
          <w:sz w:val="32"/>
          <w:szCs w:val="32"/>
        </w:rPr>
      </w:pPr>
    </w:p>
    <w:tbl>
      <w:tblPr>
        <w:tblW w:w="9072" w:type="dxa"/>
        <w:tblCellMar>
          <w:left w:w="70" w:type="dxa"/>
          <w:right w:w="70" w:type="dxa"/>
        </w:tblCellMar>
        <w:tblLook w:val="04A0" w:firstRow="1" w:lastRow="0" w:firstColumn="1" w:lastColumn="0" w:noHBand="0" w:noVBand="1"/>
      </w:tblPr>
      <w:tblGrid>
        <w:gridCol w:w="4611"/>
        <w:gridCol w:w="1116"/>
        <w:gridCol w:w="1115"/>
        <w:gridCol w:w="1115"/>
        <w:gridCol w:w="1115"/>
      </w:tblGrid>
      <w:tr w:rsidR="000F4F64" w:rsidRPr="000F4F64" w14:paraId="34642C56" w14:textId="77777777" w:rsidTr="009265D1">
        <w:trPr>
          <w:trHeight w:val="315"/>
        </w:trPr>
        <w:tc>
          <w:tcPr>
            <w:tcW w:w="4611" w:type="dxa"/>
            <w:tcBorders>
              <w:top w:val="nil"/>
              <w:left w:val="nil"/>
              <w:bottom w:val="nil"/>
              <w:right w:val="nil"/>
            </w:tcBorders>
            <w:shd w:val="clear" w:color="auto" w:fill="auto"/>
            <w:noWrap/>
            <w:vAlign w:val="bottom"/>
            <w:hideMark/>
          </w:tcPr>
          <w:p w14:paraId="5E86CF02" w14:textId="77777777" w:rsidR="00E9163B" w:rsidRDefault="00E9163B" w:rsidP="000F4F64">
            <w:pPr>
              <w:spacing w:after="0" w:line="240" w:lineRule="auto"/>
              <w:rPr>
                <w:rFonts w:ascii="Calibri" w:eastAsia="Times New Roman" w:hAnsi="Calibri" w:cs="Calibri"/>
                <w:b/>
                <w:bCs/>
                <w:color w:val="000000"/>
                <w:sz w:val="24"/>
                <w:szCs w:val="24"/>
              </w:rPr>
            </w:pPr>
          </w:p>
          <w:p w14:paraId="144129F1" w14:textId="77777777" w:rsidR="00E9163B" w:rsidRDefault="00E9163B" w:rsidP="000F4F64">
            <w:pPr>
              <w:spacing w:after="0" w:line="240" w:lineRule="auto"/>
              <w:rPr>
                <w:rFonts w:ascii="Calibri" w:eastAsia="Times New Roman" w:hAnsi="Calibri" w:cs="Calibri"/>
                <w:b/>
                <w:bCs/>
                <w:color w:val="000000"/>
                <w:sz w:val="24"/>
                <w:szCs w:val="24"/>
              </w:rPr>
            </w:pPr>
          </w:p>
          <w:p w14:paraId="571FDD54" w14:textId="55DC5200" w:rsidR="000F4F64" w:rsidRPr="000F4F64" w:rsidRDefault="000F4F64" w:rsidP="000F4F64">
            <w:pPr>
              <w:spacing w:after="0" w:line="240" w:lineRule="auto"/>
              <w:rPr>
                <w:rFonts w:ascii="Calibri" w:eastAsia="Times New Roman" w:hAnsi="Calibri" w:cs="Calibri"/>
                <w:b/>
                <w:bCs/>
                <w:color w:val="000000"/>
                <w:sz w:val="24"/>
                <w:szCs w:val="24"/>
              </w:rPr>
            </w:pPr>
            <w:r w:rsidRPr="000F4F64">
              <w:rPr>
                <w:rFonts w:ascii="Calibri" w:eastAsia="Times New Roman" w:hAnsi="Calibri" w:cs="Calibri"/>
                <w:b/>
                <w:bCs/>
                <w:color w:val="000000"/>
                <w:sz w:val="24"/>
                <w:szCs w:val="24"/>
              </w:rPr>
              <w:t>Långtidsprognos 202</w:t>
            </w:r>
            <w:r w:rsidR="00087E87">
              <w:rPr>
                <w:rFonts w:ascii="Calibri" w:eastAsia="Times New Roman" w:hAnsi="Calibri" w:cs="Calibri"/>
                <w:b/>
                <w:bCs/>
                <w:color w:val="000000"/>
                <w:sz w:val="24"/>
                <w:szCs w:val="24"/>
              </w:rPr>
              <w:t>5</w:t>
            </w:r>
            <w:r w:rsidRPr="000F4F64">
              <w:rPr>
                <w:rFonts w:ascii="Calibri" w:eastAsia="Times New Roman" w:hAnsi="Calibri" w:cs="Calibri"/>
                <w:b/>
                <w:bCs/>
                <w:color w:val="000000"/>
                <w:sz w:val="24"/>
                <w:szCs w:val="24"/>
              </w:rPr>
              <w:t xml:space="preserve"> - 202</w:t>
            </w:r>
            <w:r w:rsidR="00087E87">
              <w:rPr>
                <w:rFonts w:ascii="Calibri" w:eastAsia="Times New Roman" w:hAnsi="Calibri" w:cs="Calibri"/>
                <w:b/>
                <w:bCs/>
                <w:color w:val="000000"/>
                <w:sz w:val="24"/>
                <w:szCs w:val="24"/>
              </w:rPr>
              <w:t>9</w:t>
            </w:r>
          </w:p>
        </w:tc>
        <w:tc>
          <w:tcPr>
            <w:tcW w:w="1116" w:type="dxa"/>
            <w:tcBorders>
              <w:top w:val="nil"/>
              <w:left w:val="nil"/>
              <w:bottom w:val="nil"/>
              <w:right w:val="nil"/>
            </w:tcBorders>
            <w:shd w:val="clear" w:color="auto" w:fill="auto"/>
            <w:noWrap/>
            <w:vAlign w:val="bottom"/>
            <w:hideMark/>
          </w:tcPr>
          <w:p w14:paraId="7C7ACD22" w14:textId="77777777" w:rsidR="000F4F64" w:rsidRPr="000F4F64" w:rsidRDefault="000F4F64" w:rsidP="000F4F64">
            <w:pPr>
              <w:spacing w:after="0" w:line="240" w:lineRule="auto"/>
              <w:rPr>
                <w:rFonts w:ascii="Calibri" w:eastAsia="Times New Roman" w:hAnsi="Calibri" w:cs="Calibri"/>
                <w:b/>
                <w:bCs/>
                <w:color w:val="000000"/>
                <w:sz w:val="24"/>
                <w:szCs w:val="24"/>
              </w:rPr>
            </w:pPr>
          </w:p>
        </w:tc>
        <w:tc>
          <w:tcPr>
            <w:tcW w:w="1115" w:type="dxa"/>
            <w:tcBorders>
              <w:top w:val="nil"/>
              <w:left w:val="nil"/>
              <w:bottom w:val="nil"/>
              <w:right w:val="nil"/>
            </w:tcBorders>
            <w:shd w:val="clear" w:color="auto" w:fill="auto"/>
            <w:noWrap/>
            <w:vAlign w:val="bottom"/>
            <w:hideMark/>
          </w:tcPr>
          <w:p w14:paraId="0E1C8797" w14:textId="77777777" w:rsidR="000F4F64" w:rsidRPr="000F4F64" w:rsidRDefault="000F4F64" w:rsidP="000F4F64">
            <w:pPr>
              <w:spacing w:after="0" w:line="240" w:lineRule="auto"/>
              <w:rPr>
                <w:rFonts w:ascii="Times New Roman" w:eastAsia="Times New Roman" w:hAnsi="Times New Roman"/>
                <w:sz w:val="20"/>
                <w:szCs w:val="20"/>
              </w:rPr>
            </w:pPr>
          </w:p>
        </w:tc>
        <w:tc>
          <w:tcPr>
            <w:tcW w:w="1115" w:type="dxa"/>
            <w:tcBorders>
              <w:top w:val="nil"/>
              <w:left w:val="nil"/>
              <w:bottom w:val="nil"/>
              <w:right w:val="nil"/>
            </w:tcBorders>
            <w:shd w:val="clear" w:color="auto" w:fill="auto"/>
            <w:noWrap/>
            <w:vAlign w:val="bottom"/>
            <w:hideMark/>
          </w:tcPr>
          <w:p w14:paraId="778A779B" w14:textId="77777777" w:rsidR="000F4F64" w:rsidRPr="000F4F64" w:rsidRDefault="000F4F64" w:rsidP="000F4F64">
            <w:pPr>
              <w:spacing w:after="0" w:line="240" w:lineRule="auto"/>
              <w:rPr>
                <w:rFonts w:ascii="Times New Roman" w:eastAsia="Times New Roman" w:hAnsi="Times New Roman"/>
                <w:sz w:val="20"/>
                <w:szCs w:val="20"/>
              </w:rPr>
            </w:pPr>
          </w:p>
        </w:tc>
        <w:tc>
          <w:tcPr>
            <w:tcW w:w="1115" w:type="dxa"/>
            <w:tcBorders>
              <w:top w:val="nil"/>
              <w:left w:val="nil"/>
              <w:bottom w:val="nil"/>
              <w:right w:val="nil"/>
            </w:tcBorders>
            <w:shd w:val="clear" w:color="auto" w:fill="auto"/>
            <w:noWrap/>
            <w:vAlign w:val="bottom"/>
            <w:hideMark/>
          </w:tcPr>
          <w:p w14:paraId="161B67A7" w14:textId="77777777" w:rsidR="000F4F64" w:rsidRPr="000F4F64" w:rsidRDefault="000F4F64" w:rsidP="000F4F64">
            <w:pPr>
              <w:spacing w:after="0" w:line="240" w:lineRule="auto"/>
              <w:rPr>
                <w:rFonts w:ascii="Times New Roman" w:eastAsia="Times New Roman" w:hAnsi="Times New Roman"/>
                <w:sz w:val="20"/>
                <w:szCs w:val="20"/>
              </w:rPr>
            </w:pPr>
          </w:p>
        </w:tc>
      </w:tr>
    </w:tbl>
    <w:p w14:paraId="19A8783C" w14:textId="77777777" w:rsidR="007E515B" w:rsidRDefault="007E515B" w:rsidP="00890C62">
      <w:pPr>
        <w:spacing w:after="0" w:line="240" w:lineRule="auto"/>
        <w:rPr>
          <w:rFonts w:ascii="Calibri" w:eastAsia="Times New Roman" w:hAnsi="Calibri" w:cs="Calibri"/>
          <w:b/>
          <w:bCs/>
          <w:color w:val="000000"/>
          <w:sz w:val="32"/>
          <w:szCs w:val="32"/>
        </w:rPr>
      </w:pPr>
    </w:p>
    <w:tbl>
      <w:tblPr>
        <w:tblW w:w="9980" w:type="dxa"/>
        <w:tblCellMar>
          <w:left w:w="70" w:type="dxa"/>
          <w:right w:w="70" w:type="dxa"/>
        </w:tblCellMar>
        <w:tblLook w:val="04A0" w:firstRow="1" w:lastRow="0" w:firstColumn="1" w:lastColumn="0" w:noHBand="0" w:noVBand="1"/>
      </w:tblPr>
      <w:tblGrid>
        <w:gridCol w:w="5180"/>
        <w:gridCol w:w="960"/>
        <w:gridCol w:w="960"/>
        <w:gridCol w:w="960"/>
        <w:gridCol w:w="960"/>
        <w:gridCol w:w="960"/>
      </w:tblGrid>
      <w:tr w:rsidR="009265D1" w:rsidRPr="009265D1" w14:paraId="41A8CB4C" w14:textId="77777777" w:rsidTr="009265D1">
        <w:trPr>
          <w:trHeight w:val="300"/>
        </w:trPr>
        <w:tc>
          <w:tcPr>
            <w:tcW w:w="5180" w:type="dxa"/>
            <w:vMerge w:val="restart"/>
            <w:tcBorders>
              <w:top w:val="nil"/>
              <w:left w:val="nil"/>
              <w:bottom w:val="nil"/>
              <w:right w:val="nil"/>
            </w:tcBorders>
            <w:shd w:val="clear" w:color="auto" w:fill="auto"/>
            <w:noWrap/>
            <w:vAlign w:val="center"/>
            <w:hideMark/>
          </w:tcPr>
          <w:p w14:paraId="7065DE8C"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(belopp i tkr)</w:t>
            </w:r>
          </w:p>
        </w:tc>
        <w:tc>
          <w:tcPr>
            <w:tcW w:w="960" w:type="dxa"/>
            <w:tcBorders>
              <w:top w:val="nil"/>
              <w:left w:val="nil"/>
              <w:bottom w:val="nil"/>
              <w:right w:val="nil"/>
            </w:tcBorders>
            <w:shd w:val="clear" w:color="auto" w:fill="auto"/>
            <w:vAlign w:val="center"/>
            <w:hideMark/>
          </w:tcPr>
          <w:p w14:paraId="0F179B5F"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Budget</w:t>
            </w:r>
          </w:p>
        </w:tc>
        <w:tc>
          <w:tcPr>
            <w:tcW w:w="960" w:type="dxa"/>
            <w:tcBorders>
              <w:top w:val="nil"/>
              <w:left w:val="nil"/>
              <w:bottom w:val="nil"/>
              <w:right w:val="nil"/>
            </w:tcBorders>
            <w:shd w:val="clear" w:color="auto" w:fill="auto"/>
            <w:vAlign w:val="center"/>
            <w:hideMark/>
          </w:tcPr>
          <w:p w14:paraId="17B03E64"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Budget</w:t>
            </w:r>
          </w:p>
        </w:tc>
        <w:tc>
          <w:tcPr>
            <w:tcW w:w="960" w:type="dxa"/>
            <w:tcBorders>
              <w:top w:val="nil"/>
              <w:left w:val="nil"/>
              <w:bottom w:val="nil"/>
              <w:right w:val="nil"/>
            </w:tcBorders>
            <w:shd w:val="clear" w:color="auto" w:fill="auto"/>
            <w:vAlign w:val="center"/>
            <w:hideMark/>
          </w:tcPr>
          <w:p w14:paraId="5F56429D"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Budget</w:t>
            </w:r>
          </w:p>
        </w:tc>
        <w:tc>
          <w:tcPr>
            <w:tcW w:w="960" w:type="dxa"/>
            <w:tcBorders>
              <w:top w:val="nil"/>
              <w:left w:val="nil"/>
              <w:bottom w:val="nil"/>
              <w:right w:val="nil"/>
            </w:tcBorders>
            <w:shd w:val="clear" w:color="auto" w:fill="auto"/>
            <w:vAlign w:val="center"/>
            <w:hideMark/>
          </w:tcPr>
          <w:p w14:paraId="0B467B66"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Budget</w:t>
            </w:r>
          </w:p>
        </w:tc>
        <w:tc>
          <w:tcPr>
            <w:tcW w:w="960" w:type="dxa"/>
            <w:tcBorders>
              <w:top w:val="nil"/>
              <w:left w:val="nil"/>
              <w:bottom w:val="nil"/>
              <w:right w:val="nil"/>
            </w:tcBorders>
            <w:shd w:val="clear" w:color="auto" w:fill="auto"/>
            <w:vAlign w:val="center"/>
            <w:hideMark/>
          </w:tcPr>
          <w:p w14:paraId="29F89CEC"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Budget</w:t>
            </w:r>
          </w:p>
        </w:tc>
      </w:tr>
      <w:tr w:rsidR="009265D1" w:rsidRPr="009265D1" w14:paraId="2FAE5A61" w14:textId="77777777" w:rsidTr="009265D1">
        <w:trPr>
          <w:trHeight w:val="300"/>
        </w:trPr>
        <w:tc>
          <w:tcPr>
            <w:tcW w:w="5180" w:type="dxa"/>
            <w:vMerge/>
            <w:tcBorders>
              <w:top w:val="nil"/>
              <w:left w:val="nil"/>
              <w:bottom w:val="nil"/>
              <w:right w:val="nil"/>
            </w:tcBorders>
            <w:vAlign w:val="center"/>
            <w:hideMark/>
          </w:tcPr>
          <w:p w14:paraId="038BF9FB" w14:textId="77777777" w:rsidR="009265D1" w:rsidRPr="009265D1" w:rsidRDefault="009265D1" w:rsidP="009265D1">
            <w:pPr>
              <w:spacing w:after="0" w:line="240" w:lineRule="auto"/>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vAlign w:val="center"/>
            <w:hideMark/>
          </w:tcPr>
          <w:p w14:paraId="2C01BDB8"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2024</w:t>
            </w:r>
          </w:p>
        </w:tc>
        <w:tc>
          <w:tcPr>
            <w:tcW w:w="960" w:type="dxa"/>
            <w:tcBorders>
              <w:top w:val="nil"/>
              <w:left w:val="nil"/>
              <w:bottom w:val="nil"/>
              <w:right w:val="nil"/>
            </w:tcBorders>
            <w:shd w:val="clear" w:color="auto" w:fill="auto"/>
            <w:vAlign w:val="center"/>
            <w:hideMark/>
          </w:tcPr>
          <w:p w14:paraId="59D803C6"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2025</w:t>
            </w:r>
          </w:p>
        </w:tc>
        <w:tc>
          <w:tcPr>
            <w:tcW w:w="960" w:type="dxa"/>
            <w:tcBorders>
              <w:top w:val="nil"/>
              <w:left w:val="nil"/>
              <w:bottom w:val="nil"/>
              <w:right w:val="nil"/>
            </w:tcBorders>
            <w:shd w:val="clear" w:color="auto" w:fill="auto"/>
            <w:vAlign w:val="center"/>
            <w:hideMark/>
          </w:tcPr>
          <w:p w14:paraId="4F15AB28"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2026</w:t>
            </w:r>
          </w:p>
        </w:tc>
        <w:tc>
          <w:tcPr>
            <w:tcW w:w="960" w:type="dxa"/>
            <w:tcBorders>
              <w:top w:val="nil"/>
              <w:left w:val="nil"/>
              <w:bottom w:val="nil"/>
              <w:right w:val="nil"/>
            </w:tcBorders>
            <w:shd w:val="clear" w:color="auto" w:fill="auto"/>
            <w:vAlign w:val="center"/>
            <w:hideMark/>
          </w:tcPr>
          <w:p w14:paraId="0D53EA69"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2027</w:t>
            </w:r>
          </w:p>
        </w:tc>
        <w:tc>
          <w:tcPr>
            <w:tcW w:w="960" w:type="dxa"/>
            <w:tcBorders>
              <w:top w:val="nil"/>
              <w:left w:val="nil"/>
              <w:bottom w:val="nil"/>
              <w:right w:val="nil"/>
            </w:tcBorders>
            <w:shd w:val="clear" w:color="auto" w:fill="auto"/>
            <w:vAlign w:val="center"/>
            <w:hideMark/>
          </w:tcPr>
          <w:p w14:paraId="67547F8E" w14:textId="77777777" w:rsidR="009265D1" w:rsidRPr="009265D1" w:rsidRDefault="009265D1" w:rsidP="009265D1">
            <w:pPr>
              <w:spacing w:after="0" w:line="240" w:lineRule="auto"/>
              <w:jc w:val="center"/>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2028</w:t>
            </w:r>
          </w:p>
        </w:tc>
      </w:tr>
      <w:tr w:rsidR="009265D1" w:rsidRPr="009265D1" w14:paraId="1ECA57D2" w14:textId="77777777" w:rsidTr="009265D1">
        <w:trPr>
          <w:trHeight w:val="300"/>
        </w:trPr>
        <w:tc>
          <w:tcPr>
            <w:tcW w:w="5180" w:type="dxa"/>
            <w:tcBorders>
              <w:top w:val="nil"/>
              <w:left w:val="nil"/>
              <w:bottom w:val="nil"/>
              <w:right w:val="nil"/>
            </w:tcBorders>
            <w:shd w:val="clear" w:color="auto" w:fill="auto"/>
            <w:noWrap/>
            <w:vAlign w:val="center"/>
            <w:hideMark/>
          </w:tcPr>
          <w:p w14:paraId="4ECE1560"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Verksamhetens intäkter</w:t>
            </w:r>
          </w:p>
        </w:tc>
        <w:tc>
          <w:tcPr>
            <w:tcW w:w="960" w:type="dxa"/>
            <w:tcBorders>
              <w:top w:val="nil"/>
              <w:left w:val="nil"/>
              <w:bottom w:val="nil"/>
              <w:right w:val="nil"/>
            </w:tcBorders>
            <w:shd w:val="clear" w:color="auto" w:fill="auto"/>
            <w:noWrap/>
            <w:vAlign w:val="bottom"/>
            <w:hideMark/>
          </w:tcPr>
          <w:p w14:paraId="5316F16B" w14:textId="77777777" w:rsidR="009265D1" w:rsidRPr="009265D1" w:rsidRDefault="009265D1" w:rsidP="009265D1">
            <w:pPr>
              <w:spacing w:after="0" w:line="240" w:lineRule="auto"/>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14:paraId="32388524"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D5885CD"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811ED81"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2D13426" w14:textId="77777777" w:rsidR="009265D1" w:rsidRPr="009265D1" w:rsidRDefault="009265D1" w:rsidP="009265D1">
            <w:pPr>
              <w:spacing w:after="0" w:line="240" w:lineRule="auto"/>
              <w:rPr>
                <w:rFonts w:ascii="Times New Roman" w:eastAsia="Times New Roman" w:hAnsi="Times New Roman"/>
                <w:sz w:val="20"/>
                <w:szCs w:val="20"/>
              </w:rPr>
            </w:pPr>
          </w:p>
        </w:tc>
      </w:tr>
      <w:tr w:rsidR="009265D1" w:rsidRPr="009265D1" w14:paraId="431BBCAA" w14:textId="77777777" w:rsidTr="009265D1">
        <w:trPr>
          <w:trHeight w:val="300"/>
        </w:trPr>
        <w:tc>
          <w:tcPr>
            <w:tcW w:w="5180" w:type="dxa"/>
            <w:tcBorders>
              <w:top w:val="nil"/>
              <w:left w:val="nil"/>
              <w:bottom w:val="nil"/>
              <w:right w:val="nil"/>
            </w:tcBorders>
            <w:shd w:val="clear" w:color="auto" w:fill="auto"/>
            <w:noWrap/>
            <w:vAlign w:val="center"/>
            <w:hideMark/>
          </w:tcPr>
          <w:p w14:paraId="5397C7BD"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Kyrkoavgift</w:t>
            </w:r>
          </w:p>
        </w:tc>
        <w:tc>
          <w:tcPr>
            <w:tcW w:w="960" w:type="dxa"/>
            <w:tcBorders>
              <w:top w:val="nil"/>
              <w:left w:val="nil"/>
              <w:bottom w:val="nil"/>
              <w:right w:val="nil"/>
            </w:tcBorders>
            <w:shd w:val="clear" w:color="auto" w:fill="auto"/>
            <w:noWrap/>
            <w:vAlign w:val="center"/>
            <w:hideMark/>
          </w:tcPr>
          <w:p w14:paraId="00D67D33"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111 877</w:t>
            </w:r>
          </w:p>
        </w:tc>
        <w:tc>
          <w:tcPr>
            <w:tcW w:w="960" w:type="dxa"/>
            <w:tcBorders>
              <w:top w:val="nil"/>
              <w:left w:val="nil"/>
              <w:bottom w:val="nil"/>
              <w:right w:val="nil"/>
            </w:tcBorders>
            <w:shd w:val="clear" w:color="auto" w:fill="auto"/>
            <w:noWrap/>
            <w:vAlign w:val="center"/>
            <w:hideMark/>
          </w:tcPr>
          <w:p w14:paraId="3F8DB158"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115 728</w:t>
            </w:r>
          </w:p>
        </w:tc>
        <w:tc>
          <w:tcPr>
            <w:tcW w:w="960" w:type="dxa"/>
            <w:tcBorders>
              <w:top w:val="nil"/>
              <w:left w:val="nil"/>
              <w:bottom w:val="nil"/>
              <w:right w:val="nil"/>
            </w:tcBorders>
            <w:shd w:val="clear" w:color="auto" w:fill="auto"/>
            <w:noWrap/>
            <w:vAlign w:val="center"/>
            <w:hideMark/>
          </w:tcPr>
          <w:p w14:paraId="39D95011"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115 556</w:t>
            </w:r>
          </w:p>
        </w:tc>
        <w:tc>
          <w:tcPr>
            <w:tcW w:w="960" w:type="dxa"/>
            <w:tcBorders>
              <w:top w:val="nil"/>
              <w:left w:val="nil"/>
              <w:bottom w:val="nil"/>
              <w:right w:val="nil"/>
            </w:tcBorders>
            <w:shd w:val="clear" w:color="auto" w:fill="auto"/>
            <w:noWrap/>
            <w:vAlign w:val="center"/>
            <w:hideMark/>
          </w:tcPr>
          <w:p w14:paraId="60E16BF9"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115 096</w:t>
            </w:r>
          </w:p>
        </w:tc>
        <w:tc>
          <w:tcPr>
            <w:tcW w:w="960" w:type="dxa"/>
            <w:tcBorders>
              <w:top w:val="nil"/>
              <w:left w:val="nil"/>
              <w:bottom w:val="nil"/>
              <w:right w:val="nil"/>
            </w:tcBorders>
            <w:shd w:val="clear" w:color="auto" w:fill="auto"/>
            <w:noWrap/>
            <w:vAlign w:val="center"/>
            <w:hideMark/>
          </w:tcPr>
          <w:p w14:paraId="42F81A74"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116 247</w:t>
            </w:r>
          </w:p>
        </w:tc>
      </w:tr>
      <w:tr w:rsidR="009265D1" w:rsidRPr="009265D1" w14:paraId="7CACB6D0" w14:textId="77777777" w:rsidTr="009265D1">
        <w:trPr>
          <w:trHeight w:val="300"/>
        </w:trPr>
        <w:tc>
          <w:tcPr>
            <w:tcW w:w="5180" w:type="dxa"/>
            <w:tcBorders>
              <w:top w:val="nil"/>
              <w:left w:val="nil"/>
              <w:bottom w:val="nil"/>
              <w:right w:val="nil"/>
            </w:tcBorders>
            <w:shd w:val="clear" w:color="auto" w:fill="auto"/>
            <w:noWrap/>
            <w:vAlign w:val="center"/>
            <w:hideMark/>
          </w:tcPr>
          <w:p w14:paraId="1A21AE83"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Begravningsavgift</w:t>
            </w:r>
          </w:p>
        </w:tc>
        <w:tc>
          <w:tcPr>
            <w:tcW w:w="960" w:type="dxa"/>
            <w:tcBorders>
              <w:top w:val="nil"/>
              <w:left w:val="nil"/>
              <w:bottom w:val="nil"/>
              <w:right w:val="nil"/>
            </w:tcBorders>
            <w:shd w:val="clear" w:color="auto" w:fill="auto"/>
            <w:noWrap/>
            <w:vAlign w:val="center"/>
            <w:hideMark/>
          </w:tcPr>
          <w:p w14:paraId="19308885"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47 483</w:t>
            </w:r>
          </w:p>
        </w:tc>
        <w:tc>
          <w:tcPr>
            <w:tcW w:w="960" w:type="dxa"/>
            <w:tcBorders>
              <w:top w:val="nil"/>
              <w:left w:val="nil"/>
              <w:bottom w:val="nil"/>
              <w:right w:val="nil"/>
            </w:tcBorders>
            <w:shd w:val="clear" w:color="auto" w:fill="auto"/>
            <w:noWrap/>
            <w:vAlign w:val="center"/>
            <w:hideMark/>
          </w:tcPr>
          <w:p w14:paraId="75F2213E" w14:textId="0DDE5328" w:rsidR="009265D1" w:rsidRPr="009265D1" w:rsidRDefault="00314D7D" w:rsidP="009265D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50 252</w:t>
            </w:r>
          </w:p>
        </w:tc>
        <w:tc>
          <w:tcPr>
            <w:tcW w:w="960" w:type="dxa"/>
            <w:tcBorders>
              <w:top w:val="nil"/>
              <w:left w:val="nil"/>
              <w:bottom w:val="nil"/>
              <w:right w:val="nil"/>
            </w:tcBorders>
            <w:shd w:val="clear" w:color="auto" w:fill="auto"/>
            <w:noWrap/>
            <w:vAlign w:val="center"/>
            <w:hideMark/>
          </w:tcPr>
          <w:p w14:paraId="64F239F0" w14:textId="7C2A7E22" w:rsidR="009265D1" w:rsidRPr="009265D1" w:rsidRDefault="00C17277" w:rsidP="009265D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50 000</w:t>
            </w:r>
          </w:p>
        </w:tc>
        <w:tc>
          <w:tcPr>
            <w:tcW w:w="960" w:type="dxa"/>
            <w:tcBorders>
              <w:top w:val="nil"/>
              <w:left w:val="nil"/>
              <w:bottom w:val="nil"/>
              <w:right w:val="nil"/>
            </w:tcBorders>
            <w:shd w:val="clear" w:color="auto" w:fill="auto"/>
            <w:noWrap/>
            <w:vAlign w:val="center"/>
            <w:hideMark/>
          </w:tcPr>
          <w:p w14:paraId="3BA5941D"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50 000</w:t>
            </w:r>
          </w:p>
        </w:tc>
        <w:tc>
          <w:tcPr>
            <w:tcW w:w="960" w:type="dxa"/>
            <w:tcBorders>
              <w:top w:val="nil"/>
              <w:left w:val="nil"/>
              <w:bottom w:val="nil"/>
              <w:right w:val="nil"/>
            </w:tcBorders>
            <w:shd w:val="clear" w:color="auto" w:fill="auto"/>
            <w:noWrap/>
            <w:vAlign w:val="center"/>
            <w:hideMark/>
          </w:tcPr>
          <w:p w14:paraId="5A2FF3E6"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50 000</w:t>
            </w:r>
          </w:p>
        </w:tc>
      </w:tr>
      <w:tr w:rsidR="009265D1" w:rsidRPr="009265D1" w14:paraId="417C1779" w14:textId="77777777" w:rsidTr="009265D1">
        <w:trPr>
          <w:trHeight w:val="300"/>
        </w:trPr>
        <w:tc>
          <w:tcPr>
            <w:tcW w:w="5180" w:type="dxa"/>
            <w:tcBorders>
              <w:top w:val="nil"/>
              <w:left w:val="nil"/>
              <w:bottom w:val="nil"/>
              <w:right w:val="nil"/>
            </w:tcBorders>
            <w:shd w:val="clear" w:color="auto" w:fill="auto"/>
            <w:noWrap/>
            <w:vAlign w:val="center"/>
            <w:hideMark/>
          </w:tcPr>
          <w:p w14:paraId="08EE37DC"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Ekonomisk utjämning</w:t>
            </w:r>
          </w:p>
        </w:tc>
        <w:tc>
          <w:tcPr>
            <w:tcW w:w="960" w:type="dxa"/>
            <w:tcBorders>
              <w:top w:val="nil"/>
              <w:left w:val="nil"/>
              <w:bottom w:val="nil"/>
              <w:right w:val="nil"/>
            </w:tcBorders>
            <w:shd w:val="clear" w:color="auto" w:fill="auto"/>
            <w:noWrap/>
            <w:vAlign w:val="center"/>
            <w:hideMark/>
          </w:tcPr>
          <w:p w14:paraId="35E1B4C9"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-16 788</w:t>
            </w:r>
          </w:p>
        </w:tc>
        <w:tc>
          <w:tcPr>
            <w:tcW w:w="960" w:type="dxa"/>
            <w:tcBorders>
              <w:top w:val="nil"/>
              <w:left w:val="nil"/>
              <w:bottom w:val="nil"/>
              <w:right w:val="nil"/>
            </w:tcBorders>
            <w:shd w:val="clear" w:color="auto" w:fill="auto"/>
            <w:noWrap/>
            <w:vAlign w:val="center"/>
            <w:hideMark/>
          </w:tcPr>
          <w:p w14:paraId="2EE14FE6" w14:textId="2FED1501"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-18 10</w:t>
            </w:r>
            <w:r w:rsidR="003655E7">
              <w:rPr>
                <w:rFonts w:ascii="Calibri" w:eastAsia="Times New Roman" w:hAnsi="Calibri" w:cs="Calibri"/>
                <w:color w:val="000000"/>
                <w:sz w:val="20"/>
                <w:szCs w:val="20"/>
              </w:rPr>
              <w:t>2</w:t>
            </w:r>
          </w:p>
        </w:tc>
        <w:tc>
          <w:tcPr>
            <w:tcW w:w="960" w:type="dxa"/>
            <w:tcBorders>
              <w:top w:val="nil"/>
              <w:left w:val="nil"/>
              <w:bottom w:val="nil"/>
              <w:right w:val="nil"/>
            </w:tcBorders>
            <w:shd w:val="clear" w:color="auto" w:fill="auto"/>
            <w:noWrap/>
            <w:vAlign w:val="center"/>
            <w:hideMark/>
          </w:tcPr>
          <w:p w14:paraId="14C2EBF8"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-18 900</w:t>
            </w:r>
          </w:p>
        </w:tc>
        <w:tc>
          <w:tcPr>
            <w:tcW w:w="960" w:type="dxa"/>
            <w:tcBorders>
              <w:top w:val="nil"/>
              <w:left w:val="nil"/>
              <w:bottom w:val="nil"/>
              <w:right w:val="nil"/>
            </w:tcBorders>
            <w:shd w:val="clear" w:color="auto" w:fill="auto"/>
            <w:noWrap/>
            <w:vAlign w:val="center"/>
            <w:hideMark/>
          </w:tcPr>
          <w:p w14:paraId="14E35287"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-18 681</w:t>
            </w:r>
          </w:p>
        </w:tc>
        <w:tc>
          <w:tcPr>
            <w:tcW w:w="960" w:type="dxa"/>
            <w:tcBorders>
              <w:top w:val="nil"/>
              <w:left w:val="nil"/>
              <w:bottom w:val="nil"/>
              <w:right w:val="nil"/>
            </w:tcBorders>
            <w:shd w:val="clear" w:color="auto" w:fill="auto"/>
            <w:noWrap/>
            <w:vAlign w:val="center"/>
            <w:hideMark/>
          </w:tcPr>
          <w:p w14:paraId="6FE1B8D1"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-19 144</w:t>
            </w:r>
          </w:p>
        </w:tc>
      </w:tr>
      <w:tr w:rsidR="009265D1" w:rsidRPr="009265D1" w14:paraId="578A1F91" w14:textId="77777777" w:rsidTr="009265D1">
        <w:trPr>
          <w:trHeight w:val="300"/>
        </w:trPr>
        <w:tc>
          <w:tcPr>
            <w:tcW w:w="5180" w:type="dxa"/>
            <w:tcBorders>
              <w:top w:val="nil"/>
              <w:left w:val="nil"/>
              <w:bottom w:val="nil"/>
              <w:right w:val="nil"/>
            </w:tcBorders>
            <w:shd w:val="clear" w:color="auto" w:fill="auto"/>
            <w:noWrap/>
            <w:vAlign w:val="center"/>
            <w:hideMark/>
          </w:tcPr>
          <w:p w14:paraId="509D4603"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Utdelning från prästlönetillgångar</w:t>
            </w:r>
          </w:p>
        </w:tc>
        <w:tc>
          <w:tcPr>
            <w:tcW w:w="960" w:type="dxa"/>
            <w:tcBorders>
              <w:top w:val="nil"/>
              <w:left w:val="nil"/>
              <w:bottom w:val="nil"/>
              <w:right w:val="nil"/>
            </w:tcBorders>
            <w:shd w:val="clear" w:color="auto" w:fill="auto"/>
            <w:noWrap/>
            <w:vAlign w:val="center"/>
            <w:hideMark/>
          </w:tcPr>
          <w:p w14:paraId="3C93BEC0"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60</w:t>
            </w:r>
          </w:p>
        </w:tc>
        <w:tc>
          <w:tcPr>
            <w:tcW w:w="960" w:type="dxa"/>
            <w:tcBorders>
              <w:top w:val="nil"/>
              <w:left w:val="nil"/>
              <w:bottom w:val="nil"/>
              <w:right w:val="nil"/>
            </w:tcBorders>
            <w:shd w:val="clear" w:color="auto" w:fill="auto"/>
            <w:noWrap/>
            <w:vAlign w:val="center"/>
            <w:hideMark/>
          </w:tcPr>
          <w:p w14:paraId="0B09A78A" w14:textId="65744FB5" w:rsidR="009265D1" w:rsidRPr="009265D1" w:rsidRDefault="003655E7" w:rsidP="009265D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960" w:type="dxa"/>
            <w:tcBorders>
              <w:top w:val="nil"/>
              <w:left w:val="nil"/>
              <w:bottom w:val="nil"/>
              <w:right w:val="nil"/>
            </w:tcBorders>
            <w:shd w:val="clear" w:color="auto" w:fill="auto"/>
            <w:noWrap/>
            <w:vAlign w:val="center"/>
            <w:hideMark/>
          </w:tcPr>
          <w:p w14:paraId="0C6D202B" w14:textId="01501932" w:rsidR="009265D1" w:rsidRPr="009265D1" w:rsidRDefault="00C17277" w:rsidP="009265D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5177CC97"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7BF094D1"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r>
      <w:tr w:rsidR="009265D1" w:rsidRPr="009265D1" w14:paraId="6EB059C7" w14:textId="77777777" w:rsidTr="009265D1">
        <w:trPr>
          <w:trHeight w:val="300"/>
        </w:trPr>
        <w:tc>
          <w:tcPr>
            <w:tcW w:w="5180" w:type="dxa"/>
            <w:tcBorders>
              <w:top w:val="nil"/>
              <w:left w:val="nil"/>
              <w:bottom w:val="nil"/>
              <w:right w:val="nil"/>
            </w:tcBorders>
            <w:shd w:val="clear" w:color="auto" w:fill="auto"/>
            <w:noWrap/>
            <w:vAlign w:val="center"/>
            <w:hideMark/>
          </w:tcPr>
          <w:p w14:paraId="68E9F170"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Erhållna gåvor och bidrag</w:t>
            </w:r>
          </w:p>
        </w:tc>
        <w:tc>
          <w:tcPr>
            <w:tcW w:w="960" w:type="dxa"/>
            <w:tcBorders>
              <w:top w:val="nil"/>
              <w:left w:val="nil"/>
              <w:bottom w:val="nil"/>
              <w:right w:val="nil"/>
            </w:tcBorders>
            <w:shd w:val="clear" w:color="auto" w:fill="auto"/>
            <w:noWrap/>
            <w:vAlign w:val="center"/>
            <w:hideMark/>
          </w:tcPr>
          <w:p w14:paraId="71E047E0"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3 993</w:t>
            </w:r>
          </w:p>
        </w:tc>
        <w:tc>
          <w:tcPr>
            <w:tcW w:w="960" w:type="dxa"/>
            <w:tcBorders>
              <w:top w:val="nil"/>
              <w:left w:val="nil"/>
              <w:bottom w:val="nil"/>
              <w:right w:val="nil"/>
            </w:tcBorders>
            <w:shd w:val="clear" w:color="auto" w:fill="auto"/>
            <w:noWrap/>
            <w:vAlign w:val="center"/>
            <w:hideMark/>
          </w:tcPr>
          <w:p w14:paraId="443255AF" w14:textId="64461B36"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5 17</w:t>
            </w:r>
            <w:r w:rsidR="003655E7">
              <w:rPr>
                <w:rFonts w:ascii="Calibri" w:eastAsia="Times New Roman" w:hAnsi="Calibri" w:cs="Calibri"/>
                <w:color w:val="000000"/>
                <w:sz w:val="20"/>
                <w:szCs w:val="20"/>
              </w:rPr>
              <w:t>3</w:t>
            </w:r>
          </w:p>
        </w:tc>
        <w:tc>
          <w:tcPr>
            <w:tcW w:w="960" w:type="dxa"/>
            <w:tcBorders>
              <w:top w:val="nil"/>
              <w:left w:val="nil"/>
              <w:bottom w:val="nil"/>
              <w:right w:val="nil"/>
            </w:tcBorders>
            <w:shd w:val="clear" w:color="auto" w:fill="auto"/>
            <w:noWrap/>
            <w:vAlign w:val="center"/>
            <w:hideMark/>
          </w:tcPr>
          <w:p w14:paraId="5A0DF769" w14:textId="7BFC796E" w:rsidR="009265D1" w:rsidRPr="009265D1" w:rsidRDefault="00C17277" w:rsidP="009265D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3 500</w:t>
            </w:r>
          </w:p>
        </w:tc>
        <w:tc>
          <w:tcPr>
            <w:tcW w:w="960" w:type="dxa"/>
            <w:tcBorders>
              <w:top w:val="nil"/>
              <w:left w:val="nil"/>
              <w:bottom w:val="nil"/>
              <w:right w:val="nil"/>
            </w:tcBorders>
            <w:shd w:val="clear" w:color="auto" w:fill="auto"/>
            <w:noWrap/>
            <w:vAlign w:val="center"/>
            <w:hideMark/>
          </w:tcPr>
          <w:p w14:paraId="64D95301" w14:textId="2D3A5936"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 xml:space="preserve">5 </w:t>
            </w:r>
            <w:r w:rsidR="00A40FF2">
              <w:rPr>
                <w:rFonts w:ascii="Calibri" w:eastAsia="Times New Roman" w:hAnsi="Calibri" w:cs="Calibri"/>
                <w:color w:val="000000"/>
                <w:sz w:val="20"/>
                <w:szCs w:val="20"/>
              </w:rPr>
              <w:t>2</w:t>
            </w:r>
            <w:r w:rsidRPr="009265D1">
              <w:rPr>
                <w:rFonts w:ascii="Calibri" w:eastAsia="Times New Roman" w:hAnsi="Calibri" w:cs="Calibri"/>
                <w:color w:val="000000"/>
                <w:sz w:val="20"/>
                <w:szCs w:val="20"/>
              </w:rPr>
              <w:t>00</w:t>
            </w:r>
          </w:p>
        </w:tc>
        <w:tc>
          <w:tcPr>
            <w:tcW w:w="960" w:type="dxa"/>
            <w:tcBorders>
              <w:top w:val="nil"/>
              <w:left w:val="nil"/>
              <w:bottom w:val="nil"/>
              <w:right w:val="nil"/>
            </w:tcBorders>
            <w:shd w:val="clear" w:color="auto" w:fill="auto"/>
            <w:noWrap/>
            <w:vAlign w:val="center"/>
            <w:hideMark/>
          </w:tcPr>
          <w:p w14:paraId="005241BB" w14:textId="78F7F3B2"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 xml:space="preserve">5 </w:t>
            </w:r>
            <w:r w:rsidR="00451E64">
              <w:rPr>
                <w:rFonts w:ascii="Calibri" w:eastAsia="Times New Roman" w:hAnsi="Calibri" w:cs="Calibri"/>
                <w:color w:val="000000"/>
                <w:sz w:val="20"/>
                <w:szCs w:val="20"/>
              </w:rPr>
              <w:t>2</w:t>
            </w:r>
            <w:r w:rsidRPr="009265D1">
              <w:rPr>
                <w:rFonts w:ascii="Calibri" w:eastAsia="Times New Roman" w:hAnsi="Calibri" w:cs="Calibri"/>
                <w:color w:val="000000"/>
                <w:sz w:val="20"/>
                <w:szCs w:val="20"/>
              </w:rPr>
              <w:t>00</w:t>
            </w:r>
          </w:p>
        </w:tc>
      </w:tr>
      <w:tr w:rsidR="009265D1" w:rsidRPr="009265D1" w14:paraId="08992CA8" w14:textId="77777777" w:rsidTr="009265D1">
        <w:trPr>
          <w:trHeight w:val="300"/>
        </w:trPr>
        <w:tc>
          <w:tcPr>
            <w:tcW w:w="5180" w:type="dxa"/>
            <w:tcBorders>
              <w:top w:val="nil"/>
              <w:left w:val="nil"/>
              <w:bottom w:val="nil"/>
              <w:right w:val="nil"/>
            </w:tcBorders>
            <w:shd w:val="clear" w:color="auto" w:fill="auto"/>
            <w:noWrap/>
            <w:vAlign w:val="center"/>
            <w:hideMark/>
          </w:tcPr>
          <w:p w14:paraId="7E7125FF"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Nettoomsättning</w:t>
            </w:r>
          </w:p>
        </w:tc>
        <w:tc>
          <w:tcPr>
            <w:tcW w:w="960" w:type="dxa"/>
            <w:tcBorders>
              <w:top w:val="nil"/>
              <w:left w:val="nil"/>
              <w:bottom w:val="nil"/>
              <w:right w:val="nil"/>
            </w:tcBorders>
            <w:shd w:val="clear" w:color="auto" w:fill="auto"/>
            <w:noWrap/>
            <w:vAlign w:val="center"/>
            <w:hideMark/>
          </w:tcPr>
          <w:p w14:paraId="55CB95DB"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5 360</w:t>
            </w:r>
          </w:p>
        </w:tc>
        <w:tc>
          <w:tcPr>
            <w:tcW w:w="960" w:type="dxa"/>
            <w:tcBorders>
              <w:top w:val="nil"/>
              <w:left w:val="nil"/>
              <w:bottom w:val="nil"/>
              <w:right w:val="nil"/>
            </w:tcBorders>
            <w:shd w:val="clear" w:color="auto" w:fill="auto"/>
            <w:noWrap/>
            <w:vAlign w:val="center"/>
            <w:hideMark/>
          </w:tcPr>
          <w:p w14:paraId="7E40D3E3"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5 839</w:t>
            </w:r>
          </w:p>
        </w:tc>
        <w:tc>
          <w:tcPr>
            <w:tcW w:w="960" w:type="dxa"/>
            <w:tcBorders>
              <w:top w:val="nil"/>
              <w:left w:val="nil"/>
              <w:bottom w:val="nil"/>
              <w:right w:val="nil"/>
            </w:tcBorders>
            <w:shd w:val="clear" w:color="auto" w:fill="auto"/>
            <w:noWrap/>
            <w:vAlign w:val="center"/>
            <w:hideMark/>
          </w:tcPr>
          <w:p w14:paraId="180DA9CC" w14:textId="7BF1FE34" w:rsidR="009265D1" w:rsidRPr="009265D1" w:rsidRDefault="00C17277" w:rsidP="009265D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7 000</w:t>
            </w:r>
          </w:p>
        </w:tc>
        <w:tc>
          <w:tcPr>
            <w:tcW w:w="960" w:type="dxa"/>
            <w:tcBorders>
              <w:top w:val="nil"/>
              <w:left w:val="nil"/>
              <w:bottom w:val="nil"/>
              <w:right w:val="nil"/>
            </w:tcBorders>
            <w:shd w:val="clear" w:color="auto" w:fill="auto"/>
            <w:noWrap/>
            <w:vAlign w:val="center"/>
            <w:hideMark/>
          </w:tcPr>
          <w:p w14:paraId="5F37B42D" w14:textId="072234ED"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 xml:space="preserve">7 </w:t>
            </w:r>
            <w:r w:rsidR="00A40FF2">
              <w:rPr>
                <w:rFonts w:ascii="Calibri" w:eastAsia="Times New Roman" w:hAnsi="Calibri" w:cs="Calibri"/>
                <w:color w:val="000000"/>
                <w:sz w:val="20"/>
                <w:szCs w:val="20"/>
              </w:rPr>
              <w:t>0</w:t>
            </w:r>
            <w:r w:rsidRPr="009265D1">
              <w:rPr>
                <w:rFonts w:ascii="Calibri" w:eastAsia="Times New Roman" w:hAnsi="Calibri" w:cs="Calibri"/>
                <w:color w:val="000000"/>
                <w:sz w:val="20"/>
                <w:szCs w:val="20"/>
              </w:rPr>
              <w:t>00</w:t>
            </w:r>
          </w:p>
        </w:tc>
        <w:tc>
          <w:tcPr>
            <w:tcW w:w="960" w:type="dxa"/>
            <w:tcBorders>
              <w:top w:val="nil"/>
              <w:left w:val="nil"/>
              <w:bottom w:val="nil"/>
              <w:right w:val="nil"/>
            </w:tcBorders>
            <w:shd w:val="clear" w:color="auto" w:fill="auto"/>
            <w:noWrap/>
            <w:vAlign w:val="center"/>
            <w:hideMark/>
          </w:tcPr>
          <w:p w14:paraId="7707FD9B" w14:textId="7915C1EC"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 xml:space="preserve">9 </w:t>
            </w:r>
            <w:r w:rsidR="00451E64">
              <w:rPr>
                <w:rFonts w:ascii="Calibri" w:eastAsia="Times New Roman" w:hAnsi="Calibri" w:cs="Calibri"/>
                <w:color w:val="000000"/>
                <w:sz w:val="20"/>
                <w:szCs w:val="20"/>
              </w:rPr>
              <w:t>0</w:t>
            </w:r>
            <w:r w:rsidRPr="009265D1">
              <w:rPr>
                <w:rFonts w:ascii="Calibri" w:eastAsia="Times New Roman" w:hAnsi="Calibri" w:cs="Calibri"/>
                <w:color w:val="000000"/>
                <w:sz w:val="20"/>
                <w:szCs w:val="20"/>
              </w:rPr>
              <w:t>0</w:t>
            </w:r>
            <w:r w:rsidR="00451E64">
              <w:rPr>
                <w:rFonts w:ascii="Calibri" w:eastAsia="Times New Roman" w:hAnsi="Calibri" w:cs="Calibri"/>
                <w:color w:val="000000"/>
                <w:sz w:val="20"/>
                <w:szCs w:val="20"/>
              </w:rPr>
              <w:t>0</w:t>
            </w:r>
          </w:p>
        </w:tc>
      </w:tr>
      <w:tr w:rsidR="009265D1" w:rsidRPr="009265D1" w14:paraId="4D82ACED" w14:textId="77777777" w:rsidTr="009265D1">
        <w:trPr>
          <w:trHeight w:val="300"/>
        </w:trPr>
        <w:tc>
          <w:tcPr>
            <w:tcW w:w="5180" w:type="dxa"/>
            <w:tcBorders>
              <w:top w:val="nil"/>
              <w:left w:val="nil"/>
              <w:bottom w:val="nil"/>
              <w:right w:val="nil"/>
            </w:tcBorders>
            <w:shd w:val="clear" w:color="auto" w:fill="auto"/>
            <w:noWrap/>
            <w:vAlign w:val="center"/>
            <w:hideMark/>
          </w:tcPr>
          <w:p w14:paraId="7752DA8E"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Övriga verksamhetsintäkter</w:t>
            </w:r>
          </w:p>
        </w:tc>
        <w:tc>
          <w:tcPr>
            <w:tcW w:w="960" w:type="dxa"/>
            <w:tcBorders>
              <w:top w:val="nil"/>
              <w:left w:val="nil"/>
              <w:bottom w:val="nil"/>
              <w:right w:val="nil"/>
            </w:tcBorders>
            <w:shd w:val="clear" w:color="auto" w:fill="auto"/>
            <w:noWrap/>
            <w:vAlign w:val="center"/>
            <w:hideMark/>
          </w:tcPr>
          <w:p w14:paraId="40977C43"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0E86E7CA"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6876F4DD"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369CC33D"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36FAC5CA"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r>
      <w:tr w:rsidR="009265D1" w:rsidRPr="009265D1" w14:paraId="60D88077" w14:textId="77777777" w:rsidTr="009265D1">
        <w:trPr>
          <w:trHeight w:val="300"/>
        </w:trPr>
        <w:tc>
          <w:tcPr>
            <w:tcW w:w="5180" w:type="dxa"/>
            <w:tcBorders>
              <w:top w:val="nil"/>
              <w:left w:val="nil"/>
              <w:bottom w:val="nil"/>
              <w:right w:val="nil"/>
            </w:tcBorders>
            <w:shd w:val="clear" w:color="auto" w:fill="auto"/>
            <w:noWrap/>
            <w:vAlign w:val="center"/>
            <w:hideMark/>
          </w:tcPr>
          <w:p w14:paraId="2930D212"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Summa verksamhetens intäkter</w:t>
            </w:r>
          </w:p>
        </w:tc>
        <w:tc>
          <w:tcPr>
            <w:tcW w:w="960" w:type="dxa"/>
            <w:tcBorders>
              <w:top w:val="nil"/>
              <w:left w:val="nil"/>
              <w:bottom w:val="nil"/>
              <w:right w:val="nil"/>
            </w:tcBorders>
            <w:shd w:val="clear" w:color="auto" w:fill="auto"/>
            <w:noWrap/>
            <w:vAlign w:val="center"/>
            <w:hideMark/>
          </w:tcPr>
          <w:p w14:paraId="50F7CB70"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151 985</w:t>
            </w:r>
          </w:p>
        </w:tc>
        <w:tc>
          <w:tcPr>
            <w:tcW w:w="960" w:type="dxa"/>
            <w:tcBorders>
              <w:top w:val="nil"/>
              <w:left w:val="nil"/>
              <w:bottom w:val="nil"/>
              <w:right w:val="nil"/>
            </w:tcBorders>
            <w:shd w:val="clear" w:color="auto" w:fill="auto"/>
            <w:noWrap/>
            <w:vAlign w:val="center"/>
            <w:hideMark/>
          </w:tcPr>
          <w:p w14:paraId="4D446BCB" w14:textId="65C99CBD"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15</w:t>
            </w:r>
            <w:r w:rsidR="00314D7D">
              <w:rPr>
                <w:rFonts w:ascii="Calibri" w:eastAsia="Times New Roman" w:hAnsi="Calibri" w:cs="Calibri"/>
                <w:b/>
                <w:bCs/>
                <w:color w:val="000000"/>
                <w:sz w:val="20"/>
                <w:szCs w:val="20"/>
              </w:rPr>
              <w:t xml:space="preserve">8 </w:t>
            </w:r>
            <w:r w:rsidR="003655E7">
              <w:rPr>
                <w:rFonts w:ascii="Calibri" w:eastAsia="Times New Roman" w:hAnsi="Calibri" w:cs="Calibri"/>
                <w:b/>
                <w:bCs/>
                <w:color w:val="000000"/>
                <w:sz w:val="20"/>
                <w:szCs w:val="20"/>
              </w:rPr>
              <w:t>920</w:t>
            </w:r>
          </w:p>
        </w:tc>
        <w:tc>
          <w:tcPr>
            <w:tcW w:w="960" w:type="dxa"/>
            <w:tcBorders>
              <w:top w:val="nil"/>
              <w:left w:val="nil"/>
              <w:bottom w:val="nil"/>
              <w:right w:val="nil"/>
            </w:tcBorders>
            <w:shd w:val="clear" w:color="auto" w:fill="auto"/>
            <w:noWrap/>
            <w:vAlign w:val="center"/>
            <w:hideMark/>
          </w:tcPr>
          <w:p w14:paraId="54E817FF" w14:textId="5E56F478"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15</w:t>
            </w:r>
            <w:r w:rsidR="00C17277">
              <w:rPr>
                <w:rFonts w:ascii="Calibri" w:eastAsia="Times New Roman" w:hAnsi="Calibri" w:cs="Calibri"/>
                <w:b/>
                <w:bCs/>
                <w:color w:val="000000"/>
                <w:sz w:val="20"/>
                <w:szCs w:val="20"/>
              </w:rPr>
              <w:t>7 156</w:t>
            </w:r>
          </w:p>
        </w:tc>
        <w:tc>
          <w:tcPr>
            <w:tcW w:w="960" w:type="dxa"/>
            <w:tcBorders>
              <w:top w:val="nil"/>
              <w:left w:val="nil"/>
              <w:bottom w:val="nil"/>
              <w:right w:val="nil"/>
            </w:tcBorders>
            <w:shd w:val="clear" w:color="auto" w:fill="auto"/>
            <w:noWrap/>
            <w:vAlign w:val="center"/>
            <w:hideMark/>
          </w:tcPr>
          <w:p w14:paraId="66ED75E4"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158 615</w:t>
            </w:r>
          </w:p>
        </w:tc>
        <w:tc>
          <w:tcPr>
            <w:tcW w:w="960" w:type="dxa"/>
            <w:tcBorders>
              <w:top w:val="nil"/>
              <w:left w:val="nil"/>
              <w:bottom w:val="nil"/>
              <w:right w:val="nil"/>
            </w:tcBorders>
            <w:shd w:val="clear" w:color="auto" w:fill="auto"/>
            <w:noWrap/>
            <w:vAlign w:val="center"/>
            <w:hideMark/>
          </w:tcPr>
          <w:p w14:paraId="3ED08704" w14:textId="48CEEA32"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161 30</w:t>
            </w:r>
            <w:r w:rsidR="00451E64">
              <w:rPr>
                <w:rFonts w:ascii="Calibri" w:eastAsia="Times New Roman" w:hAnsi="Calibri" w:cs="Calibri"/>
                <w:b/>
                <w:bCs/>
                <w:color w:val="000000"/>
                <w:sz w:val="20"/>
                <w:szCs w:val="20"/>
              </w:rPr>
              <w:t>3</w:t>
            </w:r>
          </w:p>
        </w:tc>
      </w:tr>
      <w:tr w:rsidR="009265D1" w:rsidRPr="009265D1" w14:paraId="51340B25" w14:textId="77777777" w:rsidTr="009265D1">
        <w:trPr>
          <w:trHeight w:val="300"/>
        </w:trPr>
        <w:tc>
          <w:tcPr>
            <w:tcW w:w="5180" w:type="dxa"/>
            <w:tcBorders>
              <w:top w:val="nil"/>
              <w:left w:val="nil"/>
              <w:bottom w:val="nil"/>
              <w:right w:val="nil"/>
            </w:tcBorders>
            <w:shd w:val="clear" w:color="auto" w:fill="auto"/>
            <w:noWrap/>
            <w:vAlign w:val="bottom"/>
            <w:hideMark/>
          </w:tcPr>
          <w:p w14:paraId="6CC5312A"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14:paraId="63FC1397"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8886118"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301BC60"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4A45C81"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07DB275" w14:textId="77777777" w:rsidR="009265D1" w:rsidRPr="009265D1" w:rsidRDefault="009265D1" w:rsidP="009265D1">
            <w:pPr>
              <w:spacing w:after="0" w:line="240" w:lineRule="auto"/>
              <w:rPr>
                <w:rFonts w:ascii="Times New Roman" w:eastAsia="Times New Roman" w:hAnsi="Times New Roman"/>
                <w:sz w:val="20"/>
                <w:szCs w:val="20"/>
              </w:rPr>
            </w:pPr>
          </w:p>
        </w:tc>
      </w:tr>
      <w:tr w:rsidR="009265D1" w:rsidRPr="009265D1" w14:paraId="260989EF" w14:textId="77777777" w:rsidTr="009265D1">
        <w:trPr>
          <w:trHeight w:val="300"/>
        </w:trPr>
        <w:tc>
          <w:tcPr>
            <w:tcW w:w="5180" w:type="dxa"/>
            <w:tcBorders>
              <w:top w:val="nil"/>
              <w:left w:val="nil"/>
              <w:bottom w:val="nil"/>
              <w:right w:val="nil"/>
            </w:tcBorders>
            <w:shd w:val="clear" w:color="auto" w:fill="auto"/>
            <w:noWrap/>
            <w:vAlign w:val="center"/>
            <w:hideMark/>
          </w:tcPr>
          <w:p w14:paraId="549C5FB5"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Verksamhetens kostnader</w:t>
            </w:r>
          </w:p>
        </w:tc>
        <w:tc>
          <w:tcPr>
            <w:tcW w:w="960" w:type="dxa"/>
            <w:tcBorders>
              <w:top w:val="nil"/>
              <w:left w:val="nil"/>
              <w:bottom w:val="nil"/>
              <w:right w:val="nil"/>
            </w:tcBorders>
            <w:shd w:val="clear" w:color="auto" w:fill="auto"/>
            <w:noWrap/>
            <w:vAlign w:val="bottom"/>
            <w:hideMark/>
          </w:tcPr>
          <w:p w14:paraId="0E1097B8" w14:textId="77777777" w:rsidR="009265D1" w:rsidRPr="009265D1" w:rsidRDefault="009265D1" w:rsidP="009265D1">
            <w:pPr>
              <w:spacing w:after="0" w:line="240" w:lineRule="auto"/>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14:paraId="2D993613"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9BC54A3"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907D3F8"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C5BBA5E" w14:textId="77777777" w:rsidR="009265D1" w:rsidRPr="009265D1" w:rsidRDefault="009265D1" w:rsidP="009265D1">
            <w:pPr>
              <w:spacing w:after="0" w:line="240" w:lineRule="auto"/>
              <w:rPr>
                <w:rFonts w:ascii="Times New Roman" w:eastAsia="Times New Roman" w:hAnsi="Times New Roman"/>
                <w:sz w:val="20"/>
                <w:szCs w:val="20"/>
              </w:rPr>
            </w:pPr>
          </w:p>
        </w:tc>
      </w:tr>
      <w:tr w:rsidR="009265D1" w:rsidRPr="009265D1" w14:paraId="7FD28401" w14:textId="77777777" w:rsidTr="009265D1">
        <w:trPr>
          <w:trHeight w:val="300"/>
        </w:trPr>
        <w:tc>
          <w:tcPr>
            <w:tcW w:w="5180" w:type="dxa"/>
            <w:tcBorders>
              <w:top w:val="nil"/>
              <w:left w:val="nil"/>
              <w:bottom w:val="nil"/>
              <w:right w:val="nil"/>
            </w:tcBorders>
            <w:shd w:val="clear" w:color="auto" w:fill="auto"/>
            <w:noWrap/>
            <w:vAlign w:val="center"/>
            <w:hideMark/>
          </w:tcPr>
          <w:p w14:paraId="56FD4ADF"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Övriga externa kostnader</w:t>
            </w:r>
          </w:p>
        </w:tc>
        <w:tc>
          <w:tcPr>
            <w:tcW w:w="960" w:type="dxa"/>
            <w:tcBorders>
              <w:top w:val="nil"/>
              <w:left w:val="nil"/>
              <w:bottom w:val="nil"/>
              <w:right w:val="nil"/>
            </w:tcBorders>
            <w:shd w:val="clear" w:color="auto" w:fill="auto"/>
            <w:noWrap/>
            <w:vAlign w:val="center"/>
            <w:hideMark/>
          </w:tcPr>
          <w:p w14:paraId="4E2E3DEE"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-61 994</w:t>
            </w:r>
          </w:p>
        </w:tc>
        <w:tc>
          <w:tcPr>
            <w:tcW w:w="960" w:type="dxa"/>
            <w:tcBorders>
              <w:top w:val="nil"/>
              <w:left w:val="nil"/>
              <w:bottom w:val="nil"/>
              <w:right w:val="nil"/>
            </w:tcBorders>
            <w:shd w:val="clear" w:color="auto" w:fill="auto"/>
            <w:noWrap/>
            <w:vAlign w:val="center"/>
            <w:hideMark/>
          </w:tcPr>
          <w:p w14:paraId="5F0AA309" w14:textId="25D34ABA"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 xml:space="preserve">-64 </w:t>
            </w:r>
            <w:r w:rsidR="00314D7D">
              <w:rPr>
                <w:rFonts w:ascii="Calibri" w:eastAsia="Times New Roman" w:hAnsi="Calibri" w:cs="Calibri"/>
                <w:color w:val="000000"/>
                <w:sz w:val="20"/>
                <w:szCs w:val="20"/>
              </w:rPr>
              <w:t>987</w:t>
            </w:r>
          </w:p>
        </w:tc>
        <w:tc>
          <w:tcPr>
            <w:tcW w:w="960" w:type="dxa"/>
            <w:tcBorders>
              <w:top w:val="nil"/>
              <w:left w:val="nil"/>
              <w:bottom w:val="nil"/>
              <w:right w:val="nil"/>
            </w:tcBorders>
            <w:shd w:val="clear" w:color="auto" w:fill="auto"/>
            <w:noWrap/>
            <w:vAlign w:val="center"/>
            <w:hideMark/>
          </w:tcPr>
          <w:p w14:paraId="361D665D"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-65 900</w:t>
            </w:r>
          </w:p>
        </w:tc>
        <w:tc>
          <w:tcPr>
            <w:tcW w:w="960" w:type="dxa"/>
            <w:tcBorders>
              <w:top w:val="nil"/>
              <w:left w:val="nil"/>
              <w:bottom w:val="nil"/>
              <w:right w:val="nil"/>
            </w:tcBorders>
            <w:shd w:val="clear" w:color="auto" w:fill="auto"/>
            <w:noWrap/>
            <w:vAlign w:val="center"/>
            <w:hideMark/>
          </w:tcPr>
          <w:p w14:paraId="20ECCC50"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-67 877</w:t>
            </w:r>
          </w:p>
        </w:tc>
        <w:tc>
          <w:tcPr>
            <w:tcW w:w="960" w:type="dxa"/>
            <w:tcBorders>
              <w:top w:val="nil"/>
              <w:left w:val="nil"/>
              <w:bottom w:val="nil"/>
              <w:right w:val="nil"/>
            </w:tcBorders>
            <w:shd w:val="clear" w:color="auto" w:fill="auto"/>
            <w:noWrap/>
            <w:vAlign w:val="center"/>
            <w:hideMark/>
          </w:tcPr>
          <w:p w14:paraId="3766DA53"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-69 914</w:t>
            </w:r>
          </w:p>
        </w:tc>
      </w:tr>
      <w:tr w:rsidR="009265D1" w:rsidRPr="009265D1" w14:paraId="1F6B44EC" w14:textId="77777777" w:rsidTr="009265D1">
        <w:trPr>
          <w:trHeight w:val="300"/>
        </w:trPr>
        <w:tc>
          <w:tcPr>
            <w:tcW w:w="5180" w:type="dxa"/>
            <w:tcBorders>
              <w:top w:val="nil"/>
              <w:left w:val="nil"/>
              <w:bottom w:val="nil"/>
              <w:right w:val="nil"/>
            </w:tcBorders>
            <w:shd w:val="clear" w:color="auto" w:fill="auto"/>
            <w:noWrap/>
            <w:vAlign w:val="center"/>
            <w:hideMark/>
          </w:tcPr>
          <w:p w14:paraId="4A1F231B"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Personalkostnader</w:t>
            </w:r>
          </w:p>
        </w:tc>
        <w:tc>
          <w:tcPr>
            <w:tcW w:w="960" w:type="dxa"/>
            <w:tcBorders>
              <w:top w:val="nil"/>
              <w:left w:val="nil"/>
              <w:bottom w:val="nil"/>
              <w:right w:val="nil"/>
            </w:tcBorders>
            <w:shd w:val="clear" w:color="auto" w:fill="auto"/>
            <w:noWrap/>
            <w:vAlign w:val="center"/>
            <w:hideMark/>
          </w:tcPr>
          <w:p w14:paraId="2792AFAE"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-74 000</w:t>
            </w:r>
          </w:p>
        </w:tc>
        <w:tc>
          <w:tcPr>
            <w:tcW w:w="960" w:type="dxa"/>
            <w:tcBorders>
              <w:top w:val="nil"/>
              <w:left w:val="nil"/>
              <w:bottom w:val="nil"/>
              <w:right w:val="nil"/>
            </w:tcBorders>
            <w:shd w:val="clear" w:color="auto" w:fill="auto"/>
            <w:noWrap/>
            <w:vAlign w:val="center"/>
            <w:hideMark/>
          </w:tcPr>
          <w:p w14:paraId="416A7D21" w14:textId="55A4B68F"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-8</w:t>
            </w:r>
            <w:r w:rsidR="00314D7D">
              <w:rPr>
                <w:rFonts w:ascii="Calibri" w:eastAsia="Times New Roman" w:hAnsi="Calibri" w:cs="Calibri"/>
                <w:color w:val="000000"/>
                <w:sz w:val="20"/>
                <w:szCs w:val="20"/>
              </w:rPr>
              <w:t xml:space="preserve">1 </w:t>
            </w:r>
            <w:r w:rsidR="001A754B">
              <w:rPr>
                <w:rFonts w:ascii="Calibri" w:eastAsia="Times New Roman" w:hAnsi="Calibri" w:cs="Calibri"/>
                <w:color w:val="000000"/>
                <w:sz w:val="20"/>
                <w:szCs w:val="20"/>
              </w:rPr>
              <w:t>627</w:t>
            </w:r>
          </w:p>
        </w:tc>
        <w:tc>
          <w:tcPr>
            <w:tcW w:w="960" w:type="dxa"/>
            <w:tcBorders>
              <w:top w:val="nil"/>
              <w:left w:val="nil"/>
              <w:bottom w:val="nil"/>
              <w:right w:val="nil"/>
            </w:tcBorders>
            <w:shd w:val="clear" w:color="auto" w:fill="auto"/>
            <w:noWrap/>
            <w:vAlign w:val="center"/>
            <w:hideMark/>
          </w:tcPr>
          <w:p w14:paraId="2D4F2971"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-80 000</w:t>
            </w:r>
          </w:p>
        </w:tc>
        <w:tc>
          <w:tcPr>
            <w:tcW w:w="960" w:type="dxa"/>
            <w:tcBorders>
              <w:top w:val="nil"/>
              <w:left w:val="nil"/>
              <w:bottom w:val="nil"/>
              <w:right w:val="nil"/>
            </w:tcBorders>
            <w:shd w:val="clear" w:color="auto" w:fill="auto"/>
            <w:noWrap/>
            <w:vAlign w:val="center"/>
            <w:hideMark/>
          </w:tcPr>
          <w:p w14:paraId="50F58E58"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-78 274</w:t>
            </w:r>
          </w:p>
        </w:tc>
        <w:tc>
          <w:tcPr>
            <w:tcW w:w="960" w:type="dxa"/>
            <w:tcBorders>
              <w:top w:val="nil"/>
              <w:left w:val="nil"/>
              <w:bottom w:val="nil"/>
              <w:right w:val="nil"/>
            </w:tcBorders>
            <w:shd w:val="clear" w:color="auto" w:fill="auto"/>
            <w:noWrap/>
            <w:vAlign w:val="center"/>
            <w:hideMark/>
          </w:tcPr>
          <w:p w14:paraId="7762ABF1"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-80 622</w:t>
            </w:r>
          </w:p>
        </w:tc>
      </w:tr>
      <w:tr w:rsidR="009265D1" w:rsidRPr="009265D1" w14:paraId="51EA0798" w14:textId="77777777" w:rsidTr="009265D1">
        <w:trPr>
          <w:trHeight w:val="300"/>
        </w:trPr>
        <w:tc>
          <w:tcPr>
            <w:tcW w:w="5180" w:type="dxa"/>
            <w:tcBorders>
              <w:top w:val="nil"/>
              <w:left w:val="nil"/>
              <w:bottom w:val="nil"/>
              <w:right w:val="nil"/>
            </w:tcBorders>
            <w:shd w:val="clear" w:color="auto" w:fill="auto"/>
            <w:noWrap/>
            <w:vAlign w:val="center"/>
            <w:hideMark/>
          </w:tcPr>
          <w:p w14:paraId="713FDBB0"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Av- och nedskrivningar av materiella anläggningstillgångar</w:t>
            </w:r>
          </w:p>
        </w:tc>
        <w:tc>
          <w:tcPr>
            <w:tcW w:w="960" w:type="dxa"/>
            <w:tcBorders>
              <w:top w:val="nil"/>
              <w:left w:val="nil"/>
              <w:bottom w:val="nil"/>
              <w:right w:val="nil"/>
            </w:tcBorders>
            <w:shd w:val="clear" w:color="auto" w:fill="auto"/>
            <w:noWrap/>
            <w:vAlign w:val="center"/>
            <w:hideMark/>
          </w:tcPr>
          <w:p w14:paraId="39DBD37E"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-9 417</w:t>
            </w:r>
          </w:p>
        </w:tc>
        <w:tc>
          <w:tcPr>
            <w:tcW w:w="960" w:type="dxa"/>
            <w:tcBorders>
              <w:top w:val="nil"/>
              <w:left w:val="nil"/>
              <w:bottom w:val="nil"/>
              <w:right w:val="nil"/>
            </w:tcBorders>
            <w:shd w:val="clear" w:color="auto" w:fill="auto"/>
            <w:noWrap/>
            <w:vAlign w:val="center"/>
            <w:hideMark/>
          </w:tcPr>
          <w:p w14:paraId="414D599F"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-8 529</w:t>
            </w:r>
          </w:p>
        </w:tc>
        <w:tc>
          <w:tcPr>
            <w:tcW w:w="960" w:type="dxa"/>
            <w:tcBorders>
              <w:top w:val="nil"/>
              <w:left w:val="nil"/>
              <w:bottom w:val="nil"/>
              <w:right w:val="nil"/>
            </w:tcBorders>
            <w:shd w:val="clear" w:color="auto" w:fill="auto"/>
            <w:noWrap/>
            <w:vAlign w:val="center"/>
            <w:hideMark/>
          </w:tcPr>
          <w:p w14:paraId="4F74023A"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-8 800</w:t>
            </w:r>
          </w:p>
        </w:tc>
        <w:tc>
          <w:tcPr>
            <w:tcW w:w="960" w:type="dxa"/>
            <w:tcBorders>
              <w:top w:val="nil"/>
              <w:left w:val="nil"/>
              <w:bottom w:val="nil"/>
              <w:right w:val="nil"/>
            </w:tcBorders>
            <w:shd w:val="clear" w:color="auto" w:fill="auto"/>
            <w:noWrap/>
            <w:vAlign w:val="center"/>
            <w:hideMark/>
          </w:tcPr>
          <w:p w14:paraId="30864044"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-9 000</w:t>
            </w:r>
          </w:p>
        </w:tc>
        <w:tc>
          <w:tcPr>
            <w:tcW w:w="960" w:type="dxa"/>
            <w:tcBorders>
              <w:top w:val="nil"/>
              <w:left w:val="nil"/>
              <w:bottom w:val="nil"/>
              <w:right w:val="nil"/>
            </w:tcBorders>
            <w:shd w:val="clear" w:color="auto" w:fill="auto"/>
            <w:noWrap/>
            <w:vAlign w:val="center"/>
            <w:hideMark/>
          </w:tcPr>
          <w:p w14:paraId="295C3856"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-8 900</w:t>
            </w:r>
          </w:p>
        </w:tc>
      </w:tr>
      <w:tr w:rsidR="009265D1" w:rsidRPr="009265D1" w14:paraId="6F1FCCF8" w14:textId="77777777" w:rsidTr="009265D1">
        <w:trPr>
          <w:trHeight w:val="300"/>
        </w:trPr>
        <w:tc>
          <w:tcPr>
            <w:tcW w:w="5180" w:type="dxa"/>
            <w:tcBorders>
              <w:top w:val="nil"/>
              <w:left w:val="nil"/>
              <w:bottom w:val="nil"/>
              <w:right w:val="nil"/>
            </w:tcBorders>
            <w:shd w:val="clear" w:color="auto" w:fill="auto"/>
            <w:noWrap/>
            <w:vAlign w:val="center"/>
            <w:hideMark/>
          </w:tcPr>
          <w:p w14:paraId="1A322F95"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Övriga verksamhetskostnader</w:t>
            </w:r>
          </w:p>
        </w:tc>
        <w:tc>
          <w:tcPr>
            <w:tcW w:w="960" w:type="dxa"/>
            <w:tcBorders>
              <w:top w:val="nil"/>
              <w:left w:val="nil"/>
              <w:bottom w:val="nil"/>
              <w:right w:val="nil"/>
            </w:tcBorders>
            <w:shd w:val="clear" w:color="auto" w:fill="auto"/>
            <w:noWrap/>
            <w:vAlign w:val="center"/>
            <w:hideMark/>
          </w:tcPr>
          <w:p w14:paraId="1258270C"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5ADEA883"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2AF3896D"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5BEBDA49"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02220B80"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r>
      <w:tr w:rsidR="009265D1" w:rsidRPr="009265D1" w14:paraId="5E43A9CC" w14:textId="77777777" w:rsidTr="009265D1">
        <w:trPr>
          <w:trHeight w:val="300"/>
        </w:trPr>
        <w:tc>
          <w:tcPr>
            <w:tcW w:w="5180" w:type="dxa"/>
            <w:tcBorders>
              <w:top w:val="nil"/>
              <w:left w:val="nil"/>
              <w:bottom w:val="nil"/>
              <w:right w:val="nil"/>
            </w:tcBorders>
            <w:shd w:val="clear" w:color="auto" w:fill="auto"/>
            <w:noWrap/>
            <w:vAlign w:val="center"/>
            <w:hideMark/>
          </w:tcPr>
          <w:p w14:paraId="32072B07"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Summa verksamhetens kostnader</w:t>
            </w:r>
          </w:p>
        </w:tc>
        <w:tc>
          <w:tcPr>
            <w:tcW w:w="960" w:type="dxa"/>
            <w:tcBorders>
              <w:top w:val="nil"/>
              <w:left w:val="nil"/>
              <w:bottom w:val="nil"/>
              <w:right w:val="nil"/>
            </w:tcBorders>
            <w:shd w:val="clear" w:color="auto" w:fill="auto"/>
            <w:noWrap/>
            <w:vAlign w:val="center"/>
            <w:hideMark/>
          </w:tcPr>
          <w:p w14:paraId="580A695C"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-145 411</w:t>
            </w:r>
          </w:p>
        </w:tc>
        <w:tc>
          <w:tcPr>
            <w:tcW w:w="960" w:type="dxa"/>
            <w:tcBorders>
              <w:top w:val="nil"/>
              <w:left w:val="nil"/>
              <w:bottom w:val="nil"/>
              <w:right w:val="nil"/>
            </w:tcBorders>
            <w:shd w:val="clear" w:color="auto" w:fill="auto"/>
            <w:noWrap/>
            <w:vAlign w:val="center"/>
            <w:hideMark/>
          </w:tcPr>
          <w:p w14:paraId="2278C2A5" w14:textId="2D1814C2"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-15</w:t>
            </w:r>
            <w:r w:rsidR="00314D7D">
              <w:rPr>
                <w:rFonts w:ascii="Calibri" w:eastAsia="Times New Roman" w:hAnsi="Calibri" w:cs="Calibri"/>
                <w:b/>
                <w:bCs/>
                <w:color w:val="000000"/>
                <w:sz w:val="20"/>
                <w:szCs w:val="20"/>
              </w:rPr>
              <w:t>5</w:t>
            </w:r>
            <w:r w:rsidRPr="009265D1">
              <w:rPr>
                <w:rFonts w:ascii="Calibri" w:eastAsia="Times New Roman" w:hAnsi="Calibri" w:cs="Calibri"/>
                <w:b/>
                <w:bCs/>
                <w:color w:val="000000"/>
                <w:sz w:val="20"/>
                <w:szCs w:val="20"/>
              </w:rPr>
              <w:t xml:space="preserve"> </w:t>
            </w:r>
            <w:r w:rsidR="001A754B">
              <w:rPr>
                <w:rFonts w:ascii="Calibri" w:eastAsia="Times New Roman" w:hAnsi="Calibri" w:cs="Calibri"/>
                <w:b/>
                <w:bCs/>
                <w:color w:val="000000"/>
                <w:sz w:val="20"/>
                <w:szCs w:val="20"/>
              </w:rPr>
              <w:t>143</w:t>
            </w:r>
          </w:p>
        </w:tc>
        <w:tc>
          <w:tcPr>
            <w:tcW w:w="960" w:type="dxa"/>
            <w:tcBorders>
              <w:top w:val="nil"/>
              <w:left w:val="nil"/>
              <w:bottom w:val="nil"/>
              <w:right w:val="nil"/>
            </w:tcBorders>
            <w:shd w:val="clear" w:color="auto" w:fill="auto"/>
            <w:noWrap/>
            <w:vAlign w:val="center"/>
            <w:hideMark/>
          </w:tcPr>
          <w:p w14:paraId="0DCFEDB7"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-154 700</w:t>
            </w:r>
          </w:p>
        </w:tc>
        <w:tc>
          <w:tcPr>
            <w:tcW w:w="960" w:type="dxa"/>
            <w:tcBorders>
              <w:top w:val="nil"/>
              <w:left w:val="nil"/>
              <w:bottom w:val="nil"/>
              <w:right w:val="nil"/>
            </w:tcBorders>
            <w:shd w:val="clear" w:color="auto" w:fill="auto"/>
            <w:noWrap/>
            <w:vAlign w:val="center"/>
            <w:hideMark/>
          </w:tcPr>
          <w:p w14:paraId="7CDF3AAD"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-155 151</w:t>
            </w:r>
          </w:p>
        </w:tc>
        <w:tc>
          <w:tcPr>
            <w:tcW w:w="960" w:type="dxa"/>
            <w:tcBorders>
              <w:top w:val="nil"/>
              <w:left w:val="nil"/>
              <w:bottom w:val="nil"/>
              <w:right w:val="nil"/>
            </w:tcBorders>
            <w:shd w:val="clear" w:color="auto" w:fill="auto"/>
            <w:noWrap/>
            <w:vAlign w:val="center"/>
            <w:hideMark/>
          </w:tcPr>
          <w:p w14:paraId="1ADAFDB4"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-159 436</w:t>
            </w:r>
          </w:p>
        </w:tc>
      </w:tr>
      <w:tr w:rsidR="009265D1" w:rsidRPr="009265D1" w14:paraId="729D4891" w14:textId="77777777" w:rsidTr="009265D1">
        <w:trPr>
          <w:trHeight w:val="300"/>
        </w:trPr>
        <w:tc>
          <w:tcPr>
            <w:tcW w:w="5180" w:type="dxa"/>
            <w:tcBorders>
              <w:top w:val="nil"/>
              <w:left w:val="nil"/>
              <w:bottom w:val="nil"/>
              <w:right w:val="nil"/>
            </w:tcBorders>
            <w:shd w:val="clear" w:color="auto" w:fill="auto"/>
            <w:noWrap/>
            <w:vAlign w:val="bottom"/>
            <w:hideMark/>
          </w:tcPr>
          <w:p w14:paraId="64D5D4EB"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14:paraId="7A562517"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5D9EEDF"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4ADC33F"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9280062"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EA387CB" w14:textId="77777777" w:rsidR="009265D1" w:rsidRPr="009265D1" w:rsidRDefault="009265D1" w:rsidP="009265D1">
            <w:pPr>
              <w:spacing w:after="0" w:line="240" w:lineRule="auto"/>
              <w:rPr>
                <w:rFonts w:ascii="Times New Roman" w:eastAsia="Times New Roman" w:hAnsi="Times New Roman"/>
                <w:sz w:val="20"/>
                <w:szCs w:val="20"/>
              </w:rPr>
            </w:pPr>
          </w:p>
        </w:tc>
      </w:tr>
      <w:tr w:rsidR="009265D1" w:rsidRPr="009265D1" w14:paraId="0D27B041" w14:textId="77777777" w:rsidTr="009265D1">
        <w:trPr>
          <w:trHeight w:val="300"/>
        </w:trPr>
        <w:tc>
          <w:tcPr>
            <w:tcW w:w="5180" w:type="dxa"/>
            <w:tcBorders>
              <w:top w:val="nil"/>
              <w:left w:val="nil"/>
              <w:bottom w:val="nil"/>
              <w:right w:val="nil"/>
            </w:tcBorders>
            <w:shd w:val="clear" w:color="auto" w:fill="auto"/>
            <w:noWrap/>
            <w:vAlign w:val="center"/>
            <w:hideMark/>
          </w:tcPr>
          <w:p w14:paraId="16F5CA01"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Verksamhetens resultat</w:t>
            </w:r>
          </w:p>
        </w:tc>
        <w:tc>
          <w:tcPr>
            <w:tcW w:w="960" w:type="dxa"/>
            <w:tcBorders>
              <w:top w:val="nil"/>
              <w:left w:val="nil"/>
              <w:bottom w:val="nil"/>
              <w:right w:val="nil"/>
            </w:tcBorders>
            <w:shd w:val="clear" w:color="auto" w:fill="auto"/>
            <w:noWrap/>
            <w:vAlign w:val="center"/>
            <w:hideMark/>
          </w:tcPr>
          <w:p w14:paraId="6E534E6B"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6 574</w:t>
            </w:r>
          </w:p>
        </w:tc>
        <w:tc>
          <w:tcPr>
            <w:tcW w:w="960" w:type="dxa"/>
            <w:tcBorders>
              <w:top w:val="nil"/>
              <w:left w:val="nil"/>
              <w:bottom w:val="nil"/>
              <w:right w:val="nil"/>
            </w:tcBorders>
            <w:shd w:val="clear" w:color="auto" w:fill="auto"/>
            <w:noWrap/>
            <w:vAlign w:val="center"/>
            <w:hideMark/>
          </w:tcPr>
          <w:p w14:paraId="0CF458B5" w14:textId="6B01F298"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 xml:space="preserve">3 </w:t>
            </w:r>
            <w:r w:rsidR="001A754B">
              <w:rPr>
                <w:rFonts w:ascii="Calibri" w:eastAsia="Times New Roman" w:hAnsi="Calibri" w:cs="Calibri"/>
                <w:b/>
                <w:bCs/>
                <w:color w:val="000000"/>
                <w:sz w:val="20"/>
                <w:szCs w:val="20"/>
              </w:rPr>
              <w:t>777</w:t>
            </w:r>
          </w:p>
        </w:tc>
        <w:tc>
          <w:tcPr>
            <w:tcW w:w="960" w:type="dxa"/>
            <w:tcBorders>
              <w:top w:val="nil"/>
              <w:left w:val="nil"/>
              <w:bottom w:val="nil"/>
              <w:right w:val="nil"/>
            </w:tcBorders>
            <w:shd w:val="clear" w:color="auto" w:fill="auto"/>
            <w:noWrap/>
            <w:vAlign w:val="center"/>
            <w:hideMark/>
          </w:tcPr>
          <w:p w14:paraId="14FBD8B8" w14:textId="243ADAAC" w:rsidR="009265D1" w:rsidRPr="009265D1" w:rsidRDefault="00C17277" w:rsidP="009265D1">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2 456</w:t>
            </w:r>
          </w:p>
        </w:tc>
        <w:tc>
          <w:tcPr>
            <w:tcW w:w="960" w:type="dxa"/>
            <w:tcBorders>
              <w:top w:val="nil"/>
              <w:left w:val="nil"/>
              <w:bottom w:val="nil"/>
              <w:right w:val="nil"/>
            </w:tcBorders>
            <w:shd w:val="clear" w:color="auto" w:fill="auto"/>
            <w:noWrap/>
            <w:vAlign w:val="center"/>
            <w:hideMark/>
          </w:tcPr>
          <w:p w14:paraId="1CB5D0D4"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3 464</w:t>
            </w:r>
          </w:p>
        </w:tc>
        <w:tc>
          <w:tcPr>
            <w:tcW w:w="960" w:type="dxa"/>
            <w:tcBorders>
              <w:top w:val="nil"/>
              <w:left w:val="nil"/>
              <w:bottom w:val="nil"/>
              <w:right w:val="nil"/>
            </w:tcBorders>
            <w:shd w:val="clear" w:color="auto" w:fill="auto"/>
            <w:noWrap/>
            <w:vAlign w:val="center"/>
            <w:hideMark/>
          </w:tcPr>
          <w:p w14:paraId="06192185" w14:textId="78D59440"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1 86</w:t>
            </w:r>
            <w:r w:rsidR="00451E64">
              <w:rPr>
                <w:rFonts w:ascii="Calibri" w:eastAsia="Times New Roman" w:hAnsi="Calibri" w:cs="Calibri"/>
                <w:b/>
                <w:bCs/>
                <w:color w:val="000000"/>
                <w:sz w:val="20"/>
                <w:szCs w:val="20"/>
              </w:rPr>
              <w:t>7</w:t>
            </w:r>
          </w:p>
        </w:tc>
      </w:tr>
      <w:tr w:rsidR="009265D1" w:rsidRPr="009265D1" w14:paraId="61F53C24" w14:textId="77777777" w:rsidTr="009265D1">
        <w:trPr>
          <w:trHeight w:val="300"/>
        </w:trPr>
        <w:tc>
          <w:tcPr>
            <w:tcW w:w="5180" w:type="dxa"/>
            <w:tcBorders>
              <w:top w:val="nil"/>
              <w:left w:val="nil"/>
              <w:bottom w:val="nil"/>
              <w:right w:val="nil"/>
            </w:tcBorders>
            <w:shd w:val="clear" w:color="auto" w:fill="auto"/>
            <w:noWrap/>
            <w:vAlign w:val="bottom"/>
            <w:hideMark/>
          </w:tcPr>
          <w:p w14:paraId="46A16549"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14:paraId="38B779C9"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1C7ECCF"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DD4A468"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1B3F025"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F105E0E" w14:textId="77777777" w:rsidR="009265D1" w:rsidRPr="009265D1" w:rsidRDefault="009265D1" w:rsidP="009265D1">
            <w:pPr>
              <w:spacing w:after="0" w:line="240" w:lineRule="auto"/>
              <w:rPr>
                <w:rFonts w:ascii="Times New Roman" w:eastAsia="Times New Roman" w:hAnsi="Times New Roman"/>
                <w:sz w:val="20"/>
                <w:szCs w:val="20"/>
              </w:rPr>
            </w:pPr>
          </w:p>
        </w:tc>
      </w:tr>
      <w:tr w:rsidR="009265D1" w:rsidRPr="009265D1" w14:paraId="59E6451F" w14:textId="77777777" w:rsidTr="009265D1">
        <w:trPr>
          <w:trHeight w:val="300"/>
        </w:trPr>
        <w:tc>
          <w:tcPr>
            <w:tcW w:w="5180" w:type="dxa"/>
            <w:tcBorders>
              <w:top w:val="nil"/>
              <w:left w:val="nil"/>
              <w:bottom w:val="nil"/>
              <w:right w:val="nil"/>
            </w:tcBorders>
            <w:shd w:val="clear" w:color="auto" w:fill="auto"/>
            <w:noWrap/>
            <w:vAlign w:val="center"/>
            <w:hideMark/>
          </w:tcPr>
          <w:p w14:paraId="181127FE"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Resultat från finansiella investeringar</w:t>
            </w:r>
          </w:p>
        </w:tc>
        <w:tc>
          <w:tcPr>
            <w:tcW w:w="960" w:type="dxa"/>
            <w:tcBorders>
              <w:top w:val="nil"/>
              <w:left w:val="nil"/>
              <w:bottom w:val="nil"/>
              <w:right w:val="nil"/>
            </w:tcBorders>
            <w:shd w:val="clear" w:color="auto" w:fill="auto"/>
            <w:noWrap/>
            <w:vAlign w:val="bottom"/>
            <w:hideMark/>
          </w:tcPr>
          <w:p w14:paraId="6537F8DD" w14:textId="77777777" w:rsidR="009265D1" w:rsidRPr="009265D1" w:rsidRDefault="009265D1" w:rsidP="009265D1">
            <w:pPr>
              <w:spacing w:after="0" w:line="240" w:lineRule="auto"/>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14:paraId="2F531BF7"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26498DE"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84930BA"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ADF0C42" w14:textId="77777777" w:rsidR="009265D1" w:rsidRPr="009265D1" w:rsidRDefault="009265D1" w:rsidP="009265D1">
            <w:pPr>
              <w:spacing w:after="0" w:line="240" w:lineRule="auto"/>
              <w:rPr>
                <w:rFonts w:ascii="Times New Roman" w:eastAsia="Times New Roman" w:hAnsi="Times New Roman"/>
                <w:sz w:val="20"/>
                <w:szCs w:val="20"/>
              </w:rPr>
            </w:pPr>
          </w:p>
        </w:tc>
      </w:tr>
      <w:tr w:rsidR="009265D1" w:rsidRPr="009265D1" w14:paraId="11C0F843" w14:textId="77777777" w:rsidTr="009265D1">
        <w:trPr>
          <w:trHeight w:val="300"/>
        </w:trPr>
        <w:tc>
          <w:tcPr>
            <w:tcW w:w="5180" w:type="dxa"/>
            <w:tcBorders>
              <w:top w:val="nil"/>
              <w:left w:val="nil"/>
              <w:bottom w:val="nil"/>
              <w:right w:val="nil"/>
            </w:tcBorders>
            <w:shd w:val="clear" w:color="auto" w:fill="auto"/>
            <w:noWrap/>
            <w:vAlign w:val="center"/>
            <w:hideMark/>
          </w:tcPr>
          <w:p w14:paraId="71F6ADEB"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Resultat från finansiella anläggningstillgångar</w:t>
            </w:r>
          </w:p>
        </w:tc>
        <w:tc>
          <w:tcPr>
            <w:tcW w:w="960" w:type="dxa"/>
            <w:tcBorders>
              <w:top w:val="nil"/>
              <w:left w:val="nil"/>
              <w:bottom w:val="nil"/>
              <w:right w:val="nil"/>
            </w:tcBorders>
            <w:shd w:val="clear" w:color="auto" w:fill="auto"/>
            <w:noWrap/>
            <w:vAlign w:val="center"/>
            <w:hideMark/>
          </w:tcPr>
          <w:p w14:paraId="1F7B13A6"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4FAD83C5"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0</w:t>
            </w:r>
          </w:p>
        </w:tc>
        <w:tc>
          <w:tcPr>
            <w:tcW w:w="960" w:type="dxa"/>
            <w:tcBorders>
              <w:top w:val="nil"/>
              <w:left w:val="nil"/>
              <w:bottom w:val="nil"/>
              <w:right w:val="nil"/>
            </w:tcBorders>
            <w:shd w:val="clear" w:color="auto" w:fill="auto"/>
            <w:noWrap/>
            <w:vAlign w:val="center"/>
            <w:hideMark/>
          </w:tcPr>
          <w:p w14:paraId="4EA50CCF"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400</w:t>
            </w:r>
          </w:p>
        </w:tc>
        <w:tc>
          <w:tcPr>
            <w:tcW w:w="960" w:type="dxa"/>
            <w:tcBorders>
              <w:top w:val="nil"/>
              <w:left w:val="nil"/>
              <w:bottom w:val="nil"/>
              <w:right w:val="nil"/>
            </w:tcBorders>
            <w:shd w:val="clear" w:color="auto" w:fill="auto"/>
            <w:noWrap/>
            <w:vAlign w:val="center"/>
            <w:hideMark/>
          </w:tcPr>
          <w:p w14:paraId="2CE93EC9"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500</w:t>
            </w:r>
          </w:p>
        </w:tc>
        <w:tc>
          <w:tcPr>
            <w:tcW w:w="960" w:type="dxa"/>
            <w:tcBorders>
              <w:top w:val="nil"/>
              <w:left w:val="nil"/>
              <w:bottom w:val="nil"/>
              <w:right w:val="nil"/>
            </w:tcBorders>
            <w:shd w:val="clear" w:color="auto" w:fill="auto"/>
            <w:noWrap/>
            <w:vAlign w:val="center"/>
            <w:hideMark/>
          </w:tcPr>
          <w:p w14:paraId="0B1A79D8"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500</w:t>
            </w:r>
          </w:p>
        </w:tc>
      </w:tr>
      <w:tr w:rsidR="009265D1" w:rsidRPr="009265D1" w14:paraId="22EA0855" w14:textId="77777777" w:rsidTr="009265D1">
        <w:trPr>
          <w:trHeight w:val="300"/>
        </w:trPr>
        <w:tc>
          <w:tcPr>
            <w:tcW w:w="5180" w:type="dxa"/>
            <w:tcBorders>
              <w:top w:val="nil"/>
              <w:left w:val="nil"/>
              <w:bottom w:val="nil"/>
              <w:right w:val="nil"/>
            </w:tcBorders>
            <w:shd w:val="clear" w:color="auto" w:fill="auto"/>
            <w:noWrap/>
            <w:vAlign w:val="center"/>
            <w:hideMark/>
          </w:tcPr>
          <w:p w14:paraId="3300DCEF"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Övriga ränteintäkter och liknande resultatposter</w:t>
            </w:r>
          </w:p>
        </w:tc>
        <w:tc>
          <w:tcPr>
            <w:tcW w:w="960" w:type="dxa"/>
            <w:tcBorders>
              <w:top w:val="nil"/>
              <w:left w:val="nil"/>
              <w:bottom w:val="nil"/>
              <w:right w:val="nil"/>
            </w:tcBorders>
            <w:shd w:val="clear" w:color="auto" w:fill="auto"/>
            <w:noWrap/>
            <w:vAlign w:val="center"/>
            <w:hideMark/>
          </w:tcPr>
          <w:p w14:paraId="43289850"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800</w:t>
            </w:r>
          </w:p>
        </w:tc>
        <w:tc>
          <w:tcPr>
            <w:tcW w:w="960" w:type="dxa"/>
            <w:tcBorders>
              <w:top w:val="nil"/>
              <w:left w:val="nil"/>
              <w:bottom w:val="nil"/>
              <w:right w:val="nil"/>
            </w:tcBorders>
            <w:shd w:val="clear" w:color="auto" w:fill="auto"/>
            <w:noWrap/>
            <w:vAlign w:val="center"/>
            <w:hideMark/>
          </w:tcPr>
          <w:p w14:paraId="07680697" w14:textId="24F64D94" w:rsidR="009265D1" w:rsidRPr="009265D1" w:rsidRDefault="00314D7D" w:rsidP="009265D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750</w:t>
            </w:r>
          </w:p>
        </w:tc>
        <w:tc>
          <w:tcPr>
            <w:tcW w:w="960" w:type="dxa"/>
            <w:tcBorders>
              <w:top w:val="nil"/>
              <w:left w:val="nil"/>
              <w:bottom w:val="nil"/>
              <w:right w:val="nil"/>
            </w:tcBorders>
            <w:shd w:val="clear" w:color="auto" w:fill="auto"/>
            <w:noWrap/>
            <w:vAlign w:val="center"/>
            <w:hideMark/>
          </w:tcPr>
          <w:p w14:paraId="3CD173F2"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1512</w:t>
            </w:r>
          </w:p>
        </w:tc>
        <w:tc>
          <w:tcPr>
            <w:tcW w:w="960" w:type="dxa"/>
            <w:tcBorders>
              <w:top w:val="nil"/>
              <w:left w:val="nil"/>
              <w:bottom w:val="nil"/>
              <w:right w:val="nil"/>
            </w:tcBorders>
            <w:shd w:val="clear" w:color="auto" w:fill="auto"/>
            <w:noWrap/>
            <w:vAlign w:val="center"/>
            <w:hideMark/>
          </w:tcPr>
          <w:p w14:paraId="4A59E162"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1224</w:t>
            </w:r>
          </w:p>
        </w:tc>
        <w:tc>
          <w:tcPr>
            <w:tcW w:w="960" w:type="dxa"/>
            <w:tcBorders>
              <w:top w:val="nil"/>
              <w:left w:val="nil"/>
              <w:bottom w:val="nil"/>
              <w:right w:val="nil"/>
            </w:tcBorders>
            <w:shd w:val="clear" w:color="auto" w:fill="auto"/>
            <w:noWrap/>
            <w:vAlign w:val="center"/>
            <w:hideMark/>
          </w:tcPr>
          <w:p w14:paraId="7528379A"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1000</w:t>
            </w:r>
          </w:p>
        </w:tc>
      </w:tr>
      <w:tr w:rsidR="009265D1" w:rsidRPr="009265D1" w14:paraId="6C408D64" w14:textId="77777777" w:rsidTr="009265D1">
        <w:trPr>
          <w:trHeight w:val="300"/>
        </w:trPr>
        <w:tc>
          <w:tcPr>
            <w:tcW w:w="5180" w:type="dxa"/>
            <w:tcBorders>
              <w:top w:val="nil"/>
              <w:left w:val="nil"/>
              <w:bottom w:val="nil"/>
              <w:right w:val="nil"/>
            </w:tcBorders>
            <w:shd w:val="clear" w:color="auto" w:fill="auto"/>
            <w:noWrap/>
            <w:vAlign w:val="center"/>
            <w:hideMark/>
          </w:tcPr>
          <w:p w14:paraId="074E6240" w14:textId="77777777" w:rsidR="009265D1" w:rsidRPr="009265D1" w:rsidRDefault="009265D1" w:rsidP="009265D1">
            <w:pPr>
              <w:spacing w:after="0" w:line="240" w:lineRule="auto"/>
              <w:rPr>
                <w:rFonts w:ascii="Calibri" w:eastAsia="Times New Roman" w:hAnsi="Calibri" w:cs="Calibri"/>
                <w:color w:val="000000"/>
                <w:sz w:val="20"/>
                <w:szCs w:val="20"/>
              </w:rPr>
            </w:pPr>
            <w:r w:rsidRPr="009265D1">
              <w:rPr>
                <w:rFonts w:ascii="Calibri" w:eastAsia="Times New Roman" w:hAnsi="Calibri" w:cs="Calibri"/>
                <w:color w:val="000000"/>
                <w:sz w:val="20"/>
                <w:szCs w:val="20"/>
              </w:rPr>
              <w:t>Räntekostnader och liknande resultatposter</w:t>
            </w:r>
          </w:p>
        </w:tc>
        <w:tc>
          <w:tcPr>
            <w:tcW w:w="960" w:type="dxa"/>
            <w:tcBorders>
              <w:top w:val="nil"/>
              <w:left w:val="nil"/>
              <w:bottom w:val="nil"/>
              <w:right w:val="nil"/>
            </w:tcBorders>
            <w:shd w:val="clear" w:color="auto" w:fill="auto"/>
            <w:noWrap/>
            <w:vAlign w:val="center"/>
            <w:hideMark/>
          </w:tcPr>
          <w:p w14:paraId="651BDBA8"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-1051</w:t>
            </w:r>
          </w:p>
        </w:tc>
        <w:tc>
          <w:tcPr>
            <w:tcW w:w="960" w:type="dxa"/>
            <w:tcBorders>
              <w:top w:val="nil"/>
              <w:left w:val="nil"/>
              <w:bottom w:val="nil"/>
              <w:right w:val="nil"/>
            </w:tcBorders>
            <w:shd w:val="clear" w:color="auto" w:fill="auto"/>
            <w:noWrap/>
            <w:vAlign w:val="center"/>
            <w:hideMark/>
          </w:tcPr>
          <w:p w14:paraId="78C6B4E3" w14:textId="25227C74" w:rsidR="009265D1" w:rsidRPr="009265D1" w:rsidRDefault="00314D7D" w:rsidP="009265D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-1 000</w:t>
            </w:r>
          </w:p>
        </w:tc>
        <w:tc>
          <w:tcPr>
            <w:tcW w:w="960" w:type="dxa"/>
            <w:tcBorders>
              <w:top w:val="nil"/>
              <w:left w:val="nil"/>
              <w:bottom w:val="nil"/>
              <w:right w:val="nil"/>
            </w:tcBorders>
            <w:shd w:val="clear" w:color="auto" w:fill="auto"/>
            <w:noWrap/>
            <w:vAlign w:val="center"/>
            <w:hideMark/>
          </w:tcPr>
          <w:p w14:paraId="7A166824"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-632</w:t>
            </w:r>
          </w:p>
        </w:tc>
        <w:tc>
          <w:tcPr>
            <w:tcW w:w="960" w:type="dxa"/>
            <w:tcBorders>
              <w:top w:val="nil"/>
              <w:left w:val="nil"/>
              <w:bottom w:val="nil"/>
              <w:right w:val="nil"/>
            </w:tcBorders>
            <w:shd w:val="clear" w:color="auto" w:fill="auto"/>
            <w:noWrap/>
            <w:vAlign w:val="center"/>
            <w:hideMark/>
          </w:tcPr>
          <w:p w14:paraId="48A61AB3"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-857</w:t>
            </w:r>
          </w:p>
        </w:tc>
        <w:tc>
          <w:tcPr>
            <w:tcW w:w="960" w:type="dxa"/>
            <w:tcBorders>
              <w:top w:val="nil"/>
              <w:left w:val="nil"/>
              <w:bottom w:val="nil"/>
              <w:right w:val="nil"/>
            </w:tcBorders>
            <w:shd w:val="clear" w:color="auto" w:fill="auto"/>
            <w:noWrap/>
            <w:vAlign w:val="center"/>
            <w:hideMark/>
          </w:tcPr>
          <w:p w14:paraId="275B14FA" w14:textId="77777777" w:rsidR="009265D1" w:rsidRPr="009265D1" w:rsidRDefault="009265D1" w:rsidP="009265D1">
            <w:pPr>
              <w:spacing w:after="0" w:line="240" w:lineRule="auto"/>
              <w:jc w:val="right"/>
              <w:rPr>
                <w:rFonts w:ascii="Calibri" w:eastAsia="Times New Roman" w:hAnsi="Calibri" w:cs="Calibri"/>
                <w:color w:val="000000"/>
                <w:sz w:val="20"/>
                <w:szCs w:val="20"/>
              </w:rPr>
            </w:pPr>
            <w:r w:rsidRPr="009265D1">
              <w:rPr>
                <w:rFonts w:ascii="Calibri" w:eastAsia="Times New Roman" w:hAnsi="Calibri" w:cs="Calibri"/>
                <w:color w:val="000000"/>
                <w:sz w:val="20"/>
                <w:szCs w:val="20"/>
              </w:rPr>
              <w:t>-927</w:t>
            </w:r>
          </w:p>
        </w:tc>
      </w:tr>
      <w:tr w:rsidR="009265D1" w:rsidRPr="009265D1" w14:paraId="661243A2" w14:textId="77777777" w:rsidTr="009265D1">
        <w:trPr>
          <w:trHeight w:val="300"/>
        </w:trPr>
        <w:tc>
          <w:tcPr>
            <w:tcW w:w="5180" w:type="dxa"/>
            <w:tcBorders>
              <w:top w:val="nil"/>
              <w:left w:val="nil"/>
              <w:bottom w:val="nil"/>
              <w:right w:val="nil"/>
            </w:tcBorders>
            <w:shd w:val="clear" w:color="auto" w:fill="auto"/>
            <w:noWrap/>
            <w:vAlign w:val="center"/>
            <w:hideMark/>
          </w:tcPr>
          <w:p w14:paraId="037D159D"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Summa resultat från finansiella investeringar</w:t>
            </w:r>
          </w:p>
        </w:tc>
        <w:tc>
          <w:tcPr>
            <w:tcW w:w="960" w:type="dxa"/>
            <w:tcBorders>
              <w:top w:val="nil"/>
              <w:left w:val="nil"/>
              <w:bottom w:val="nil"/>
              <w:right w:val="nil"/>
            </w:tcBorders>
            <w:shd w:val="clear" w:color="auto" w:fill="auto"/>
            <w:noWrap/>
            <w:vAlign w:val="center"/>
            <w:hideMark/>
          </w:tcPr>
          <w:p w14:paraId="70B2EB3E"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-251</w:t>
            </w:r>
          </w:p>
        </w:tc>
        <w:tc>
          <w:tcPr>
            <w:tcW w:w="960" w:type="dxa"/>
            <w:tcBorders>
              <w:top w:val="nil"/>
              <w:left w:val="nil"/>
              <w:bottom w:val="nil"/>
              <w:right w:val="nil"/>
            </w:tcBorders>
            <w:shd w:val="clear" w:color="auto" w:fill="auto"/>
            <w:noWrap/>
            <w:vAlign w:val="center"/>
            <w:hideMark/>
          </w:tcPr>
          <w:p w14:paraId="1AF7A71B" w14:textId="5FB86605" w:rsidR="009265D1" w:rsidRPr="009265D1" w:rsidRDefault="003655E7" w:rsidP="009265D1">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-250</w:t>
            </w:r>
          </w:p>
        </w:tc>
        <w:tc>
          <w:tcPr>
            <w:tcW w:w="960" w:type="dxa"/>
            <w:tcBorders>
              <w:top w:val="nil"/>
              <w:left w:val="nil"/>
              <w:bottom w:val="nil"/>
              <w:right w:val="nil"/>
            </w:tcBorders>
            <w:shd w:val="clear" w:color="auto" w:fill="auto"/>
            <w:noWrap/>
            <w:vAlign w:val="center"/>
            <w:hideMark/>
          </w:tcPr>
          <w:p w14:paraId="29D27AC5"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1 280</w:t>
            </w:r>
          </w:p>
        </w:tc>
        <w:tc>
          <w:tcPr>
            <w:tcW w:w="960" w:type="dxa"/>
            <w:tcBorders>
              <w:top w:val="nil"/>
              <w:left w:val="nil"/>
              <w:bottom w:val="nil"/>
              <w:right w:val="nil"/>
            </w:tcBorders>
            <w:shd w:val="clear" w:color="auto" w:fill="auto"/>
            <w:noWrap/>
            <w:vAlign w:val="center"/>
            <w:hideMark/>
          </w:tcPr>
          <w:p w14:paraId="0ABCA7BE"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867</w:t>
            </w:r>
          </w:p>
        </w:tc>
        <w:tc>
          <w:tcPr>
            <w:tcW w:w="960" w:type="dxa"/>
            <w:tcBorders>
              <w:top w:val="nil"/>
              <w:left w:val="nil"/>
              <w:bottom w:val="nil"/>
              <w:right w:val="nil"/>
            </w:tcBorders>
            <w:shd w:val="clear" w:color="auto" w:fill="auto"/>
            <w:noWrap/>
            <w:vAlign w:val="center"/>
            <w:hideMark/>
          </w:tcPr>
          <w:p w14:paraId="027BE524"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573</w:t>
            </w:r>
          </w:p>
        </w:tc>
      </w:tr>
      <w:tr w:rsidR="009265D1" w:rsidRPr="009265D1" w14:paraId="0BEEE77C" w14:textId="77777777" w:rsidTr="009265D1">
        <w:trPr>
          <w:trHeight w:val="300"/>
        </w:trPr>
        <w:tc>
          <w:tcPr>
            <w:tcW w:w="5180" w:type="dxa"/>
            <w:tcBorders>
              <w:top w:val="nil"/>
              <w:left w:val="nil"/>
              <w:bottom w:val="nil"/>
              <w:right w:val="nil"/>
            </w:tcBorders>
            <w:shd w:val="clear" w:color="auto" w:fill="auto"/>
            <w:noWrap/>
            <w:vAlign w:val="bottom"/>
            <w:hideMark/>
          </w:tcPr>
          <w:p w14:paraId="65B9887A"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14:paraId="19B58D02"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4EF53A6"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C6903E9"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3C7DE1A"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5A09131" w14:textId="77777777" w:rsidR="009265D1" w:rsidRPr="009265D1" w:rsidRDefault="009265D1" w:rsidP="009265D1">
            <w:pPr>
              <w:spacing w:after="0" w:line="240" w:lineRule="auto"/>
              <w:rPr>
                <w:rFonts w:ascii="Times New Roman" w:eastAsia="Times New Roman" w:hAnsi="Times New Roman"/>
                <w:sz w:val="20"/>
                <w:szCs w:val="20"/>
              </w:rPr>
            </w:pPr>
          </w:p>
        </w:tc>
      </w:tr>
      <w:tr w:rsidR="009265D1" w:rsidRPr="009265D1" w14:paraId="3A76C1C9" w14:textId="77777777" w:rsidTr="009265D1">
        <w:trPr>
          <w:trHeight w:val="300"/>
        </w:trPr>
        <w:tc>
          <w:tcPr>
            <w:tcW w:w="5180" w:type="dxa"/>
            <w:tcBorders>
              <w:top w:val="nil"/>
              <w:left w:val="nil"/>
              <w:bottom w:val="nil"/>
              <w:right w:val="nil"/>
            </w:tcBorders>
            <w:shd w:val="clear" w:color="auto" w:fill="auto"/>
            <w:noWrap/>
            <w:vAlign w:val="center"/>
            <w:hideMark/>
          </w:tcPr>
          <w:p w14:paraId="67333BFD"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Resultat efter finansiella poster</w:t>
            </w:r>
          </w:p>
        </w:tc>
        <w:tc>
          <w:tcPr>
            <w:tcW w:w="960" w:type="dxa"/>
            <w:tcBorders>
              <w:top w:val="nil"/>
              <w:left w:val="nil"/>
              <w:bottom w:val="nil"/>
              <w:right w:val="nil"/>
            </w:tcBorders>
            <w:shd w:val="clear" w:color="auto" w:fill="auto"/>
            <w:noWrap/>
            <w:vAlign w:val="center"/>
            <w:hideMark/>
          </w:tcPr>
          <w:p w14:paraId="33913EBD"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6 323</w:t>
            </w:r>
          </w:p>
        </w:tc>
        <w:tc>
          <w:tcPr>
            <w:tcW w:w="960" w:type="dxa"/>
            <w:tcBorders>
              <w:top w:val="nil"/>
              <w:left w:val="nil"/>
              <w:bottom w:val="nil"/>
              <w:right w:val="nil"/>
            </w:tcBorders>
            <w:shd w:val="clear" w:color="auto" w:fill="auto"/>
            <w:noWrap/>
            <w:vAlign w:val="center"/>
            <w:hideMark/>
          </w:tcPr>
          <w:p w14:paraId="6620ACBA" w14:textId="7CA84C44"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 xml:space="preserve">3 </w:t>
            </w:r>
            <w:r w:rsidR="001A754B">
              <w:rPr>
                <w:rFonts w:ascii="Calibri" w:eastAsia="Times New Roman" w:hAnsi="Calibri" w:cs="Calibri"/>
                <w:b/>
                <w:bCs/>
                <w:color w:val="000000"/>
                <w:sz w:val="20"/>
                <w:szCs w:val="20"/>
              </w:rPr>
              <w:t>527</w:t>
            </w:r>
          </w:p>
        </w:tc>
        <w:tc>
          <w:tcPr>
            <w:tcW w:w="960" w:type="dxa"/>
            <w:tcBorders>
              <w:top w:val="nil"/>
              <w:left w:val="nil"/>
              <w:bottom w:val="nil"/>
              <w:right w:val="nil"/>
            </w:tcBorders>
            <w:shd w:val="clear" w:color="auto" w:fill="auto"/>
            <w:noWrap/>
            <w:vAlign w:val="center"/>
            <w:hideMark/>
          </w:tcPr>
          <w:p w14:paraId="0E8F5422" w14:textId="6F3A896F" w:rsidR="009265D1" w:rsidRPr="009265D1" w:rsidRDefault="00C17277" w:rsidP="009265D1">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3 736</w:t>
            </w:r>
          </w:p>
        </w:tc>
        <w:tc>
          <w:tcPr>
            <w:tcW w:w="960" w:type="dxa"/>
            <w:tcBorders>
              <w:top w:val="nil"/>
              <w:left w:val="nil"/>
              <w:bottom w:val="nil"/>
              <w:right w:val="nil"/>
            </w:tcBorders>
            <w:shd w:val="clear" w:color="auto" w:fill="auto"/>
            <w:noWrap/>
            <w:vAlign w:val="center"/>
            <w:hideMark/>
          </w:tcPr>
          <w:p w14:paraId="2B9B59CB"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4 331</w:t>
            </w:r>
          </w:p>
        </w:tc>
        <w:tc>
          <w:tcPr>
            <w:tcW w:w="960" w:type="dxa"/>
            <w:tcBorders>
              <w:top w:val="nil"/>
              <w:left w:val="nil"/>
              <w:bottom w:val="nil"/>
              <w:right w:val="nil"/>
            </w:tcBorders>
            <w:shd w:val="clear" w:color="auto" w:fill="auto"/>
            <w:noWrap/>
            <w:vAlign w:val="center"/>
            <w:hideMark/>
          </w:tcPr>
          <w:p w14:paraId="01D0987E" w14:textId="43AD05C0"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2 44</w:t>
            </w:r>
            <w:r w:rsidR="00451E64">
              <w:rPr>
                <w:rFonts w:ascii="Calibri" w:eastAsia="Times New Roman" w:hAnsi="Calibri" w:cs="Calibri"/>
                <w:b/>
                <w:bCs/>
                <w:color w:val="000000"/>
                <w:sz w:val="20"/>
                <w:szCs w:val="20"/>
              </w:rPr>
              <w:t>0</w:t>
            </w:r>
          </w:p>
        </w:tc>
      </w:tr>
      <w:tr w:rsidR="009265D1" w:rsidRPr="009265D1" w14:paraId="30EE9A7C" w14:textId="77777777" w:rsidTr="009265D1">
        <w:trPr>
          <w:trHeight w:val="300"/>
        </w:trPr>
        <w:tc>
          <w:tcPr>
            <w:tcW w:w="5180" w:type="dxa"/>
            <w:tcBorders>
              <w:top w:val="nil"/>
              <w:left w:val="nil"/>
              <w:bottom w:val="nil"/>
              <w:right w:val="nil"/>
            </w:tcBorders>
            <w:shd w:val="clear" w:color="auto" w:fill="auto"/>
            <w:noWrap/>
            <w:vAlign w:val="bottom"/>
            <w:hideMark/>
          </w:tcPr>
          <w:p w14:paraId="78F515B5"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14:paraId="6D4EC1DA"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16FC734"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839C4DF"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B427495" w14:textId="77777777" w:rsidR="009265D1" w:rsidRPr="009265D1" w:rsidRDefault="009265D1" w:rsidP="009265D1">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F7F47B3" w14:textId="77777777" w:rsidR="009265D1" w:rsidRPr="009265D1" w:rsidRDefault="009265D1" w:rsidP="009265D1">
            <w:pPr>
              <w:spacing w:after="0" w:line="240" w:lineRule="auto"/>
              <w:rPr>
                <w:rFonts w:ascii="Times New Roman" w:eastAsia="Times New Roman" w:hAnsi="Times New Roman"/>
                <w:sz w:val="20"/>
                <w:szCs w:val="20"/>
              </w:rPr>
            </w:pPr>
          </w:p>
        </w:tc>
      </w:tr>
      <w:tr w:rsidR="009265D1" w:rsidRPr="009265D1" w14:paraId="67C79717" w14:textId="77777777" w:rsidTr="009265D1">
        <w:trPr>
          <w:trHeight w:val="300"/>
        </w:trPr>
        <w:tc>
          <w:tcPr>
            <w:tcW w:w="5180" w:type="dxa"/>
            <w:tcBorders>
              <w:top w:val="nil"/>
              <w:left w:val="nil"/>
              <w:bottom w:val="nil"/>
              <w:right w:val="nil"/>
            </w:tcBorders>
            <w:shd w:val="clear" w:color="auto" w:fill="auto"/>
            <w:noWrap/>
            <w:vAlign w:val="center"/>
            <w:hideMark/>
          </w:tcPr>
          <w:p w14:paraId="4CA95592" w14:textId="77777777" w:rsidR="009265D1" w:rsidRPr="009265D1" w:rsidRDefault="009265D1" w:rsidP="009265D1">
            <w:pPr>
              <w:spacing w:after="0" w:line="240" w:lineRule="auto"/>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Årets resultat</w:t>
            </w:r>
          </w:p>
        </w:tc>
        <w:tc>
          <w:tcPr>
            <w:tcW w:w="960" w:type="dxa"/>
            <w:tcBorders>
              <w:top w:val="nil"/>
              <w:left w:val="nil"/>
              <w:bottom w:val="nil"/>
              <w:right w:val="nil"/>
            </w:tcBorders>
            <w:shd w:val="clear" w:color="auto" w:fill="auto"/>
            <w:noWrap/>
            <w:vAlign w:val="center"/>
            <w:hideMark/>
          </w:tcPr>
          <w:p w14:paraId="1744A9AB"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6 323</w:t>
            </w:r>
          </w:p>
        </w:tc>
        <w:tc>
          <w:tcPr>
            <w:tcW w:w="960" w:type="dxa"/>
            <w:tcBorders>
              <w:top w:val="nil"/>
              <w:left w:val="nil"/>
              <w:bottom w:val="nil"/>
              <w:right w:val="nil"/>
            </w:tcBorders>
            <w:shd w:val="clear" w:color="auto" w:fill="auto"/>
            <w:noWrap/>
            <w:vAlign w:val="center"/>
            <w:hideMark/>
          </w:tcPr>
          <w:p w14:paraId="402DC09D" w14:textId="3AD7BF2F"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 xml:space="preserve">3 </w:t>
            </w:r>
            <w:r w:rsidR="001A754B">
              <w:rPr>
                <w:rFonts w:ascii="Calibri" w:eastAsia="Times New Roman" w:hAnsi="Calibri" w:cs="Calibri"/>
                <w:b/>
                <w:bCs/>
                <w:color w:val="000000"/>
                <w:sz w:val="20"/>
                <w:szCs w:val="20"/>
              </w:rPr>
              <w:t>527</w:t>
            </w:r>
          </w:p>
        </w:tc>
        <w:tc>
          <w:tcPr>
            <w:tcW w:w="960" w:type="dxa"/>
            <w:tcBorders>
              <w:top w:val="nil"/>
              <w:left w:val="nil"/>
              <w:bottom w:val="nil"/>
              <w:right w:val="nil"/>
            </w:tcBorders>
            <w:shd w:val="clear" w:color="auto" w:fill="auto"/>
            <w:noWrap/>
            <w:vAlign w:val="center"/>
            <w:hideMark/>
          </w:tcPr>
          <w:p w14:paraId="3643296B" w14:textId="422C63E0" w:rsidR="009265D1" w:rsidRPr="009265D1" w:rsidRDefault="00C17277" w:rsidP="009265D1">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3 736</w:t>
            </w:r>
          </w:p>
        </w:tc>
        <w:tc>
          <w:tcPr>
            <w:tcW w:w="960" w:type="dxa"/>
            <w:tcBorders>
              <w:top w:val="nil"/>
              <w:left w:val="nil"/>
              <w:bottom w:val="nil"/>
              <w:right w:val="nil"/>
            </w:tcBorders>
            <w:shd w:val="clear" w:color="auto" w:fill="auto"/>
            <w:noWrap/>
            <w:vAlign w:val="center"/>
            <w:hideMark/>
          </w:tcPr>
          <w:p w14:paraId="4998B44E" w14:textId="77777777"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4 331</w:t>
            </w:r>
          </w:p>
        </w:tc>
        <w:tc>
          <w:tcPr>
            <w:tcW w:w="960" w:type="dxa"/>
            <w:tcBorders>
              <w:top w:val="nil"/>
              <w:left w:val="nil"/>
              <w:bottom w:val="nil"/>
              <w:right w:val="nil"/>
            </w:tcBorders>
            <w:shd w:val="clear" w:color="auto" w:fill="auto"/>
            <w:noWrap/>
            <w:vAlign w:val="center"/>
            <w:hideMark/>
          </w:tcPr>
          <w:p w14:paraId="0249E44A" w14:textId="42D3321A" w:rsidR="009265D1" w:rsidRPr="009265D1" w:rsidRDefault="009265D1" w:rsidP="009265D1">
            <w:pPr>
              <w:spacing w:after="0" w:line="240" w:lineRule="auto"/>
              <w:jc w:val="right"/>
              <w:rPr>
                <w:rFonts w:ascii="Calibri" w:eastAsia="Times New Roman" w:hAnsi="Calibri" w:cs="Calibri"/>
                <w:b/>
                <w:bCs/>
                <w:color w:val="000000"/>
                <w:sz w:val="20"/>
                <w:szCs w:val="20"/>
              </w:rPr>
            </w:pPr>
            <w:r w:rsidRPr="009265D1">
              <w:rPr>
                <w:rFonts w:ascii="Calibri" w:eastAsia="Times New Roman" w:hAnsi="Calibri" w:cs="Calibri"/>
                <w:b/>
                <w:bCs/>
                <w:color w:val="000000"/>
                <w:sz w:val="20"/>
                <w:szCs w:val="20"/>
              </w:rPr>
              <w:t>2 44</w:t>
            </w:r>
            <w:r w:rsidR="00451E64">
              <w:rPr>
                <w:rFonts w:ascii="Calibri" w:eastAsia="Times New Roman" w:hAnsi="Calibri" w:cs="Calibri"/>
                <w:b/>
                <w:bCs/>
                <w:color w:val="000000"/>
                <w:sz w:val="20"/>
                <w:szCs w:val="20"/>
              </w:rPr>
              <w:t>0</w:t>
            </w:r>
          </w:p>
        </w:tc>
      </w:tr>
    </w:tbl>
    <w:p w14:paraId="38EEAAA9" w14:textId="77777777" w:rsidR="009265D1" w:rsidRDefault="009265D1" w:rsidP="009265D1">
      <w:pPr>
        <w:rPr>
          <w:rFonts w:ascii="Calibri" w:eastAsia="Times New Roman" w:hAnsi="Calibri" w:cs="Calibri"/>
          <w:b/>
          <w:bCs/>
          <w:color w:val="000000"/>
          <w:sz w:val="32"/>
          <w:szCs w:val="32"/>
        </w:rPr>
      </w:pPr>
    </w:p>
    <w:p w14:paraId="059D9730" w14:textId="77777777" w:rsidR="009265D1" w:rsidRDefault="009265D1" w:rsidP="009265D1">
      <w:pPr>
        <w:rPr>
          <w:rFonts w:ascii="Calibri" w:eastAsia="Times New Roman" w:hAnsi="Calibri" w:cs="Calibri"/>
          <w:b/>
          <w:bCs/>
          <w:color w:val="000000"/>
          <w:sz w:val="32"/>
          <w:szCs w:val="32"/>
        </w:rPr>
      </w:pPr>
    </w:p>
    <w:p w14:paraId="69B309FD" w14:textId="77777777" w:rsidR="009265D1" w:rsidRPr="009265D1" w:rsidRDefault="009265D1" w:rsidP="009265D1">
      <w:pPr>
        <w:rPr>
          <w:rFonts w:ascii="Calibri" w:eastAsia="Times New Roman" w:hAnsi="Calibri" w:cs="Calibri"/>
          <w:sz w:val="32"/>
          <w:szCs w:val="32"/>
        </w:rPr>
        <w:sectPr w:rsidR="009265D1" w:rsidRPr="009265D1" w:rsidSect="00E651A2">
          <w:headerReference w:type="even" r:id="rId10"/>
          <w:headerReference w:type="default" r:id="rId11"/>
          <w:footerReference w:type="even" r:id="rId12"/>
          <w:footerReference w:type="default" r:id="rId13"/>
          <w:headerReference w:type="first" r:id="rId14"/>
          <w:footerReference w:type="first" r:id="rId15"/>
          <w:pgSz w:w="11907" w:h="16839" w:code="9"/>
          <w:pgMar w:top="851" w:right="1134" w:bottom="1134" w:left="1134" w:header="720" w:footer="720" w:gutter="0"/>
          <w:paperSrc w:other="4"/>
          <w:cols w:space="720"/>
          <w:noEndnote/>
          <w:titlePg/>
          <w:docGrid w:linePitch="299"/>
        </w:sectPr>
      </w:pPr>
    </w:p>
    <w:p w14:paraId="3FD8D118" w14:textId="77777777" w:rsidR="007E515B" w:rsidRDefault="007E515B" w:rsidP="00890C62">
      <w:pPr>
        <w:spacing w:after="0" w:line="240" w:lineRule="auto"/>
        <w:rPr>
          <w:rFonts w:ascii="Times New Roman" w:eastAsia="Times New Roman" w:hAnsi="Times New Roman"/>
          <w:sz w:val="20"/>
          <w:szCs w:val="20"/>
        </w:rPr>
      </w:pPr>
    </w:p>
    <w:p w14:paraId="045FB950" w14:textId="1AE40E23" w:rsidR="00F3639C" w:rsidRDefault="00F3639C" w:rsidP="00890C62">
      <w:pPr>
        <w:spacing w:after="0" w:line="240" w:lineRule="auto"/>
        <w:rPr>
          <w:rFonts w:eastAsia="Times New Roman" w:cstheme="minorHAnsi"/>
          <w:b/>
          <w:bCs/>
          <w:sz w:val="56"/>
          <w:szCs w:val="56"/>
        </w:rPr>
      </w:pPr>
      <w:r w:rsidRPr="00F3639C">
        <w:rPr>
          <w:rFonts w:eastAsia="Times New Roman" w:cstheme="minorHAnsi"/>
          <w:b/>
          <w:bCs/>
          <w:sz w:val="56"/>
          <w:szCs w:val="56"/>
        </w:rPr>
        <w:t xml:space="preserve">Investeringar </w:t>
      </w:r>
    </w:p>
    <w:p w14:paraId="68600127" w14:textId="2C2F87E2" w:rsidR="00F3639C" w:rsidRPr="00F3639C" w:rsidRDefault="00251B23" w:rsidP="00890C62">
      <w:pPr>
        <w:spacing w:after="0" w:line="240" w:lineRule="auto"/>
        <w:rPr>
          <w:rFonts w:eastAsia="Times New Roman" w:cstheme="minorHAnsi"/>
          <w:b/>
          <w:bCs/>
          <w:sz w:val="56"/>
          <w:szCs w:val="56"/>
        </w:rPr>
      </w:pPr>
      <w:r>
        <w:rPr>
          <w:noProof/>
        </w:rPr>
        <w:drawing>
          <wp:inline distT="0" distB="0" distL="0" distR="0" wp14:anchorId="367CAD83" wp14:editId="400AB818">
            <wp:extent cx="9432290" cy="3543935"/>
            <wp:effectExtent l="0" t="0" r="0" b="0"/>
            <wp:docPr id="1853779766" name="Bildobjekt 1" descr="En bild som visar text, skärmbild, nummer,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79766" name="Bildobjekt 1" descr="En bild som visar text, skärmbild, nummer, Teckensnitt&#10;&#10;Automatiskt genererad beskrivning"/>
                    <pic:cNvPicPr/>
                  </pic:nvPicPr>
                  <pic:blipFill>
                    <a:blip r:embed="rId16"/>
                    <a:stretch>
                      <a:fillRect/>
                    </a:stretch>
                  </pic:blipFill>
                  <pic:spPr>
                    <a:xfrm>
                      <a:off x="0" y="0"/>
                      <a:ext cx="9432290" cy="3543935"/>
                    </a:xfrm>
                    <a:prstGeom prst="rect">
                      <a:avLst/>
                    </a:prstGeom>
                  </pic:spPr>
                </pic:pic>
              </a:graphicData>
            </a:graphic>
          </wp:inline>
        </w:drawing>
      </w:r>
    </w:p>
    <w:p w14:paraId="40721FBC" w14:textId="77777777" w:rsidR="00F3639C" w:rsidRDefault="00F3639C" w:rsidP="00890C62">
      <w:pPr>
        <w:spacing w:after="0" w:line="240" w:lineRule="auto"/>
        <w:rPr>
          <w:rFonts w:ascii="Times New Roman" w:eastAsia="Times New Roman" w:hAnsi="Times New Roman"/>
          <w:sz w:val="20"/>
          <w:szCs w:val="20"/>
        </w:rPr>
      </w:pPr>
    </w:p>
    <w:p w14:paraId="0A40E210" w14:textId="77777777" w:rsidR="00F3639C" w:rsidRDefault="00F3639C" w:rsidP="00890C62">
      <w:pPr>
        <w:spacing w:after="0" w:line="240" w:lineRule="auto"/>
        <w:rPr>
          <w:rFonts w:ascii="Times New Roman" w:eastAsia="Times New Roman" w:hAnsi="Times New Roman"/>
          <w:sz w:val="20"/>
          <w:szCs w:val="20"/>
        </w:rPr>
      </w:pPr>
    </w:p>
    <w:p w14:paraId="60E4BA93" w14:textId="0FFC05F9" w:rsidR="00F3639C" w:rsidRDefault="00F3639C" w:rsidP="00890C62">
      <w:pPr>
        <w:spacing w:after="0" w:line="240" w:lineRule="auto"/>
        <w:rPr>
          <w:rFonts w:ascii="Times New Roman" w:eastAsia="Times New Roman" w:hAnsi="Times New Roman"/>
          <w:sz w:val="20"/>
          <w:szCs w:val="20"/>
        </w:rPr>
      </w:pPr>
    </w:p>
    <w:p w14:paraId="420C4D6A" w14:textId="77777777" w:rsidR="00F3639C" w:rsidRDefault="00F3639C" w:rsidP="00890C62">
      <w:pPr>
        <w:spacing w:after="0" w:line="240" w:lineRule="auto"/>
        <w:rPr>
          <w:rFonts w:ascii="Times New Roman" w:eastAsia="Times New Roman" w:hAnsi="Times New Roman"/>
          <w:sz w:val="20"/>
          <w:szCs w:val="20"/>
        </w:rPr>
      </w:pPr>
    </w:p>
    <w:p w14:paraId="19D78152" w14:textId="77777777" w:rsidR="00F3639C" w:rsidRDefault="00F3639C" w:rsidP="00890C62">
      <w:pPr>
        <w:spacing w:after="0" w:line="240" w:lineRule="auto"/>
        <w:rPr>
          <w:rFonts w:ascii="Times New Roman" w:eastAsia="Times New Roman" w:hAnsi="Times New Roman"/>
          <w:sz w:val="20"/>
          <w:szCs w:val="20"/>
        </w:rPr>
      </w:pPr>
    </w:p>
    <w:p w14:paraId="4D3E27F6" w14:textId="77777777" w:rsidR="00F3639C" w:rsidRDefault="00F3639C" w:rsidP="00890C62">
      <w:pPr>
        <w:spacing w:after="0" w:line="240" w:lineRule="auto"/>
        <w:rPr>
          <w:rFonts w:ascii="Times New Roman" w:eastAsia="Times New Roman" w:hAnsi="Times New Roman"/>
          <w:sz w:val="20"/>
          <w:szCs w:val="20"/>
        </w:rPr>
      </w:pPr>
    </w:p>
    <w:p w14:paraId="14932C31" w14:textId="20DE4E50" w:rsidR="00F3639C" w:rsidRDefault="00F3639C" w:rsidP="00890C62">
      <w:pPr>
        <w:spacing w:after="0" w:line="240" w:lineRule="auto"/>
        <w:rPr>
          <w:rFonts w:ascii="Times New Roman" w:eastAsia="Times New Roman" w:hAnsi="Times New Roman"/>
          <w:sz w:val="20"/>
          <w:szCs w:val="20"/>
        </w:rPr>
        <w:sectPr w:rsidR="00F3639C" w:rsidSect="007E515B">
          <w:pgSz w:w="16839" w:h="11907" w:orient="landscape" w:code="9"/>
          <w:pgMar w:top="1134" w:right="851" w:bottom="567" w:left="1134" w:header="720" w:footer="720" w:gutter="0"/>
          <w:paperSrc w:other="2"/>
          <w:cols w:space="720"/>
          <w:noEndnote/>
          <w:titlePg/>
          <w:docGrid w:linePitch="299"/>
        </w:sectPr>
      </w:pPr>
    </w:p>
    <w:tbl>
      <w:tblPr>
        <w:tblW w:w="10206" w:type="dxa"/>
        <w:tblCellMar>
          <w:left w:w="70" w:type="dxa"/>
          <w:right w:w="70" w:type="dxa"/>
        </w:tblCellMar>
        <w:tblLook w:val="04A0" w:firstRow="1" w:lastRow="0" w:firstColumn="1" w:lastColumn="0" w:noHBand="0" w:noVBand="1"/>
      </w:tblPr>
      <w:tblGrid>
        <w:gridCol w:w="8049"/>
        <w:gridCol w:w="740"/>
        <w:gridCol w:w="651"/>
        <w:gridCol w:w="766"/>
      </w:tblGrid>
      <w:tr w:rsidR="00890C62" w:rsidRPr="00890C62" w14:paraId="77508223" w14:textId="77777777" w:rsidTr="007E515B">
        <w:trPr>
          <w:trHeight w:val="300"/>
        </w:trPr>
        <w:tc>
          <w:tcPr>
            <w:tcW w:w="8049" w:type="dxa"/>
            <w:tcBorders>
              <w:top w:val="nil"/>
              <w:left w:val="nil"/>
              <w:bottom w:val="nil"/>
              <w:right w:val="nil"/>
            </w:tcBorders>
            <w:shd w:val="clear" w:color="auto" w:fill="auto"/>
            <w:noWrap/>
            <w:vAlign w:val="bottom"/>
            <w:hideMark/>
          </w:tcPr>
          <w:p w14:paraId="52FC9D3B" w14:textId="77777777" w:rsidR="00890C62" w:rsidRPr="00890C62" w:rsidRDefault="00890C62" w:rsidP="00890C62">
            <w:pPr>
              <w:spacing w:after="0" w:line="240" w:lineRule="auto"/>
              <w:rPr>
                <w:rFonts w:ascii="Times New Roman" w:eastAsia="Times New Roman" w:hAnsi="Times New Roman"/>
                <w:sz w:val="20"/>
                <w:szCs w:val="20"/>
              </w:rPr>
            </w:pPr>
          </w:p>
        </w:tc>
        <w:tc>
          <w:tcPr>
            <w:tcW w:w="740" w:type="dxa"/>
            <w:tcBorders>
              <w:top w:val="nil"/>
              <w:left w:val="nil"/>
              <w:bottom w:val="nil"/>
              <w:right w:val="nil"/>
            </w:tcBorders>
            <w:shd w:val="clear" w:color="auto" w:fill="auto"/>
            <w:noWrap/>
            <w:vAlign w:val="bottom"/>
            <w:hideMark/>
          </w:tcPr>
          <w:p w14:paraId="4028CD28" w14:textId="77777777" w:rsidR="00890C62" w:rsidRPr="00890C62" w:rsidRDefault="00890C62" w:rsidP="00890C62">
            <w:pPr>
              <w:spacing w:after="0" w:line="240" w:lineRule="auto"/>
              <w:rPr>
                <w:rFonts w:ascii="Times New Roman" w:eastAsia="Times New Roman" w:hAnsi="Times New Roman"/>
                <w:sz w:val="20"/>
                <w:szCs w:val="20"/>
              </w:rPr>
            </w:pPr>
          </w:p>
        </w:tc>
        <w:tc>
          <w:tcPr>
            <w:tcW w:w="651" w:type="dxa"/>
            <w:tcBorders>
              <w:top w:val="nil"/>
              <w:left w:val="nil"/>
              <w:bottom w:val="nil"/>
              <w:right w:val="nil"/>
            </w:tcBorders>
            <w:shd w:val="clear" w:color="auto" w:fill="auto"/>
            <w:noWrap/>
            <w:vAlign w:val="bottom"/>
            <w:hideMark/>
          </w:tcPr>
          <w:p w14:paraId="78534082" w14:textId="77777777" w:rsidR="00890C62" w:rsidRPr="00890C62" w:rsidRDefault="00890C62" w:rsidP="00890C62">
            <w:pPr>
              <w:spacing w:after="0" w:line="240" w:lineRule="auto"/>
              <w:rPr>
                <w:rFonts w:ascii="Times New Roman" w:eastAsia="Times New Roman" w:hAnsi="Times New Roman"/>
                <w:sz w:val="20"/>
                <w:szCs w:val="20"/>
              </w:rPr>
            </w:pPr>
          </w:p>
        </w:tc>
        <w:tc>
          <w:tcPr>
            <w:tcW w:w="766" w:type="dxa"/>
            <w:tcBorders>
              <w:top w:val="nil"/>
              <w:left w:val="nil"/>
              <w:bottom w:val="nil"/>
              <w:right w:val="nil"/>
            </w:tcBorders>
            <w:shd w:val="clear" w:color="auto" w:fill="auto"/>
            <w:noWrap/>
            <w:vAlign w:val="bottom"/>
            <w:hideMark/>
          </w:tcPr>
          <w:p w14:paraId="2CDEB849" w14:textId="77777777" w:rsidR="00890C62" w:rsidRPr="00890C62" w:rsidRDefault="00890C62" w:rsidP="00890C62">
            <w:pPr>
              <w:spacing w:after="0" w:line="240" w:lineRule="auto"/>
              <w:rPr>
                <w:rFonts w:ascii="Times New Roman" w:eastAsia="Times New Roman" w:hAnsi="Times New Roman"/>
                <w:sz w:val="20"/>
                <w:szCs w:val="20"/>
              </w:rPr>
            </w:pPr>
          </w:p>
        </w:tc>
      </w:tr>
    </w:tbl>
    <w:p w14:paraId="010F168D" w14:textId="77777777" w:rsidR="00201B61" w:rsidRDefault="00201B61" w:rsidP="00944054">
      <w:pPr>
        <w:tabs>
          <w:tab w:val="left" w:pos="851"/>
          <w:tab w:val="right" w:pos="4536"/>
          <w:tab w:val="right" w:pos="6521"/>
          <w:tab w:val="right" w:pos="9639"/>
        </w:tabs>
        <w:rPr>
          <w:rFonts w:ascii="Times New Roman" w:hAnsi="Times New Roman"/>
          <w:b/>
          <w:bCs/>
          <w:sz w:val="32"/>
          <w:szCs w:val="32"/>
        </w:rPr>
      </w:pPr>
      <w:r>
        <w:rPr>
          <w:rFonts w:ascii="Times New Roman" w:hAnsi="Times New Roman"/>
          <w:b/>
          <w:bCs/>
          <w:sz w:val="32"/>
          <w:szCs w:val="32"/>
        </w:rPr>
        <w:t xml:space="preserve">Kyrkorådet föreslår att kyrkofullmäktige beslutar att </w:t>
      </w:r>
    </w:p>
    <w:p w14:paraId="501F5E2F" w14:textId="3C16DF82" w:rsidR="00944054" w:rsidRDefault="00201B61" w:rsidP="00201B61">
      <w:pPr>
        <w:pStyle w:val="Liststycke"/>
        <w:numPr>
          <w:ilvl w:val="0"/>
          <w:numId w:val="8"/>
        </w:numPr>
        <w:tabs>
          <w:tab w:val="left" w:pos="851"/>
          <w:tab w:val="right" w:pos="4536"/>
          <w:tab w:val="right" w:pos="6521"/>
          <w:tab w:val="right" w:pos="9639"/>
        </w:tabs>
        <w:rPr>
          <w:rFonts w:ascii="Times New Roman" w:hAnsi="Times New Roman"/>
          <w:sz w:val="24"/>
          <w:szCs w:val="24"/>
        </w:rPr>
      </w:pPr>
      <w:r>
        <w:rPr>
          <w:rFonts w:ascii="Times New Roman" w:hAnsi="Times New Roman"/>
          <w:sz w:val="24"/>
          <w:szCs w:val="24"/>
        </w:rPr>
        <w:t>Fastställa kyrkoavgiften för 2025 till 77 öre per skattekrona</w:t>
      </w:r>
    </w:p>
    <w:p w14:paraId="3326FFCF" w14:textId="4052F350" w:rsidR="00201B61" w:rsidRDefault="00201B61" w:rsidP="00201B61">
      <w:pPr>
        <w:pStyle w:val="Liststycke"/>
        <w:numPr>
          <w:ilvl w:val="0"/>
          <w:numId w:val="8"/>
        </w:numPr>
        <w:tabs>
          <w:tab w:val="left" w:pos="851"/>
          <w:tab w:val="right" w:pos="4536"/>
          <w:tab w:val="right" w:pos="6521"/>
          <w:tab w:val="right" w:pos="9639"/>
        </w:tabs>
        <w:rPr>
          <w:rFonts w:ascii="Times New Roman" w:hAnsi="Times New Roman"/>
          <w:sz w:val="24"/>
          <w:szCs w:val="24"/>
        </w:rPr>
      </w:pPr>
      <w:r>
        <w:rPr>
          <w:rFonts w:ascii="Times New Roman" w:hAnsi="Times New Roman"/>
          <w:sz w:val="24"/>
          <w:szCs w:val="24"/>
        </w:rPr>
        <w:t xml:space="preserve">Fastställa budgeten för 2025 i enlighet med förslaget </w:t>
      </w:r>
    </w:p>
    <w:p w14:paraId="3BAD81DA" w14:textId="77777777" w:rsidR="00595128" w:rsidRDefault="00595128" w:rsidP="00944054">
      <w:pPr>
        <w:tabs>
          <w:tab w:val="left" w:pos="851"/>
          <w:tab w:val="right" w:pos="4536"/>
          <w:tab w:val="right" w:pos="6521"/>
          <w:tab w:val="right" w:pos="9639"/>
        </w:tabs>
        <w:rPr>
          <w:rFonts w:ascii="Times New Roman" w:hAnsi="Times New Roman"/>
          <w:b/>
          <w:bCs/>
          <w:sz w:val="24"/>
          <w:szCs w:val="24"/>
        </w:rPr>
      </w:pPr>
    </w:p>
    <w:p w14:paraId="7A0CECDD" w14:textId="43DACB13" w:rsidR="00944054" w:rsidRPr="0087044B" w:rsidRDefault="00944054" w:rsidP="00944054">
      <w:pPr>
        <w:tabs>
          <w:tab w:val="left" w:pos="851"/>
          <w:tab w:val="right" w:pos="4536"/>
          <w:tab w:val="right" w:pos="6521"/>
          <w:tab w:val="right" w:pos="9639"/>
        </w:tabs>
        <w:rPr>
          <w:rFonts w:ascii="Times New Roman" w:hAnsi="Times New Roman"/>
          <w:b/>
          <w:bCs/>
          <w:sz w:val="24"/>
          <w:szCs w:val="24"/>
        </w:rPr>
      </w:pPr>
      <w:r w:rsidRPr="0087044B">
        <w:rPr>
          <w:rFonts w:ascii="Times New Roman" w:hAnsi="Times New Roman"/>
          <w:b/>
          <w:bCs/>
          <w:sz w:val="24"/>
          <w:szCs w:val="24"/>
        </w:rPr>
        <w:t xml:space="preserve">Arvoden för förtroendevalda </w:t>
      </w:r>
    </w:p>
    <w:p w14:paraId="5CE7DB63" w14:textId="4703490D" w:rsidR="00944054" w:rsidRDefault="00E620FA" w:rsidP="00944054">
      <w:pPr>
        <w:tabs>
          <w:tab w:val="left" w:pos="851"/>
          <w:tab w:val="right" w:pos="4536"/>
          <w:tab w:val="right" w:pos="6521"/>
          <w:tab w:val="right" w:pos="9639"/>
        </w:tabs>
        <w:rPr>
          <w:rFonts w:ascii="Times New Roman" w:hAnsi="Times New Roman"/>
          <w:bCs/>
          <w:sz w:val="24"/>
          <w:szCs w:val="24"/>
        </w:rPr>
      </w:pPr>
      <w:r>
        <w:rPr>
          <w:rFonts w:ascii="Times New Roman" w:hAnsi="Times New Roman"/>
          <w:bCs/>
          <w:sz w:val="24"/>
          <w:szCs w:val="24"/>
        </w:rPr>
        <w:t xml:space="preserve">Räknas upp är enlighet med kyrkofullmäktiges beslut om arvodesreglemente. </w:t>
      </w:r>
    </w:p>
    <w:p w14:paraId="6AD72E97" w14:textId="77777777" w:rsidR="00201B61" w:rsidRDefault="00201B61" w:rsidP="00944054">
      <w:pPr>
        <w:tabs>
          <w:tab w:val="left" w:pos="851"/>
          <w:tab w:val="right" w:pos="4536"/>
          <w:tab w:val="right" w:pos="6521"/>
          <w:tab w:val="right" w:pos="9639"/>
        </w:tabs>
        <w:rPr>
          <w:rFonts w:ascii="Times New Roman" w:hAnsi="Times New Roman"/>
          <w:bCs/>
          <w:sz w:val="24"/>
          <w:szCs w:val="24"/>
        </w:rPr>
      </w:pPr>
    </w:p>
    <w:p w14:paraId="4FD02EA7" w14:textId="352F2232" w:rsidR="00201B61" w:rsidRPr="00201B61" w:rsidRDefault="00201B61" w:rsidP="00944054">
      <w:pPr>
        <w:tabs>
          <w:tab w:val="left" w:pos="851"/>
          <w:tab w:val="right" w:pos="4536"/>
          <w:tab w:val="right" w:pos="6521"/>
          <w:tab w:val="right" w:pos="9639"/>
        </w:tabs>
        <w:rPr>
          <w:rFonts w:ascii="Times New Roman" w:hAnsi="Times New Roman"/>
          <w:sz w:val="36"/>
          <w:szCs w:val="36"/>
        </w:rPr>
      </w:pPr>
      <w:r w:rsidRPr="00201B61">
        <w:rPr>
          <w:rFonts w:ascii="Times New Roman" w:hAnsi="Times New Roman"/>
          <w:color w:val="FF0000"/>
          <w:sz w:val="36"/>
          <w:szCs w:val="36"/>
        </w:rPr>
        <w:t xml:space="preserve"> </w:t>
      </w:r>
    </w:p>
    <w:sectPr w:rsidR="00201B61" w:rsidRPr="00201B61" w:rsidSect="00EB27F8">
      <w:pgSz w:w="11907" w:h="16839" w:code="9"/>
      <w:pgMar w:top="851" w:right="567" w:bottom="1134" w:left="1134" w:header="720" w:footer="720" w:gutter="0"/>
      <w:paperSrc w:other="4"/>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DB5A" w14:textId="77777777" w:rsidR="003F414E" w:rsidRDefault="003F414E" w:rsidP="00444D0D">
      <w:pPr>
        <w:spacing w:after="0" w:line="240" w:lineRule="auto"/>
      </w:pPr>
      <w:r>
        <w:separator/>
      </w:r>
    </w:p>
  </w:endnote>
  <w:endnote w:type="continuationSeparator" w:id="0">
    <w:p w14:paraId="7D1BCAB2" w14:textId="77777777" w:rsidR="003F414E" w:rsidRDefault="003F414E" w:rsidP="0044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335F" w14:textId="77777777" w:rsidR="0052515F" w:rsidRDefault="005251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568972"/>
      <w:docPartObj>
        <w:docPartGallery w:val="Page Numbers (Bottom of Page)"/>
        <w:docPartUnique/>
      </w:docPartObj>
    </w:sdtPr>
    <w:sdtEndPr/>
    <w:sdtContent>
      <w:p w14:paraId="1DE65299" w14:textId="40CA7B8A" w:rsidR="004E53BC" w:rsidRDefault="004E53BC">
        <w:pPr>
          <w:pStyle w:val="Sidfot"/>
          <w:jc w:val="right"/>
        </w:pPr>
        <w:r>
          <w:fldChar w:fldCharType="begin"/>
        </w:r>
        <w:r>
          <w:instrText>PAGE   \* MERGEFORMAT</w:instrText>
        </w:r>
        <w:r>
          <w:fldChar w:fldCharType="separate"/>
        </w:r>
        <w:r>
          <w:rPr>
            <w:noProof/>
          </w:rPr>
          <w:t>3</w:t>
        </w:r>
        <w:r>
          <w:fldChar w:fldCharType="end"/>
        </w:r>
        <w:r>
          <w:t xml:space="preserve"> </w:t>
        </w:r>
      </w:p>
    </w:sdtContent>
  </w:sdt>
  <w:p w14:paraId="27FB7DDE" w14:textId="77777777" w:rsidR="004E53BC" w:rsidRDefault="004E53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8598" w14:textId="77777777" w:rsidR="0052515F" w:rsidRDefault="0052515F">
    <w:pPr>
      <w:pStyle w:val="Sidfo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332AF69" w14:textId="77777777" w:rsidR="004E53BC" w:rsidRDefault="004E5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727D" w14:textId="77777777" w:rsidR="003F414E" w:rsidRDefault="003F414E" w:rsidP="00444D0D">
      <w:pPr>
        <w:spacing w:after="0" w:line="240" w:lineRule="auto"/>
      </w:pPr>
      <w:r>
        <w:separator/>
      </w:r>
    </w:p>
  </w:footnote>
  <w:footnote w:type="continuationSeparator" w:id="0">
    <w:p w14:paraId="517D1B54" w14:textId="77777777" w:rsidR="003F414E" w:rsidRDefault="003F414E" w:rsidP="0044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045" w14:textId="77777777" w:rsidR="0052515F" w:rsidRDefault="005251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8B9D" w14:textId="77777777" w:rsidR="004E53BC" w:rsidRDefault="004E53BC">
    <w:pPr>
      <w:pStyle w:val="Sidhuvud"/>
    </w:pPr>
    <w:r>
      <w:rPr>
        <w:noProof/>
      </w:rPr>
      <w:drawing>
        <wp:inline distT="0" distB="0" distL="0" distR="0" wp14:anchorId="21CA101D" wp14:editId="6CFEC5D9">
          <wp:extent cx="2189480" cy="424376"/>
          <wp:effectExtent l="0" t="0" r="1270" b="0"/>
          <wp:docPr id="1618371948" name="Bildobjekt 161837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a:picLocks noChangeAspect="1" noChangeArrowheads="1"/>
                  </pic:cNvPicPr>
                </pic:nvPicPr>
                <pic:blipFill>
                  <a:blip r:embed="rId1"/>
                  <a:stretch>
                    <a:fillRect/>
                  </a:stretch>
                </pic:blipFill>
                <pic:spPr bwMode="auto">
                  <a:xfrm>
                    <a:off x="0" y="0"/>
                    <a:ext cx="2189480" cy="4243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8136" w14:textId="77777777" w:rsidR="004E53BC" w:rsidRDefault="004E53BC">
    <w:pPr>
      <w:pStyle w:val="Sidhuvud"/>
    </w:pPr>
    <w:r>
      <w:rPr>
        <w:noProof/>
      </w:rPr>
      <w:drawing>
        <wp:inline distT="0" distB="0" distL="0" distR="0" wp14:anchorId="22A1B588" wp14:editId="01714C14">
          <wp:extent cx="2189480" cy="424376"/>
          <wp:effectExtent l="0" t="0" r="1270" b="0"/>
          <wp:docPr id="1344491477" name="Bildobjekt 134449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a:picLocks noChangeAspect="1" noChangeArrowheads="1"/>
                  </pic:cNvPicPr>
                </pic:nvPicPr>
                <pic:blipFill>
                  <a:blip r:embed="rId1"/>
                  <a:stretch>
                    <a:fillRect/>
                  </a:stretch>
                </pic:blipFill>
                <pic:spPr bwMode="auto">
                  <a:xfrm>
                    <a:off x="0" y="0"/>
                    <a:ext cx="2189480" cy="4243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E13D1"/>
    <w:multiLevelType w:val="hybridMultilevel"/>
    <w:tmpl w:val="0FB05656"/>
    <w:lvl w:ilvl="0" w:tplc="9DDED814">
      <w:start w:val="91"/>
      <w:numFmt w:val="bullet"/>
      <w:lvlText w:val="-"/>
      <w:lvlJc w:val="left"/>
      <w:pPr>
        <w:ind w:left="480" w:hanging="360"/>
      </w:pPr>
      <w:rPr>
        <w:rFonts w:ascii="Calibri" w:eastAsia="Times New Roman" w:hAnsi="Calibri" w:cs="Calibri" w:hint="default"/>
      </w:rPr>
    </w:lvl>
    <w:lvl w:ilvl="1" w:tplc="041D0003" w:tentative="1">
      <w:start w:val="1"/>
      <w:numFmt w:val="bullet"/>
      <w:lvlText w:val="o"/>
      <w:lvlJc w:val="left"/>
      <w:pPr>
        <w:ind w:left="1200" w:hanging="360"/>
      </w:pPr>
      <w:rPr>
        <w:rFonts w:ascii="Courier New" w:hAnsi="Courier New" w:cs="Courier New" w:hint="default"/>
      </w:rPr>
    </w:lvl>
    <w:lvl w:ilvl="2" w:tplc="041D0005" w:tentative="1">
      <w:start w:val="1"/>
      <w:numFmt w:val="bullet"/>
      <w:lvlText w:val=""/>
      <w:lvlJc w:val="left"/>
      <w:pPr>
        <w:ind w:left="1920" w:hanging="360"/>
      </w:pPr>
      <w:rPr>
        <w:rFonts w:ascii="Wingdings" w:hAnsi="Wingdings" w:hint="default"/>
      </w:rPr>
    </w:lvl>
    <w:lvl w:ilvl="3" w:tplc="041D0001" w:tentative="1">
      <w:start w:val="1"/>
      <w:numFmt w:val="bullet"/>
      <w:lvlText w:val=""/>
      <w:lvlJc w:val="left"/>
      <w:pPr>
        <w:ind w:left="2640" w:hanging="360"/>
      </w:pPr>
      <w:rPr>
        <w:rFonts w:ascii="Symbol" w:hAnsi="Symbol" w:hint="default"/>
      </w:rPr>
    </w:lvl>
    <w:lvl w:ilvl="4" w:tplc="041D0003" w:tentative="1">
      <w:start w:val="1"/>
      <w:numFmt w:val="bullet"/>
      <w:lvlText w:val="o"/>
      <w:lvlJc w:val="left"/>
      <w:pPr>
        <w:ind w:left="3360" w:hanging="360"/>
      </w:pPr>
      <w:rPr>
        <w:rFonts w:ascii="Courier New" w:hAnsi="Courier New" w:cs="Courier New" w:hint="default"/>
      </w:rPr>
    </w:lvl>
    <w:lvl w:ilvl="5" w:tplc="041D0005" w:tentative="1">
      <w:start w:val="1"/>
      <w:numFmt w:val="bullet"/>
      <w:lvlText w:val=""/>
      <w:lvlJc w:val="left"/>
      <w:pPr>
        <w:ind w:left="4080" w:hanging="360"/>
      </w:pPr>
      <w:rPr>
        <w:rFonts w:ascii="Wingdings" w:hAnsi="Wingdings" w:hint="default"/>
      </w:rPr>
    </w:lvl>
    <w:lvl w:ilvl="6" w:tplc="041D0001" w:tentative="1">
      <w:start w:val="1"/>
      <w:numFmt w:val="bullet"/>
      <w:lvlText w:val=""/>
      <w:lvlJc w:val="left"/>
      <w:pPr>
        <w:ind w:left="4800" w:hanging="360"/>
      </w:pPr>
      <w:rPr>
        <w:rFonts w:ascii="Symbol" w:hAnsi="Symbol" w:hint="default"/>
      </w:rPr>
    </w:lvl>
    <w:lvl w:ilvl="7" w:tplc="041D0003" w:tentative="1">
      <w:start w:val="1"/>
      <w:numFmt w:val="bullet"/>
      <w:lvlText w:val="o"/>
      <w:lvlJc w:val="left"/>
      <w:pPr>
        <w:ind w:left="5520" w:hanging="360"/>
      </w:pPr>
      <w:rPr>
        <w:rFonts w:ascii="Courier New" w:hAnsi="Courier New" w:cs="Courier New" w:hint="default"/>
      </w:rPr>
    </w:lvl>
    <w:lvl w:ilvl="8" w:tplc="041D0005" w:tentative="1">
      <w:start w:val="1"/>
      <w:numFmt w:val="bullet"/>
      <w:lvlText w:val=""/>
      <w:lvlJc w:val="left"/>
      <w:pPr>
        <w:ind w:left="6240" w:hanging="360"/>
      </w:pPr>
      <w:rPr>
        <w:rFonts w:ascii="Wingdings" w:hAnsi="Wingdings" w:hint="default"/>
      </w:rPr>
    </w:lvl>
  </w:abstractNum>
  <w:abstractNum w:abstractNumId="1" w15:restartNumberingAfterBreak="0">
    <w:nsid w:val="2F7B442D"/>
    <w:multiLevelType w:val="hybridMultilevel"/>
    <w:tmpl w:val="ACE8F65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3D4A10C1"/>
    <w:multiLevelType w:val="hybridMultilevel"/>
    <w:tmpl w:val="1142682C"/>
    <w:lvl w:ilvl="0" w:tplc="E6E0E198">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7B0452"/>
    <w:multiLevelType w:val="hybridMultilevel"/>
    <w:tmpl w:val="C9DCBC0C"/>
    <w:lvl w:ilvl="0" w:tplc="CE18F4AA">
      <w:start w:val="65"/>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CC5A52"/>
    <w:multiLevelType w:val="hybridMultilevel"/>
    <w:tmpl w:val="35E4DEAE"/>
    <w:lvl w:ilvl="0" w:tplc="2D3A78D0">
      <w:start w:val="7"/>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33C70BD"/>
    <w:multiLevelType w:val="hybridMultilevel"/>
    <w:tmpl w:val="5854183A"/>
    <w:lvl w:ilvl="0" w:tplc="6DD02268">
      <w:start w:val="23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C27EC1"/>
    <w:multiLevelType w:val="hybridMultilevel"/>
    <w:tmpl w:val="499C6360"/>
    <w:lvl w:ilvl="0" w:tplc="451CD210">
      <w:start w:val="23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44C45BA"/>
    <w:multiLevelType w:val="hybridMultilevel"/>
    <w:tmpl w:val="62282CD8"/>
    <w:lvl w:ilvl="0" w:tplc="977E47EA">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98D7B66"/>
    <w:multiLevelType w:val="hybridMultilevel"/>
    <w:tmpl w:val="820A4A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20401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3187890">
    <w:abstractNumId w:val="2"/>
  </w:num>
  <w:num w:numId="3" w16cid:durableId="220756057">
    <w:abstractNumId w:val="6"/>
  </w:num>
  <w:num w:numId="4" w16cid:durableId="1588690565">
    <w:abstractNumId w:val="5"/>
  </w:num>
  <w:num w:numId="5" w16cid:durableId="811406583">
    <w:abstractNumId w:val="1"/>
  </w:num>
  <w:num w:numId="6" w16cid:durableId="984313331">
    <w:abstractNumId w:val="0"/>
  </w:num>
  <w:num w:numId="7" w16cid:durableId="1874728954">
    <w:abstractNumId w:val="8"/>
  </w:num>
  <w:num w:numId="8" w16cid:durableId="5206667">
    <w:abstractNumId w:val="4"/>
  </w:num>
  <w:num w:numId="9" w16cid:durableId="1332756055">
    <w:abstractNumId w:val="7"/>
  </w:num>
  <w:num w:numId="10" w16cid:durableId="2015262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08"/>
    <w:rsid w:val="000024F4"/>
    <w:rsid w:val="000066D7"/>
    <w:rsid w:val="0000731C"/>
    <w:rsid w:val="00010185"/>
    <w:rsid w:val="00010682"/>
    <w:rsid w:val="00011409"/>
    <w:rsid w:val="00014EB1"/>
    <w:rsid w:val="00022695"/>
    <w:rsid w:val="00026FE0"/>
    <w:rsid w:val="00035050"/>
    <w:rsid w:val="00041FE5"/>
    <w:rsid w:val="000472D6"/>
    <w:rsid w:val="00054B44"/>
    <w:rsid w:val="00056DF2"/>
    <w:rsid w:val="00067257"/>
    <w:rsid w:val="00071241"/>
    <w:rsid w:val="00072933"/>
    <w:rsid w:val="0007723B"/>
    <w:rsid w:val="00087E87"/>
    <w:rsid w:val="000902F5"/>
    <w:rsid w:val="00092958"/>
    <w:rsid w:val="0009544E"/>
    <w:rsid w:val="00096E0C"/>
    <w:rsid w:val="000A6656"/>
    <w:rsid w:val="000A7829"/>
    <w:rsid w:val="000B03CF"/>
    <w:rsid w:val="000C0C69"/>
    <w:rsid w:val="000C1454"/>
    <w:rsid w:val="000C293B"/>
    <w:rsid w:val="000C605D"/>
    <w:rsid w:val="000D365E"/>
    <w:rsid w:val="000D40A1"/>
    <w:rsid w:val="000E44C0"/>
    <w:rsid w:val="000E5146"/>
    <w:rsid w:val="000E620E"/>
    <w:rsid w:val="000F25AF"/>
    <w:rsid w:val="000F4F64"/>
    <w:rsid w:val="00101FFE"/>
    <w:rsid w:val="0010620A"/>
    <w:rsid w:val="00132618"/>
    <w:rsid w:val="00134E21"/>
    <w:rsid w:val="001355BD"/>
    <w:rsid w:val="00135866"/>
    <w:rsid w:val="00140667"/>
    <w:rsid w:val="00146235"/>
    <w:rsid w:val="00147518"/>
    <w:rsid w:val="0015606B"/>
    <w:rsid w:val="00162491"/>
    <w:rsid w:val="001624C4"/>
    <w:rsid w:val="00166C6C"/>
    <w:rsid w:val="001704C2"/>
    <w:rsid w:val="00183708"/>
    <w:rsid w:val="001872B5"/>
    <w:rsid w:val="00196F01"/>
    <w:rsid w:val="001A60C5"/>
    <w:rsid w:val="001A6E91"/>
    <w:rsid w:val="001A754B"/>
    <w:rsid w:val="001B38D3"/>
    <w:rsid w:val="001C4288"/>
    <w:rsid w:val="001C4FD5"/>
    <w:rsid w:val="001C5742"/>
    <w:rsid w:val="001C7A17"/>
    <w:rsid w:val="001D5CF7"/>
    <w:rsid w:val="001D755F"/>
    <w:rsid w:val="001E2811"/>
    <w:rsid w:val="001E5136"/>
    <w:rsid w:val="001E6E41"/>
    <w:rsid w:val="001F3464"/>
    <w:rsid w:val="002007A0"/>
    <w:rsid w:val="00201B61"/>
    <w:rsid w:val="00217F19"/>
    <w:rsid w:val="0023230B"/>
    <w:rsid w:val="00233D31"/>
    <w:rsid w:val="00235648"/>
    <w:rsid w:val="002362F3"/>
    <w:rsid w:val="0024427E"/>
    <w:rsid w:val="0024476F"/>
    <w:rsid w:val="00251B23"/>
    <w:rsid w:val="002536A0"/>
    <w:rsid w:val="00253ACF"/>
    <w:rsid w:val="00255575"/>
    <w:rsid w:val="002561C2"/>
    <w:rsid w:val="00263626"/>
    <w:rsid w:val="00266BF6"/>
    <w:rsid w:val="00270223"/>
    <w:rsid w:val="0027088A"/>
    <w:rsid w:val="00270A81"/>
    <w:rsid w:val="00271333"/>
    <w:rsid w:val="0027206D"/>
    <w:rsid w:val="002778DF"/>
    <w:rsid w:val="002814DF"/>
    <w:rsid w:val="00281D15"/>
    <w:rsid w:val="00290DBE"/>
    <w:rsid w:val="002A600D"/>
    <w:rsid w:val="002B15FE"/>
    <w:rsid w:val="002B7EE4"/>
    <w:rsid w:val="002C5A78"/>
    <w:rsid w:val="002D60FE"/>
    <w:rsid w:val="002E2C8B"/>
    <w:rsid w:val="002E4CD6"/>
    <w:rsid w:val="002E52E6"/>
    <w:rsid w:val="002E579F"/>
    <w:rsid w:val="002E6214"/>
    <w:rsid w:val="002E75D3"/>
    <w:rsid w:val="002F0BD4"/>
    <w:rsid w:val="003009C4"/>
    <w:rsid w:val="00302893"/>
    <w:rsid w:val="00312854"/>
    <w:rsid w:val="00314D7D"/>
    <w:rsid w:val="0031571C"/>
    <w:rsid w:val="003203A5"/>
    <w:rsid w:val="00333822"/>
    <w:rsid w:val="00334285"/>
    <w:rsid w:val="00345632"/>
    <w:rsid w:val="00345EEB"/>
    <w:rsid w:val="003460D4"/>
    <w:rsid w:val="0034633C"/>
    <w:rsid w:val="003655E7"/>
    <w:rsid w:val="00365D7B"/>
    <w:rsid w:val="00366A15"/>
    <w:rsid w:val="00371819"/>
    <w:rsid w:val="00380103"/>
    <w:rsid w:val="00380CCC"/>
    <w:rsid w:val="00382DF8"/>
    <w:rsid w:val="0039015D"/>
    <w:rsid w:val="00390748"/>
    <w:rsid w:val="003A1551"/>
    <w:rsid w:val="003B1019"/>
    <w:rsid w:val="003B1704"/>
    <w:rsid w:val="003B5B67"/>
    <w:rsid w:val="003B62ED"/>
    <w:rsid w:val="003C0166"/>
    <w:rsid w:val="003C24DD"/>
    <w:rsid w:val="003F0CB9"/>
    <w:rsid w:val="003F414E"/>
    <w:rsid w:val="003F49A7"/>
    <w:rsid w:val="00403958"/>
    <w:rsid w:val="004109D8"/>
    <w:rsid w:val="004139C6"/>
    <w:rsid w:val="00414F38"/>
    <w:rsid w:val="00416706"/>
    <w:rsid w:val="00425B0D"/>
    <w:rsid w:val="004307A6"/>
    <w:rsid w:val="00431FBF"/>
    <w:rsid w:val="00432C76"/>
    <w:rsid w:val="00433960"/>
    <w:rsid w:val="004352BA"/>
    <w:rsid w:val="00441496"/>
    <w:rsid w:val="00444D0D"/>
    <w:rsid w:val="00451E64"/>
    <w:rsid w:val="004560C2"/>
    <w:rsid w:val="00462715"/>
    <w:rsid w:val="00465804"/>
    <w:rsid w:val="00466F9D"/>
    <w:rsid w:val="00471DC0"/>
    <w:rsid w:val="00483680"/>
    <w:rsid w:val="00487D73"/>
    <w:rsid w:val="00493984"/>
    <w:rsid w:val="00494E27"/>
    <w:rsid w:val="00495BBA"/>
    <w:rsid w:val="004A555D"/>
    <w:rsid w:val="004A68BF"/>
    <w:rsid w:val="004B2CCC"/>
    <w:rsid w:val="004C0090"/>
    <w:rsid w:val="004C2FC4"/>
    <w:rsid w:val="004C725A"/>
    <w:rsid w:val="004D1BB9"/>
    <w:rsid w:val="004D2AA7"/>
    <w:rsid w:val="004E15DA"/>
    <w:rsid w:val="004E4B75"/>
    <w:rsid w:val="004E53BC"/>
    <w:rsid w:val="004E557A"/>
    <w:rsid w:val="004F2DB8"/>
    <w:rsid w:val="004F4162"/>
    <w:rsid w:val="004F6183"/>
    <w:rsid w:val="00501207"/>
    <w:rsid w:val="00506B08"/>
    <w:rsid w:val="00507DED"/>
    <w:rsid w:val="00511D1A"/>
    <w:rsid w:val="0052442A"/>
    <w:rsid w:val="0052515F"/>
    <w:rsid w:val="00531A6F"/>
    <w:rsid w:val="005377C5"/>
    <w:rsid w:val="0054019C"/>
    <w:rsid w:val="005545D9"/>
    <w:rsid w:val="00557B5F"/>
    <w:rsid w:val="00565D39"/>
    <w:rsid w:val="00570199"/>
    <w:rsid w:val="00576CCF"/>
    <w:rsid w:val="00584B9E"/>
    <w:rsid w:val="00585834"/>
    <w:rsid w:val="00586621"/>
    <w:rsid w:val="00590232"/>
    <w:rsid w:val="005906CD"/>
    <w:rsid w:val="00595128"/>
    <w:rsid w:val="00596039"/>
    <w:rsid w:val="00597FB9"/>
    <w:rsid w:val="005A3090"/>
    <w:rsid w:val="005A3A8A"/>
    <w:rsid w:val="005A6B8A"/>
    <w:rsid w:val="005A7E84"/>
    <w:rsid w:val="005B1A8A"/>
    <w:rsid w:val="005C0445"/>
    <w:rsid w:val="005C5701"/>
    <w:rsid w:val="005D33E5"/>
    <w:rsid w:val="005D3F96"/>
    <w:rsid w:val="005E0B7E"/>
    <w:rsid w:val="005E16DC"/>
    <w:rsid w:val="005E72DC"/>
    <w:rsid w:val="005F1EF0"/>
    <w:rsid w:val="005F4446"/>
    <w:rsid w:val="005F5D2D"/>
    <w:rsid w:val="005F643E"/>
    <w:rsid w:val="006014AA"/>
    <w:rsid w:val="00605CD3"/>
    <w:rsid w:val="00626116"/>
    <w:rsid w:val="00630764"/>
    <w:rsid w:val="00630EE3"/>
    <w:rsid w:val="00646771"/>
    <w:rsid w:val="00646DED"/>
    <w:rsid w:val="006528A1"/>
    <w:rsid w:val="00656652"/>
    <w:rsid w:val="006635B0"/>
    <w:rsid w:val="00663F6B"/>
    <w:rsid w:val="00665866"/>
    <w:rsid w:val="00674BB6"/>
    <w:rsid w:val="00682D7C"/>
    <w:rsid w:val="006848A2"/>
    <w:rsid w:val="00687F5B"/>
    <w:rsid w:val="00693C7F"/>
    <w:rsid w:val="006A214E"/>
    <w:rsid w:val="006A6308"/>
    <w:rsid w:val="006A6D72"/>
    <w:rsid w:val="006A715D"/>
    <w:rsid w:val="006B4F38"/>
    <w:rsid w:val="006B5D2D"/>
    <w:rsid w:val="006D5117"/>
    <w:rsid w:val="006E52DB"/>
    <w:rsid w:val="006F6F7E"/>
    <w:rsid w:val="00701342"/>
    <w:rsid w:val="00711A06"/>
    <w:rsid w:val="007132F1"/>
    <w:rsid w:val="00715FF1"/>
    <w:rsid w:val="007174B8"/>
    <w:rsid w:val="007251D6"/>
    <w:rsid w:val="00733394"/>
    <w:rsid w:val="007379B7"/>
    <w:rsid w:val="0074722B"/>
    <w:rsid w:val="00747944"/>
    <w:rsid w:val="00750186"/>
    <w:rsid w:val="00750312"/>
    <w:rsid w:val="00750418"/>
    <w:rsid w:val="0076177D"/>
    <w:rsid w:val="0076475E"/>
    <w:rsid w:val="00764C25"/>
    <w:rsid w:val="00765035"/>
    <w:rsid w:val="007716B3"/>
    <w:rsid w:val="0077436C"/>
    <w:rsid w:val="00774E40"/>
    <w:rsid w:val="00777C25"/>
    <w:rsid w:val="00785B63"/>
    <w:rsid w:val="00787F9B"/>
    <w:rsid w:val="0079074C"/>
    <w:rsid w:val="007907A8"/>
    <w:rsid w:val="00792ABD"/>
    <w:rsid w:val="00795F00"/>
    <w:rsid w:val="007A05CF"/>
    <w:rsid w:val="007A10EA"/>
    <w:rsid w:val="007A19B4"/>
    <w:rsid w:val="007A619D"/>
    <w:rsid w:val="007B0188"/>
    <w:rsid w:val="007B6498"/>
    <w:rsid w:val="007B7BF8"/>
    <w:rsid w:val="007C31E1"/>
    <w:rsid w:val="007C32FB"/>
    <w:rsid w:val="007C45E3"/>
    <w:rsid w:val="007D16E7"/>
    <w:rsid w:val="007D5142"/>
    <w:rsid w:val="007E1240"/>
    <w:rsid w:val="007E515B"/>
    <w:rsid w:val="007E77CA"/>
    <w:rsid w:val="007F5047"/>
    <w:rsid w:val="007F56FE"/>
    <w:rsid w:val="007F7C7D"/>
    <w:rsid w:val="00800313"/>
    <w:rsid w:val="00802549"/>
    <w:rsid w:val="00802D5E"/>
    <w:rsid w:val="00804F80"/>
    <w:rsid w:val="00806D8B"/>
    <w:rsid w:val="00811024"/>
    <w:rsid w:val="008126D7"/>
    <w:rsid w:val="00821F5D"/>
    <w:rsid w:val="008228DD"/>
    <w:rsid w:val="00822AEB"/>
    <w:rsid w:val="0082619A"/>
    <w:rsid w:val="00826628"/>
    <w:rsid w:val="00831066"/>
    <w:rsid w:val="00840808"/>
    <w:rsid w:val="00841859"/>
    <w:rsid w:val="00841FB6"/>
    <w:rsid w:val="00856034"/>
    <w:rsid w:val="00865346"/>
    <w:rsid w:val="00867B5A"/>
    <w:rsid w:val="0087044B"/>
    <w:rsid w:val="00871FA7"/>
    <w:rsid w:val="0087568B"/>
    <w:rsid w:val="00875A6A"/>
    <w:rsid w:val="008826B4"/>
    <w:rsid w:val="008834FA"/>
    <w:rsid w:val="00887264"/>
    <w:rsid w:val="00890C62"/>
    <w:rsid w:val="00890D33"/>
    <w:rsid w:val="00894671"/>
    <w:rsid w:val="008A4ACC"/>
    <w:rsid w:val="008B2B3F"/>
    <w:rsid w:val="008C45A6"/>
    <w:rsid w:val="008C48CF"/>
    <w:rsid w:val="008D08F8"/>
    <w:rsid w:val="008D2842"/>
    <w:rsid w:val="008D6D31"/>
    <w:rsid w:val="008E07A8"/>
    <w:rsid w:val="008E1C17"/>
    <w:rsid w:val="008E1EED"/>
    <w:rsid w:val="008E274E"/>
    <w:rsid w:val="008E6BDA"/>
    <w:rsid w:val="008F5521"/>
    <w:rsid w:val="008F63BB"/>
    <w:rsid w:val="008F6947"/>
    <w:rsid w:val="00901588"/>
    <w:rsid w:val="00907E9F"/>
    <w:rsid w:val="00910312"/>
    <w:rsid w:val="009106F6"/>
    <w:rsid w:val="0091631D"/>
    <w:rsid w:val="00923262"/>
    <w:rsid w:val="00925FDD"/>
    <w:rsid w:val="009265D1"/>
    <w:rsid w:val="009309FD"/>
    <w:rsid w:val="009342B7"/>
    <w:rsid w:val="00941069"/>
    <w:rsid w:val="00944054"/>
    <w:rsid w:val="00964034"/>
    <w:rsid w:val="009703F7"/>
    <w:rsid w:val="009718CD"/>
    <w:rsid w:val="00971C91"/>
    <w:rsid w:val="0097222E"/>
    <w:rsid w:val="009748FE"/>
    <w:rsid w:val="009758A7"/>
    <w:rsid w:val="0097681B"/>
    <w:rsid w:val="00986993"/>
    <w:rsid w:val="00990F03"/>
    <w:rsid w:val="009918FE"/>
    <w:rsid w:val="0099493C"/>
    <w:rsid w:val="00994D65"/>
    <w:rsid w:val="009969BD"/>
    <w:rsid w:val="009B1679"/>
    <w:rsid w:val="009B5116"/>
    <w:rsid w:val="009C4F4B"/>
    <w:rsid w:val="009D2081"/>
    <w:rsid w:val="009D46B5"/>
    <w:rsid w:val="009D516A"/>
    <w:rsid w:val="009D6388"/>
    <w:rsid w:val="009D7132"/>
    <w:rsid w:val="009E0EBD"/>
    <w:rsid w:val="009E13E0"/>
    <w:rsid w:val="009F28B2"/>
    <w:rsid w:val="009F4122"/>
    <w:rsid w:val="00A01070"/>
    <w:rsid w:val="00A016BE"/>
    <w:rsid w:val="00A036F0"/>
    <w:rsid w:val="00A0489A"/>
    <w:rsid w:val="00A05DFC"/>
    <w:rsid w:val="00A11C4E"/>
    <w:rsid w:val="00A129A6"/>
    <w:rsid w:val="00A1776C"/>
    <w:rsid w:val="00A17D78"/>
    <w:rsid w:val="00A25BDA"/>
    <w:rsid w:val="00A26B3E"/>
    <w:rsid w:val="00A35C08"/>
    <w:rsid w:val="00A40FF2"/>
    <w:rsid w:val="00A419CC"/>
    <w:rsid w:val="00A433A8"/>
    <w:rsid w:val="00A50208"/>
    <w:rsid w:val="00A623DA"/>
    <w:rsid w:val="00A640AC"/>
    <w:rsid w:val="00A67223"/>
    <w:rsid w:val="00A74622"/>
    <w:rsid w:val="00A75FE1"/>
    <w:rsid w:val="00A7755E"/>
    <w:rsid w:val="00A77EE8"/>
    <w:rsid w:val="00A80EB9"/>
    <w:rsid w:val="00A83382"/>
    <w:rsid w:val="00A91750"/>
    <w:rsid w:val="00A94AF8"/>
    <w:rsid w:val="00A96690"/>
    <w:rsid w:val="00AA1EC2"/>
    <w:rsid w:val="00AA59F0"/>
    <w:rsid w:val="00AB4591"/>
    <w:rsid w:val="00AB6529"/>
    <w:rsid w:val="00AC226B"/>
    <w:rsid w:val="00AC4817"/>
    <w:rsid w:val="00AC57AC"/>
    <w:rsid w:val="00AC64F2"/>
    <w:rsid w:val="00AD16A5"/>
    <w:rsid w:val="00AD6DC5"/>
    <w:rsid w:val="00AE53E3"/>
    <w:rsid w:val="00AE7135"/>
    <w:rsid w:val="00B03AF2"/>
    <w:rsid w:val="00B07B8A"/>
    <w:rsid w:val="00B15AE3"/>
    <w:rsid w:val="00B232B9"/>
    <w:rsid w:val="00B3674B"/>
    <w:rsid w:val="00B3763B"/>
    <w:rsid w:val="00B42D44"/>
    <w:rsid w:val="00B46DD5"/>
    <w:rsid w:val="00B504A1"/>
    <w:rsid w:val="00B518E3"/>
    <w:rsid w:val="00B54844"/>
    <w:rsid w:val="00B57DE0"/>
    <w:rsid w:val="00B7034F"/>
    <w:rsid w:val="00B7039D"/>
    <w:rsid w:val="00B7146E"/>
    <w:rsid w:val="00B738F6"/>
    <w:rsid w:val="00B779F3"/>
    <w:rsid w:val="00B83C02"/>
    <w:rsid w:val="00B85F70"/>
    <w:rsid w:val="00B92793"/>
    <w:rsid w:val="00B9521B"/>
    <w:rsid w:val="00B97144"/>
    <w:rsid w:val="00BA3FEF"/>
    <w:rsid w:val="00BA6411"/>
    <w:rsid w:val="00BB3462"/>
    <w:rsid w:val="00BC5982"/>
    <w:rsid w:val="00BD27A4"/>
    <w:rsid w:val="00BF018B"/>
    <w:rsid w:val="00BF75EF"/>
    <w:rsid w:val="00C12D5D"/>
    <w:rsid w:val="00C15506"/>
    <w:rsid w:val="00C17277"/>
    <w:rsid w:val="00C20D42"/>
    <w:rsid w:val="00C23D7A"/>
    <w:rsid w:val="00C26F92"/>
    <w:rsid w:val="00C360F3"/>
    <w:rsid w:val="00C40A08"/>
    <w:rsid w:val="00C45235"/>
    <w:rsid w:val="00C5147B"/>
    <w:rsid w:val="00C543E8"/>
    <w:rsid w:val="00C61340"/>
    <w:rsid w:val="00C63AC3"/>
    <w:rsid w:val="00C67715"/>
    <w:rsid w:val="00C7158D"/>
    <w:rsid w:val="00C745DE"/>
    <w:rsid w:val="00C806D0"/>
    <w:rsid w:val="00C822D7"/>
    <w:rsid w:val="00C860E3"/>
    <w:rsid w:val="00C941C0"/>
    <w:rsid w:val="00CA2F96"/>
    <w:rsid w:val="00CA3885"/>
    <w:rsid w:val="00CA50DF"/>
    <w:rsid w:val="00CA5B8B"/>
    <w:rsid w:val="00CB00F9"/>
    <w:rsid w:val="00CB18BC"/>
    <w:rsid w:val="00CB2151"/>
    <w:rsid w:val="00CB4D10"/>
    <w:rsid w:val="00CC7517"/>
    <w:rsid w:val="00CD690E"/>
    <w:rsid w:val="00CE15D9"/>
    <w:rsid w:val="00CF07E6"/>
    <w:rsid w:val="00CF47C9"/>
    <w:rsid w:val="00CF5FF7"/>
    <w:rsid w:val="00D06303"/>
    <w:rsid w:val="00D06C7B"/>
    <w:rsid w:val="00D10CD5"/>
    <w:rsid w:val="00D1252C"/>
    <w:rsid w:val="00D15082"/>
    <w:rsid w:val="00D26F80"/>
    <w:rsid w:val="00D30685"/>
    <w:rsid w:val="00D338C8"/>
    <w:rsid w:val="00D3683D"/>
    <w:rsid w:val="00D3799E"/>
    <w:rsid w:val="00D46917"/>
    <w:rsid w:val="00D50A13"/>
    <w:rsid w:val="00D540A9"/>
    <w:rsid w:val="00D5662A"/>
    <w:rsid w:val="00D63AFD"/>
    <w:rsid w:val="00D63CE0"/>
    <w:rsid w:val="00D64ABD"/>
    <w:rsid w:val="00D66E8B"/>
    <w:rsid w:val="00D72E8A"/>
    <w:rsid w:val="00D84E29"/>
    <w:rsid w:val="00D8696B"/>
    <w:rsid w:val="00D87869"/>
    <w:rsid w:val="00D920D0"/>
    <w:rsid w:val="00D96029"/>
    <w:rsid w:val="00DA0B09"/>
    <w:rsid w:val="00DA2629"/>
    <w:rsid w:val="00DB3161"/>
    <w:rsid w:val="00DC266E"/>
    <w:rsid w:val="00DC7A0C"/>
    <w:rsid w:val="00DD31C8"/>
    <w:rsid w:val="00DD77AD"/>
    <w:rsid w:val="00DE2565"/>
    <w:rsid w:val="00DE59AF"/>
    <w:rsid w:val="00DE6995"/>
    <w:rsid w:val="00DF0669"/>
    <w:rsid w:val="00DF4AAF"/>
    <w:rsid w:val="00E016EB"/>
    <w:rsid w:val="00E0372A"/>
    <w:rsid w:val="00E04363"/>
    <w:rsid w:val="00E063EF"/>
    <w:rsid w:val="00E106AE"/>
    <w:rsid w:val="00E10BAC"/>
    <w:rsid w:val="00E12023"/>
    <w:rsid w:val="00E12A85"/>
    <w:rsid w:val="00E2099A"/>
    <w:rsid w:val="00E2441C"/>
    <w:rsid w:val="00E37289"/>
    <w:rsid w:val="00E57070"/>
    <w:rsid w:val="00E620FA"/>
    <w:rsid w:val="00E651A2"/>
    <w:rsid w:val="00E75C62"/>
    <w:rsid w:val="00E76A46"/>
    <w:rsid w:val="00E80F9F"/>
    <w:rsid w:val="00E9163B"/>
    <w:rsid w:val="00E9192F"/>
    <w:rsid w:val="00E93389"/>
    <w:rsid w:val="00E959DD"/>
    <w:rsid w:val="00EA0141"/>
    <w:rsid w:val="00EA1A9A"/>
    <w:rsid w:val="00EA7C80"/>
    <w:rsid w:val="00EB1640"/>
    <w:rsid w:val="00EB27F8"/>
    <w:rsid w:val="00EB423C"/>
    <w:rsid w:val="00EB619E"/>
    <w:rsid w:val="00ED1628"/>
    <w:rsid w:val="00ED60B2"/>
    <w:rsid w:val="00EE2C6E"/>
    <w:rsid w:val="00EE476B"/>
    <w:rsid w:val="00EF52C8"/>
    <w:rsid w:val="00EF5948"/>
    <w:rsid w:val="00F0118B"/>
    <w:rsid w:val="00F035C0"/>
    <w:rsid w:val="00F05948"/>
    <w:rsid w:val="00F07BD8"/>
    <w:rsid w:val="00F33A6C"/>
    <w:rsid w:val="00F34401"/>
    <w:rsid w:val="00F3639C"/>
    <w:rsid w:val="00F45059"/>
    <w:rsid w:val="00F504E7"/>
    <w:rsid w:val="00F505BF"/>
    <w:rsid w:val="00F5401F"/>
    <w:rsid w:val="00F557A8"/>
    <w:rsid w:val="00F604B3"/>
    <w:rsid w:val="00F63072"/>
    <w:rsid w:val="00F83D7D"/>
    <w:rsid w:val="00FA4F7B"/>
    <w:rsid w:val="00FC0A98"/>
    <w:rsid w:val="00FC5F5F"/>
    <w:rsid w:val="00FD189F"/>
    <w:rsid w:val="00FD321E"/>
    <w:rsid w:val="00FD49C9"/>
    <w:rsid w:val="00FD5089"/>
    <w:rsid w:val="00FD5D50"/>
    <w:rsid w:val="00FE11C7"/>
    <w:rsid w:val="00FE1799"/>
    <w:rsid w:val="00FE1A71"/>
    <w:rsid w:val="00FE2481"/>
    <w:rsid w:val="00FF25FC"/>
    <w:rsid w:val="00FF4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46867126"/>
  <w14:defaultImageDpi w14:val="96"/>
  <w15:docId w15:val="{D5CBDA33-55DC-4F4A-80D0-05937395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A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44D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44D0D"/>
  </w:style>
  <w:style w:type="paragraph" w:styleId="Sidfot">
    <w:name w:val="footer"/>
    <w:basedOn w:val="Normal"/>
    <w:link w:val="SidfotChar"/>
    <w:uiPriority w:val="99"/>
    <w:unhideWhenUsed/>
    <w:rsid w:val="00444D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44D0D"/>
  </w:style>
  <w:style w:type="paragraph" w:styleId="Ballongtext">
    <w:name w:val="Balloon Text"/>
    <w:basedOn w:val="Normal"/>
    <w:link w:val="BallongtextChar"/>
    <w:uiPriority w:val="99"/>
    <w:semiHidden/>
    <w:unhideWhenUsed/>
    <w:rsid w:val="00444D0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44D0D"/>
    <w:rPr>
      <w:rFonts w:ascii="Tahoma" w:hAnsi="Tahoma" w:cs="Tahoma"/>
      <w:sz w:val="16"/>
      <w:szCs w:val="16"/>
    </w:rPr>
  </w:style>
  <w:style w:type="paragraph" w:customStyle="1" w:styleId="Default">
    <w:name w:val="Default"/>
    <w:rsid w:val="00701342"/>
    <w:pPr>
      <w:autoSpaceDE w:val="0"/>
      <w:autoSpaceDN w:val="0"/>
      <w:adjustRightInd w:val="0"/>
      <w:spacing w:after="0" w:line="240" w:lineRule="auto"/>
    </w:pPr>
    <w:rPr>
      <w:rFonts w:ascii="Times New Roman" w:eastAsiaTheme="minorHAnsi" w:hAnsi="Times New Roman"/>
      <w:color w:val="000000"/>
      <w:sz w:val="24"/>
      <w:szCs w:val="24"/>
      <w:lang w:eastAsia="en-US"/>
    </w:rPr>
  </w:style>
  <w:style w:type="paragraph" w:styleId="Liststycke">
    <w:name w:val="List Paragraph"/>
    <w:basedOn w:val="Normal"/>
    <w:uiPriority w:val="34"/>
    <w:qFormat/>
    <w:rsid w:val="00271333"/>
    <w:pPr>
      <w:ind w:left="720"/>
      <w:contextualSpacing/>
    </w:pPr>
  </w:style>
  <w:style w:type="table" w:styleId="Tabellrutnt">
    <w:name w:val="Table Grid"/>
    <w:basedOn w:val="Normaltabell"/>
    <w:uiPriority w:val="59"/>
    <w:rsid w:val="006D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huvud">
    <w:name w:val="Prothuvud"/>
    <w:basedOn w:val="Normal"/>
    <w:rsid w:val="007B6498"/>
    <w:pPr>
      <w:spacing w:after="0" w:line="240" w:lineRule="auto"/>
      <w:ind w:left="964"/>
    </w:pPr>
    <w:rPr>
      <w:rFonts w:ascii="Times New Roman" w:eastAsiaTheme="minorHAnsi" w:hAnsi="Times New Roman"/>
    </w:rPr>
  </w:style>
  <w:style w:type="paragraph" w:styleId="Kommentarer">
    <w:name w:val="annotation text"/>
    <w:basedOn w:val="Normal"/>
    <w:link w:val="KommentarerChar"/>
    <w:uiPriority w:val="99"/>
    <w:unhideWhenUsed/>
    <w:rsid w:val="0052515F"/>
    <w:pPr>
      <w:spacing w:line="240" w:lineRule="auto"/>
    </w:pPr>
    <w:rPr>
      <w:sz w:val="20"/>
      <w:szCs w:val="20"/>
    </w:rPr>
  </w:style>
  <w:style w:type="character" w:customStyle="1" w:styleId="KommentarerChar">
    <w:name w:val="Kommentarer Char"/>
    <w:basedOn w:val="Standardstycketeckensnitt"/>
    <w:link w:val="Kommentarer"/>
    <w:uiPriority w:val="99"/>
    <w:rsid w:val="005251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715">
      <w:bodyDiv w:val="1"/>
      <w:marLeft w:val="0"/>
      <w:marRight w:val="0"/>
      <w:marTop w:val="0"/>
      <w:marBottom w:val="0"/>
      <w:divBdr>
        <w:top w:val="none" w:sz="0" w:space="0" w:color="auto"/>
        <w:left w:val="none" w:sz="0" w:space="0" w:color="auto"/>
        <w:bottom w:val="none" w:sz="0" w:space="0" w:color="auto"/>
        <w:right w:val="none" w:sz="0" w:space="0" w:color="auto"/>
      </w:divBdr>
    </w:div>
    <w:div w:id="36438799">
      <w:bodyDiv w:val="1"/>
      <w:marLeft w:val="0"/>
      <w:marRight w:val="0"/>
      <w:marTop w:val="0"/>
      <w:marBottom w:val="0"/>
      <w:divBdr>
        <w:top w:val="none" w:sz="0" w:space="0" w:color="auto"/>
        <w:left w:val="none" w:sz="0" w:space="0" w:color="auto"/>
        <w:bottom w:val="none" w:sz="0" w:space="0" w:color="auto"/>
        <w:right w:val="none" w:sz="0" w:space="0" w:color="auto"/>
      </w:divBdr>
    </w:div>
    <w:div w:id="39256097">
      <w:bodyDiv w:val="1"/>
      <w:marLeft w:val="0"/>
      <w:marRight w:val="0"/>
      <w:marTop w:val="0"/>
      <w:marBottom w:val="0"/>
      <w:divBdr>
        <w:top w:val="none" w:sz="0" w:space="0" w:color="auto"/>
        <w:left w:val="none" w:sz="0" w:space="0" w:color="auto"/>
        <w:bottom w:val="none" w:sz="0" w:space="0" w:color="auto"/>
        <w:right w:val="none" w:sz="0" w:space="0" w:color="auto"/>
      </w:divBdr>
    </w:div>
    <w:div w:id="41371978">
      <w:bodyDiv w:val="1"/>
      <w:marLeft w:val="0"/>
      <w:marRight w:val="0"/>
      <w:marTop w:val="0"/>
      <w:marBottom w:val="0"/>
      <w:divBdr>
        <w:top w:val="none" w:sz="0" w:space="0" w:color="auto"/>
        <w:left w:val="none" w:sz="0" w:space="0" w:color="auto"/>
        <w:bottom w:val="none" w:sz="0" w:space="0" w:color="auto"/>
        <w:right w:val="none" w:sz="0" w:space="0" w:color="auto"/>
      </w:divBdr>
    </w:div>
    <w:div w:id="47655410">
      <w:bodyDiv w:val="1"/>
      <w:marLeft w:val="0"/>
      <w:marRight w:val="0"/>
      <w:marTop w:val="0"/>
      <w:marBottom w:val="0"/>
      <w:divBdr>
        <w:top w:val="none" w:sz="0" w:space="0" w:color="auto"/>
        <w:left w:val="none" w:sz="0" w:space="0" w:color="auto"/>
        <w:bottom w:val="none" w:sz="0" w:space="0" w:color="auto"/>
        <w:right w:val="none" w:sz="0" w:space="0" w:color="auto"/>
      </w:divBdr>
    </w:div>
    <w:div w:id="47727702">
      <w:bodyDiv w:val="1"/>
      <w:marLeft w:val="0"/>
      <w:marRight w:val="0"/>
      <w:marTop w:val="0"/>
      <w:marBottom w:val="0"/>
      <w:divBdr>
        <w:top w:val="none" w:sz="0" w:space="0" w:color="auto"/>
        <w:left w:val="none" w:sz="0" w:space="0" w:color="auto"/>
        <w:bottom w:val="none" w:sz="0" w:space="0" w:color="auto"/>
        <w:right w:val="none" w:sz="0" w:space="0" w:color="auto"/>
      </w:divBdr>
    </w:div>
    <w:div w:id="68040491">
      <w:bodyDiv w:val="1"/>
      <w:marLeft w:val="0"/>
      <w:marRight w:val="0"/>
      <w:marTop w:val="0"/>
      <w:marBottom w:val="0"/>
      <w:divBdr>
        <w:top w:val="none" w:sz="0" w:space="0" w:color="auto"/>
        <w:left w:val="none" w:sz="0" w:space="0" w:color="auto"/>
        <w:bottom w:val="none" w:sz="0" w:space="0" w:color="auto"/>
        <w:right w:val="none" w:sz="0" w:space="0" w:color="auto"/>
      </w:divBdr>
    </w:div>
    <w:div w:id="75176545">
      <w:bodyDiv w:val="1"/>
      <w:marLeft w:val="0"/>
      <w:marRight w:val="0"/>
      <w:marTop w:val="0"/>
      <w:marBottom w:val="0"/>
      <w:divBdr>
        <w:top w:val="none" w:sz="0" w:space="0" w:color="auto"/>
        <w:left w:val="none" w:sz="0" w:space="0" w:color="auto"/>
        <w:bottom w:val="none" w:sz="0" w:space="0" w:color="auto"/>
        <w:right w:val="none" w:sz="0" w:space="0" w:color="auto"/>
      </w:divBdr>
    </w:div>
    <w:div w:id="77138519">
      <w:bodyDiv w:val="1"/>
      <w:marLeft w:val="0"/>
      <w:marRight w:val="0"/>
      <w:marTop w:val="0"/>
      <w:marBottom w:val="0"/>
      <w:divBdr>
        <w:top w:val="none" w:sz="0" w:space="0" w:color="auto"/>
        <w:left w:val="none" w:sz="0" w:space="0" w:color="auto"/>
        <w:bottom w:val="none" w:sz="0" w:space="0" w:color="auto"/>
        <w:right w:val="none" w:sz="0" w:space="0" w:color="auto"/>
      </w:divBdr>
    </w:div>
    <w:div w:id="83188196">
      <w:bodyDiv w:val="1"/>
      <w:marLeft w:val="0"/>
      <w:marRight w:val="0"/>
      <w:marTop w:val="0"/>
      <w:marBottom w:val="0"/>
      <w:divBdr>
        <w:top w:val="none" w:sz="0" w:space="0" w:color="auto"/>
        <w:left w:val="none" w:sz="0" w:space="0" w:color="auto"/>
        <w:bottom w:val="none" w:sz="0" w:space="0" w:color="auto"/>
        <w:right w:val="none" w:sz="0" w:space="0" w:color="auto"/>
      </w:divBdr>
    </w:div>
    <w:div w:id="96029233">
      <w:bodyDiv w:val="1"/>
      <w:marLeft w:val="0"/>
      <w:marRight w:val="0"/>
      <w:marTop w:val="0"/>
      <w:marBottom w:val="0"/>
      <w:divBdr>
        <w:top w:val="none" w:sz="0" w:space="0" w:color="auto"/>
        <w:left w:val="none" w:sz="0" w:space="0" w:color="auto"/>
        <w:bottom w:val="none" w:sz="0" w:space="0" w:color="auto"/>
        <w:right w:val="none" w:sz="0" w:space="0" w:color="auto"/>
      </w:divBdr>
    </w:div>
    <w:div w:id="99961373">
      <w:bodyDiv w:val="1"/>
      <w:marLeft w:val="0"/>
      <w:marRight w:val="0"/>
      <w:marTop w:val="0"/>
      <w:marBottom w:val="0"/>
      <w:divBdr>
        <w:top w:val="none" w:sz="0" w:space="0" w:color="auto"/>
        <w:left w:val="none" w:sz="0" w:space="0" w:color="auto"/>
        <w:bottom w:val="none" w:sz="0" w:space="0" w:color="auto"/>
        <w:right w:val="none" w:sz="0" w:space="0" w:color="auto"/>
      </w:divBdr>
    </w:div>
    <w:div w:id="100758787">
      <w:bodyDiv w:val="1"/>
      <w:marLeft w:val="0"/>
      <w:marRight w:val="0"/>
      <w:marTop w:val="0"/>
      <w:marBottom w:val="0"/>
      <w:divBdr>
        <w:top w:val="none" w:sz="0" w:space="0" w:color="auto"/>
        <w:left w:val="none" w:sz="0" w:space="0" w:color="auto"/>
        <w:bottom w:val="none" w:sz="0" w:space="0" w:color="auto"/>
        <w:right w:val="none" w:sz="0" w:space="0" w:color="auto"/>
      </w:divBdr>
    </w:div>
    <w:div w:id="101341412">
      <w:bodyDiv w:val="1"/>
      <w:marLeft w:val="0"/>
      <w:marRight w:val="0"/>
      <w:marTop w:val="0"/>
      <w:marBottom w:val="0"/>
      <w:divBdr>
        <w:top w:val="none" w:sz="0" w:space="0" w:color="auto"/>
        <w:left w:val="none" w:sz="0" w:space="0" w:color="auto"/>
        <w:bottom w:val="none" w:sz="0" w:space="0" w:color="auto"/>
        <w:right w:val="none" w:sz="0" w:space="0" w:color="auto"/>
      </w:divBdr>
    </w:div>
    <w:div w:id="125396082">
      <w:bodyDiv w:val="1"/>
      <w:marLeft w:val="0"/>
      <w:marRight w:val="0"/>
      <w:marTop w:val="0"/>
      <w:marBottom w:val="0"/>
      <w:divBdr>
        <w:top w:val="none" w:sz="0" w:space="0" w:color="auto"/>
        <w:left w:val="none" w:sz="0" w:space="0" w:color="auto"/>
        <w:bottom w:val="none" w:sz="0" w:space="0" w:color="auto"/>
        <w:right w:val="none" w:sz="0" w:space="0" w:color="auto"/>
      </w:divBdr>
    </w:div>
    <w:div w:id="154272861">
      <w:bodyDiv w:val="1"/>
      <w:marLeft w:val="0"/>
      <w:marRight w:val="0"/>
      <w:marTop w:val="0"/>
      <w:marBottom w:val="0"/>
      <w:divBdr>
        <w:top w:val="none" w:sz="0" w:space="0" w:color="auto"/>
        <w:left w:val="none" w:sz="0" w:space="0" w:color="auto"/>
        <w:bottom w:val="none" w:sz="0" w:space="0" w:color="auto"/>
        <w:right w:val="none" w:sz="0" w:space="0" w:color="auto"/>
      </w:divBdr>
    </w:div>
    <w:div w:id="154493795">
      <w:bodyDiv w:val="1"/>
      <w:marLeft w:val="0"/>
      <w:marRight w:val="0"/>
      <w:marTop w:val="0"/>
      <w:marBottom w:val="0"/>
      <w:divBdr>
        <w:top w:val="none" w:sz="0" w:space="0" w:color="auto"/>
        <w:left w:val="none" w:sz="0" w:space="0" w:color="auto"/>
        <w:bottom w:val="none" w:sz="0" w:space="0" w:color="auto"/>
        <w:right w:val="none" w:sz="0" w:space="0" w:color="auto"/>
      </w:divBdr>
    </w:div>
    <w:div w:id="178082945">
      <w:bodyDiv w:val="1"/>
      <w:marLeft w:val="0"/>
      <w:marRight w:val="0"/>
      <w:marTop w:val="0"/>
      <w:marBottom w:val="0"/>
      <w:divBdr>
        <w:top w:val="none" w:sz="0" w:space="0" w:color="auto"/>
        <w:left w:val="none" w:sz="0" w:space="0" w:color="auto"/>
        <w:bottom w:val="none" w:sz="0" w:space="0" w:color="auto"/>
        <w:right w:val="none" w:sz="0" w:space="0" w:color="auto"/>
      </w:divBdr>
    </w:div>
    <w:div w:id="182017071">
      <w:bodyDiv w:val="1"/>
      <w:marLeft w:val="0"/>
      <w:marRight w:val="0"/>
      <w:marTop w:val="0"/>
      <w:marBottom w:val="0"/>
      <w:divBdr>
        <w:top w:val="none" w:sz="0" w:space="0" w:color="auto"/>
        <w:left w:val="none" w:sz="0" w:space="0" w:color="auto"/>
        <w:bottom w:val="none" w:sz="0" w:space="0" w:color="auto"/>
        <w:right w:val="none" w:sz="0" w:space="0" w:color="auto"/>
      </w:divBdr>
    </w:div>
    <w:div w:id="184488345">
      <w:bodyDiv w:val="1"/>
      <w:marLeft w:val="0"/>
      <w:marRight w:val="0"/>
      <w:marTop w:val="0"/>
      <w:marBottom w:val="0"/>
      <w:divBdr>
        <w:top w:val="none" w:sz="0" w:space="0" w:color="auto"/>
        <w:left w:val="none" w:sz="0" w:space="0" w:color="auto"/>
        <w:bottom w:val="none" w:sz="0" w:space="0" w:color="auto"/>
        <w:right w:val="none" w:sz="0" w:space="0" w:color="auto"/>
      </w:divBdr>
    </w:div>
    <w:div w:id="190000754">
      <w:bodyDiv w:val="1"/>
      <w:marLeft w:val="0"/>
      <w:marRight w:val="0"/>
      <w:marTop w:val="0"/>
      <w:marBottom w:val="0"/>
      <w:divBdr>
        <w:top w:val="none" w:sz="0" w:space="0" w:color="auto"/>
        <w:left w:val="none" w:sz="0" w:space="0" w:color="auto"/>
        <w:bottom w:val="none" w:sz="0" w:space="0" w:color="auto"/>
        <w:right w:val="none" w:sz="0" w:space="0" w:color="auto"/>
      </w:divBdr>
    </w:div>
    <w:div w:id="197789809">
      <w:bodyDiv w:val="1"/>
      <w:marLeft w:val="0"/>
      <w:marRight w:val="0"/>
      <w:marTop w:val="0"/>
      <w:marBottom w:val="0"/>
      <w:divBdr>
        <w:top w:val="none" w:sz="0" w:space="0" w:color="auto"/>
        <w:left w:val="none" w:sz="0" w:space="0" w:color="auto"/>
        <w:bottom w:val="none" w:sz="0" w:space="0" w:color="auto"/>
        <w:right w:val="none" w:sz="0" w:space="0" w:color="auto"/>
      </w:divBdr>
    </w:div>
    <w:div w:id="205219273">
      <w:bodyDiv w:val="1"/>
      <w:marLeft w:val="0"/>
      <w:marRight w:val="0"/>
      <w:marTop w:val="0"/>
      <w:marBottom w:val="0"/>
      <w:divBdr>
        <w:top w:val="none" w:sz="0" w:space="0" w:color="auto"/>
        <w:left w:val="none" w:sz="0" w:space="0" w:color="auto"/>
        <w:bottom w:val="none" w:sz="0" w:space="0" w:color="auto"/>
        <w:right w:val="none" w:sz="0" w:space="0" w:color="auto"/>
      </w:divBdr>
    </w:div>
    <w:div w:id="224723957">
      <w:bodyDiv w:val="1"/>
      <w:marLeft w:val="0"/>
      <w:marRight w:val="0"/>
      <w:marTop w:val="0"/>
      <w:marBottom w:val="0"/>
      <w:divBdr>
        <w:top w:val="none" w:sz="0" w:space="0" w:color="auto"/>
        <w:left w:val="none" w:sz="0" w:space="0" w:color="auto"/>
        <w:bottom w:val="none" w:sz="0" w:space="0" w:color="auto"/>
        <w:right w:val="none" w:sz="0" w:space="0" w:color="auto"/>
      </w:divBdr>
    </w:div>
    <w:div w:id="251553430">
      <w:bodyDiv w:val="1"/>
      <w:marLeft w:val="0"/>
      <w:marRight w:val="0"/>
      <w:marTop w:val="0"/>
      <w:marBottom w:val="0"/>
      <w:divBdr>
        <w:top w:val="none" w:sz="0" w:space="0" w:color="auto"/>
        <w:left w:val="none" w:sz="0" w:space="0" w:color="auto"/>
        <w:bottom w:val="none" w:sz="0" w:space="0" w:color="auto"/>
        <w:right w:val="none" w:sz="0" w:space="0" w:color="auto"/>
      </w:divBdr>
    </w:div>
    <w:div w:id="275212157">
      <w:bodyDiv w:val="1"/>
      <w:marLeft w:val="0"/>
      <w:marRight w:val="0"/>
      <w:marTop w:val="0"/>
      <w:marBottom w:val="0"/>
      <w:divBdr>
        <w:top w:val="none" w:sz="0" w:space="0" w:color="auto"/>
        <w:left w:val="none" w:sz="0" w:space="0" w:color="auto"/>
        <w:bottom w:val="none" w:sz="0" w:space="0" w:color="auto"/>
        <w:right w:val="none" w:sz="0" w:space="0" w:color="auto"/>
      </w:divBdr>
    </w:div>
    <w:div w:id="295649180">
      <w:bodyDiv w:val="1"/>
      <w:marLeft w:val="0"/>
      <w:marRight w:val="0"/>
      <w:marTop w:val="0"/>
      <w:marBottom w:val="0"/>
      <w:divBdr>
        <w:top w:val="none" w:sz="0" w:space="0" w:color="auto"/>
        <w:left w:val="none" w:sz="0" w:space="0" w:color="auto"/>
        <w:bottom w:val="none" w:sz="0" w:space="0" w:color="auto"/>
        <w:right w:val="none" w:sz="0" w:space="0" w:color="auto"/>
      </w:divBdr>
    </w:div>
    <w:div w:id="304551058">
      <w:bodyDiv w:val="1"/>
      <w:marLeft w:val="0"/>
      <w:marRight w:val="0"/>
      <w:marTop w:val="0"/>
      <w:marBottom w:val="0"/>
      <w:divBdr>
        <w:top w:val="none" w:sz="0" w:space="0" w:color="auto"/>
        <w:left w:val="none" w:sz="0" w:space="0" w:color="auto"/>
        <w:bottom w:val="none" w:sz="0" w:space="0" w:color="auto"/>
        <w:right w:val="none" w:sz="0" w:space="0" w:color="auto"/>
      </w:divBdr>
    </w:div>
    <w:div w:id="319501249">
      <w:bodyDiv w:val="1"/>
      <w:marLeft w:val="0"/>
      <w:marRight w:val="0"/>
      <w:marTop w:val="0"/>
      <w:marBottom w:val="0"/>
      <w:divBdr>
        <w:top w:val="none" w:sz="0" w:space="0" w:color="auto"/>
        <w:left w:val="none" w:sz="0" w:space="0" w:color="auto"/>
        <w:bottom w:val="none" w:sz="0" w:space="0" w:color="auto"/>
        <w:right w:val="none" w:sz="0" w:space="0" w:color="auto"/>
      </w:divBdr>
    </w:div>
    <w:div w:id="332757768">
      <w:bodyDiv w:val="1"/>
      <w:marLeft w:val="0"/>
      <w:marRight w:val="0"/>
      <w:marTop w:val="0"/>
      <w:marBottom w:val="0"/>
      <w:divBdr>
        <w:top w:val="none" w:sz="0" w:space="0" w:color="auto"/>
        <w:left w:val="none" w:sz="0" w:space="0" w:color="auto"/>
        <w:bottom w:val="none" w:sz="0" w:space="0" w:color="auto"/>
        <w:right w:val="none" w:sz="0" w:space="0" w:color="auto"/>
      </w:divBdr>
    </w:div>
    <w:div w:id="335109996">
      <w:bodyDiv w:val="1"/>
      <w:marLeft w:val="0"/>
      <w:marRight w:val="0"/>
      <w:marTop w:val="0"/>
      <w:marBottom w:val="0"/>
      <w:divBdr>
        <w:top w:val="none" w:sz="0" w:space="0" w:color="auto"/>
        <w:left w:val="none" w:sz="0" w:space="0" w:color="auto"/>
        <w:bottom w:val="none" w:sz="0" w:space="0" w:color="auto"/>
        <w:right w:val="none" w:sz="0" w:space="0" w:color="auto"/>
      </w:divBdr>
    </w:div>
    <w:div w:id="359283366">
      <w:bodyDiv w:val="1"/>
      <w:marLeft w:val="0"/>
      <w:marRight w:val="0"/>
      <w:marTop w:val="0"/>
      <w:marBottom w:val="0"/>
      <w:divBdr>
        <w:top w:val="none" w:sz="0" w:space="0" w:color="auto"/>
        <w:left w:val="none" w:sz="0" w:space="0" w:color="auto"/>
        <w:bottom w:val="none" w:sz="0" w:space="0" w:color="auto"/>
        <w:right w:val="none" w:sz="0" w:space="0" w:color="auto"/>
      </w:divBdr>
    </w:div>
    <w:div w:id="367949483">
      <w:bodyDiv w:val="1"/>
      <w:marLeft w:val="0"/>
      <w:marRight w:val="0"/>
      <w:marTop w:val="0"/>
      <w:marBottom w:val="0"/>
      <w:divBdr>
        <w:top w:val="none" w:sz="0" w:space="0" w:color="auto"/>
        <w:left w:val="none" w:sz="0" w:space="0" w:color="auto"/>
        <w:bottom w:val="none" w:sz="0" w:space="0" w:color="auto"/>
        <w:right w:val="none" w:sz="0" w:space="0" w:color="auto"/>
      </w:divBdr>
    </w:div>
    <w:div w:id="383219791">
      <w:bodyDiv w:val="1"/>
      <w:marLeft w:val="0"/>
      <w:marRight w:val="0"/>
      <w:marTop w:val="0"/>
      <w:marBottom w:val="0"/>
      <w:divBdr>
        <w:top w:val="none" w:sz="0" w:space="0" w:color="auto"/>
        <w:left w:val="none" w:sz="0" w:space="0" w:color="auto"/>
        <w:bottom w:val="none" w:sz="0" w:space="0" w:color="auto"/>
        <w:right w:val="none" w:sz="0" w:space="0" w:color="auto"/>
      </w:divBdr>
    </w:div>
    <w:div w:id="388380645">
      <w:bodyDiv w:val="1"/>
      <w:marLeft w:val="0"/>
      <w:marRight w:val="0"/>
      <w:marTop w:val="0"/>
      <w:marBottom w:val="0"/>
      <w:divBdr>
        <w:top w:val="none" w:sz="0" w:space="0" w:color="auto"/>
        <w:left w:val="none" w:sz="0" w:space="0" w:color="auto"/>
        <w:bottom w:val="none" w:sz="0" w:space="0" w:color="auto"/>
        <w:right w:val="none" w:sz="0" w:space="0" w:color="auto"/>
      </w:divBdr>
    </w:div>
    <w:div w:id="392460886">
      <w:bodyDiv w:val="1"/>
      <w:marLeft w:val="0"/>
      <w:marRight w:val="0"/>
      <w:marTop w:val="0"/>
      <w:marBottom w:val="0"/>
      <w:divBdr>
        <w:top w:val="none" w:sz="0" w:space="0" w:color="auto"/>
        <w:left w:val="none" w:sz="0" w:space="0" w:color="auto"/>
        <w:bottom w:val="none" w:sz="0" w:space="0" w:color="auto"/>
        <w:right w:val="none" w:sz="0" w:space="0" w:color="auto"/>
      </w:divBdr>
    </w:div>
    <w:div w:id="407269165">
      <w:bodyDiv w:val="1"/>
      <w:marLeft w:val="0"/>
      <w:marRight w:val="0"/>
      <w:marTop w:val="0"/>
      <w:marBottom w:val="0"/>
      <w:divBdr>
        <w:top w:val="none" w:sz="0" w:space="0" w:color="auto"/>
        <w:left w:val="none" w:sz="0" w:space="0" w:color="auto"/>
        <w:bottom w:val="none" w:sz="0" w:space="0" w:color="auto"/>
        <w:right w:val="none" w:sz="0" w:space="0" w:color="auto"/>
      </w:divBdr>
    </w:div>
    <w:div w:id="415520064">
      <w:bodyDiv w:val="1"/>
      <w:marLeft w:val="0"/>
      <w:marRight w:val="0"/>
      <w:marTop w:val="0"/>
      <w:marBottom w:val="0"/>
      <w:divBdr>
        <w:top w:val="none" w:sz="0" w:space="0" w:color="auto"/>
        <w:left w:val="none" w:sz="0" w:space="0" w:color="auto"/>
        <w:bottom w:val="none" w:sz="0" w:space="0" w:color="auto"/>
        <w:right w:val="none" w:sz="0" w:space="0" w:color="auto"/>
      </w:divBdr>
    </w:div>
    <w:div w:id="450368765">
      <w:bodyDiv w:val="1"/>
      <w:marLeft w:val="0"/>
      <w:marRight w:val="0"/>
      <w:marTop w:val="0"/>
      <w:marBottom w:val="0"/>
      <w:divBdr>
        <w:top w:val="none" w:sz="0" w:space="0" w:color="auto"/>
        <w:left w:val="none" w:sz="0" w:space="0" w:color="auto"/>
        <w:bottom w:val="none" w:sz="0" w:space="0" w:color="auto"/>
        <w:right w:val="none" w:sz="0" w:space="0" w:color="auto"/>
      </w:divBdr>
    </w:div>
    <w:div w:id="456224195">
      <w:bodyDiv w:val="1"/>
      <w:marLeft w:val="0"/>
      <w:marRight w:val="0"/>
      <w:marTop w:val="0"/>
      <w:marBottom w:val="0"/>
      <w:divBdr>
        <w:top w:val="none" w:sz="0" w:space="0" w:color="auto"/>
        <w:left w:val="none" w:sz="0" w:space="0" w:color="auto"/>
        <w:bottom w:val="none" w:sz="0" w:space="0" w:color="auto"/>
        <w:right w:val="none" w:sz="0" w:space="0" w:color="auto"/>
      </w:divBdr>
    </w:div>
    <w:div w:id="466431852">
      <w:bodyDiv w:val="1"/>
      <w:marLeft w:val="0"/>
      <w:marRight w:val="0"/>
      <w:marTop w:val="0"/>
      <w:marBottom w:val="0"/>
      <w:divBdr>
        <w:top w:val="none" w:sz="0" w:space="0" w:color="auto"/>
        <w:left w:val="none" w:sz="0" w:space="0" w:color="auto"/>
        <w:bottom w:val="none" w:sz="0" w:space="0" w:color="auto"/>
        <w:right w:val="none" w:sz="0" w:space="0" w:color="auto"/>
      </w:divBdr>
    </w:div>
    <w:div w:id="494928172">
      <w:bodyDiv w:val="1"/>
      <w:marLeft w:val="0"/>
      <w:marRight w:val="0"/>
      <w:marTop w:val="0"/>
      <w:marBottom w:val="0"/>
      <w:divBdr>
        <w:top w:val="none" w:sz="0" w:space="0" w:color="auto"/>
        <w:left w:val="none" w:sz="0" w:space="0" w:color="auto"/>
        <w:bottom w:val="none" w:sz="0" w:space="0" w:color="auto"/>
        <w:right w:val="none" w:sz="0" w:space="0" w:color="auto"/>
      </w:divBdr>
    </w:div>
    <w:div w:id="501972012">
      <w:bodyDiv w:val="1"/>
      <w:marLeft w:val="0"/>
      <w:marRight w:val="0"/>
      <w:marTop w:val="0"/>
      <w:marBottom w:val="0"/>
      <w:divBdr>
        <w:top w:val="none" w:sz="0" w:space="0" w:color="auto"/>
        <w:left w:val="none" w:sz="0" w:space="0" w:color="auto"/>
        <w:bottom w:val="none" w:sz="0" w:space="0" w:color="auto"/>
        <w:right w:val="none" w:sz="0" w:space="0" w:color="auto"/>
      </w:divBdr>
    </w:div>
    <w:div w:id="503977438">
      <w:bodyDiv w:val="1"/>
      <w:marLeft w:val="0"/>
      <w:marRight w:val="0"/>
      <w:marTop w:val="0"/>
      <w:marBottom w:val="0"/>
      <w:divBdr>
        <w:top w:val="none" w:sz="0" w:space="0" w:color="auto"/>
        <w:left w:val="none" w:sz="0" w:space="0" w:color="auto"/>
        <w:bottom w:val="none" w:sz="0" w:space="0" w:color="auto"/>
        <w:right w:val="none" w:sz="0" w:space="0" w:color="auto"/>
      </w:divBdr>
    </w:div>
    <w:div w:id="530151962">
      <w:bodyDiv w:val="1"/>
      <w:marLeft w:val="0"/>
      <w:marRight w:val="0"/>
      <w:marTop w:val="0"/>
      <w:marBottom w:val="0"/>
      <w:divBdr>
        <w:top w:val="none" w:sz="0" w:space="0" w:color="auto"/>
        <w:left w:val="none" w:sz="0" w:space="0" w:color="auto"/>
        <w:bottom w:val="none" w:sz="0" w:space="0" w:color="auto"/>
        <w:right w:val="none" w:sz="0" w:space="0" w:color="auto"/>
      </w:divBdr>
    </w:div>
    <w:div w:id="538326668">
      <w:bodyDiv w:val="1"/>
      <w:marLeft w:val="0"/>
      <w:marRight w:val="0"/>
      <w:marTop w:val="0"/>
      <w:marBottom w:val="0"/>
      <w:divBdr>
        <w:top w:val="none" w:sz="0" w:space="0" w:color="auto"/>
        <w:left w:val="none" w:sz="0" w:space="0" w:color="auto"/>
        <w:bottom w:val="none" w:sz="0" w:space="0" w:color="auto"/>
        <w:right w:val="none" w:sz="0" w:space="0" w:color="auto"/>
      </w:divBdr>
    </w:div>
    <w:div w:id="549927346">
      <w:bodyDiv w:val="1"/>
      <w:marLeft w:val="0"/>
      <w:marRight w:val="0"/>
      <w:marTop w:val="0"/>
      <w:marBottom w:val="0"/>
      <w:divBdr>
        <w:top w:val="none" w:sz="0" w:space="0" w:color="auto"/>
        <w:left w:val="none" w:sz="0" w:space="0" w:color="auto"/>
        <w:bottom w:val="none" w:sz="0" w:space="0" w:color="auto"/>
        <w:right w:val="none" w:sz="0" w:space="0" w:color="auto"/>
      </w:divBdr>
    </w:div>
    <w:div w:id="562258896">
      <w:bodyDiv w:val="1"/>
      <w:marLeft w:val="0"/>
      <w:marRight w:val="0"/>
      <w:marTop w:val="0"/>
      <w:marBottom w:val="0"/>
      <w:divBdr>
        <w:top w:val="none" w:sz="0" w:space="0" w:color="auto"/>
        <w:left w:val="none" w:sz="0" w:space="0" w:color="auto"/>
        <w:bottom w:val="none" w:sz="0" w:space="0" w:color="auto"/>
        <w:right w:val="none" w:sz="0" w:space="0" w:color="auto"/>
      </w:divBdr>
    </w:div>
    <w:div w:id="584459248">
      <w:bodyDiv w:val="1"/>
      <w:marLeft w:val="0"/>
      <w:marRight w:val="0"/>
      <w:marTop w:val="0"/>
      <w:marBottom w:val="0"/>
      <w:divBdr>
        <w:top w:val="none" w:sz="0" w:space="0" w:color="auto"/>
        <w:left w:val="none" w:sz="0" w:space="0" w:color="auto"/>
        <w:bottom w:val="none" w:sz="0" w:space="0" w:color="auto"/>
        <w:right w:val="none" w:sz="0" w:space="0" w:color="auto"/>
      </w:divBdr>
    </w:div>
    <w:div w:id="598608389">
      <w:bodyDiv w:val="1"/>
      <w:marLeft w:val="0"/>
      <w:marRight w:val="0"/>
      <w:marTop w:val="0"/>
      <w:marBottom w:val="0"/>
      <w:divBdr>
        <w:top w:val="none" w:sz="0" w:space="0" w:color="auto"/>
        <w:left w:val="none" w:sz="0" w:space="0" w:color="auto"/>
        <w:bottom w:val="none" w:sz="0" w:space="0" w:color="auto"/>
        <w:right w:val="none" w:sz="0" w:space="0" w:color="auto"/>
      </w:divBdr>
    </w:div>
    <w:div w:id="619800739">
      <w:bodyDiv w:val="1"/>
      <w:marLeft w:val="0"/>
      <w:marRight w:val="0"/>
      <w:marTop w:val="0"/>
      <w:marBottom w:val="0"/>
      <w:divBdr>
        <w:top w:val="none" w:sz="0" w:space="0" w:color="auto"/>
        <w:left w:val="none" w:sz="0" w:space="0" w:color="auto"/>
        <w:bottom w:val="none" w:sz="0" w:space="0" w:color="auto"/>
        <w:right w:val="none" w:sz="0" w:space="0" w:color="auto"/>
      </w:divBdr>
    </w:div>
    <w:div w:id="646709642">
      <w:bodyDiv w:val="1"/>
      <w:marLeft w:val="0"/>
      <w:marRight w:val="0"/>
      <w:marTop w:val="0"/>
      <w:marBottom w:val="0"/>
      <w:divBdr>
        <w:top w:val="none" w:sz="0" w:space="0" w:color="auto"/>
        <w:left w:val="none" w:sz="0" w:space="0" w:color="auto"/>
        <w:bottom w:val="none" w:sz="0" w:space="0" w:color="auto"/>
        <w:right w:val="none" w:sz="0" w:space="0" w:color="auto"/>
      </w:divBdr>
    </w:div>
    <w:div w:id="664430983">
      <w:bodyDiv w:val="1"/>
      <w:marLeft w:val="0"/>
      <w:marRight w:val="0"/>
      <w:marTop w:val="0"/>
      <w:marBottom w:val="0"/>
      <w:divBdr>
        <w:top w:val="none" w:sz="0" w:space="0" w:color="auto"/>
        <w:left w:val="none" w:sz="0" w:space="0" w:color="auto"/>
        <w:bottom w:val="none" w:sz="0" w:space="0" w:color="auto"/>
        <w:right w:val="none" w:sz="0" w:space="0" w:color="auto"/>
      </w:divBdr>
    </w:div>
    <w:div w:id="679626699">
      <w:bodyDiv w:val="1"/>
      <w:marLeft w:val="0"/>
      <w:marRight w:val="0"/>
      <w:marTop w:val="0"/>
      <w:marBottom w:val="0"/>
      <w:divBdr>
        <w:top w:val="none" w:sz="0" w:space="0" w:color="auto"/>
        <w:left w:val="none" w:sz="0" w:space="0" w:color="auto"/>
        <w:bottom w:val="none" w:sz="0" w:space="0" w:color="auto"/>
        <w:right w:val="none" w:sz="0" w:space="0" w:color="auto"/>
      </w:divBdr>
    </w:div>
    <w:div w:id="680010711">
      <w:bodyDiv w:val="1"/>
      <w:marLeft w:val="0"/>
      <w:marRight w:val="0"/>
      <w:marTop w:val="0"/>
      <w:marBottom w:val="0"/>
      <w:divBdr>
        <w:top w:val="none" w:sz="0" w:space="0" w:color="auto"/>
        <w:left w:val="none" w:sz="0" w:space="0" w:color="auto"/>
        <w:bottom w:val="none" w:sz="0" w:space="0" w:color="auto"/>
        <w:right w:val="none" w:sz="0" w:space="0" w:color="auto"/>
      </w:divBdr>
    </w:div>
    <w:div w:id="795611050">
      <w:bodyDiv w:val="1"/>
      <w:marLeft w:val="0"/>
      <w:marRight w:val="0"/>
      <w:marTop w:val="0"/>
      <w:marBottom w:val="0"/>
      <w:divBdr>
        <w:top w:val="none" w:sz="0" w:space="0" w:color="auto"/>
        <w:left w:val="none" w:sz="0" w:space="0" w:color="auto"/>
        <w:bottom w:val="none" w:sz="0" w:space="0" w:color="auto"/>
        <w:right w:val="none" w:sz="0" w:space="0" w:color="auto"/>
      </w:divBdr>
    </w:div>
    <w:div w:id="813448021">
      <w:bodyDiv w:val="1"/>
      <w:marLeft w:val="0"/>
      <w:marRight w:val="0"/>
      <w:marTop w:val="0"/>
      <w:marBottom w:val="0"/>
      <w:divBdr>
        <w:top w:val="none" w:sz="0" w:space="0" w:color="auto"/>
        <w:left w:val="none" w:sz="0" w:space="0" w:color="auto"/>
        <w:bottom w:val="none" w:sz="0" w:space="0" w:color="auto"/>
        <w:right w:val="none" w:sz="0" w:space="0" w:color="auto"/>
      </w:divBdr>
    </w:div>
    <w:div w:id="815873611">
      <w:bodyDiv w:val="1"/>
      <w:marLeft w:val="0"/>
      <w:marRight w:val="0"/>
      <w:marTop w:val="0"/>
      <w:marBottom w:val="0"/>
      <w:divBdr>
        <w:top w:val="none" w:sz="0" w:space="0" w:color="auto"/>
        <w:left w:val="none" w:sz="0" w:space="0" w:color="auto"/>
        <w:bottom w:val="none" w:sz="0" w:space="0" w:color="auto"/>
        <w:right w:val="none" w:sz="0" w:space="0" w:color="auto"/>
      </w:divBdr>
    </w:div>
    <w:div w:id="824710208">
      <w:bodyDiv w:val="1"/>
      <w:marLeft w:val="0"/>
      <w:marRight w:val="0"/>
      <w:marTop w:val="0"/>
      <w:marBottom w:val="0"/>
      <w:divBdr>
        <w:top w:val="none" w:sz="0" w:space="0" w:color="auto"/>
        <w:left w:val="none" w:sz="0" w:space="0" w:color="auto"/>
        <w:bottom w:val="none" w:sz="0" w:space="0" w:color="auto"/>
        <w:right w:val="none" w:sz="0" w:space="0" w:color="auto"/>
      </w:divBdr>
    </w:div>
    <w:div w:id="843515798">
      <w:bodyDiv w:val="1"/>
      <w:marLeft w:val="0"/>
      <w:marRight w:val="0"/>
      <w:marTop w:val="0"/>
      <w:marBottom w:val="0"/>
      <w:divBdr>
        <w:top w:val="none" w:sz="0" w:space="0" w:color="auto"/>
        <w:left w:val="none" w:sz="0" w:space="0" w:color="auto"/>
        <w:bottom w:val="none" w:sz="0" w:space="0" w:color="auto"/>
        <w:right w:val="none" w:sz="0" w:space="0" w:color="auto"/>
      </w:divBdr>
    </w:div>
    <w:div w:id="865286476">
      <w:bodyDiv w:val="1"/>
      <w:marLeft w:val="0"/>
      <w:marRight w:val="0"/>
      <w:marTop w:val="0"/>
      <w:marBottom w:val="0"/>
      <w:divBdr>
        <w:top w:val="none" w:sz="0" w:space="0" w:color="auto"/>
        <w:left w:val="none" w:sz="0" w:space="0" w:color="auto"/>
        <w:bottom w:val="none" w:sz="0" w:space="0" w:color="auto"/>
        <w:right w:val="none" w:sz="0" w:space="0" w:color="auto"/>
      </w:divBdr>
    </w:div>
    <w:div w:id="873887571">
      <w:bodyDiv w:val="1"/>
      <w:marLeft w:val="0"/>
      <w:marRight w:val="0"/>
      <w:marTop w:val="0"/>
      <w:marBottom w:val="0"/>
      <w:divBdr>
        <w:top w:val="none" w:sz="0" w:space="0" w:color="auto"/>
        <w:left w:val="none" w:sz="0" w:space="0" w:color="auto"/>
        <w:bottom w:val="none" w:sz="0" w:space="0" w:color="auto"/>
        <w:right w:val="none" w:sz="0" w:space="0" w:color="auto"/>
      </w:divBdr>
    </w:div>
    <w:div w:id="878667847">
      <w:bodyDiv w:val="1"/>
      <w:marLeft w:val="0"/>
      <w:marRight w:val="0"/>
      <w:marTop w:val="0"/>
      <w:marBottom w:val="0"/>
      <w:divBdr>
        <w:top w:val="none" w:sz="0" w:space="0" w:color="auto"/>
        <w:left w:val="none" w:sz="0" w:space="0" w:color="auto"/>
        <w:bottom w:val="none" w:sz="0" w:space="0" w:color="auto"/>
        <w:right w:val="none" w:sz="0" w:space="0" w:color="auto"/>
      </w:divBdr>
    </w:div>
    <w:div w:id="885335322">
      <w:bodyDiv w:val="1"/>
      <w:marLeft w:val="0"/>
      <w:marRight w:val="0"/>
      <w:marTop w:val="0"/>
      <w:marBottom w:val="0"/>
      <w:divBdr>
        <w:top w:val="none" w:sz="0" w:space="0" w:color="auto"/>
        <w:left w:val="none" w:sz="0" w:space="0" w:color="auto"/>
        <w:bottom w:val="none" w:sz="0" w:space="0" w:color="auto"/>
        <w:right w:val="none" w:sz="0" w:space="0" w:color="auto"/>
      </w:divBdr>
    </w:div>
    <w:div w:id="889804871">
      <w:bodyDiv w:val="1"/>
      <w:marLeft w:val="0"/>
      <w:marRight w:val="0"/>
      <w:marTop w:val="0"/>
      <w:marBottom w:val="0"/>
      <w:divBdr>
        <w:top w:val="none" w:sz="0" w:space="0" w:color="auto"/>
        <w:left w:val="none" w:sz="0" w:space="0" w:color="auto"/>
        <w:bottom w:val="none" w:sz="0" w:space="0" w:color="auto"/>
        <w:right w:val="none" w:sz="0" w:space="0" w:color="auto"/>
      </w:divBdr>
    </w:div>
    <w:div w:id="898132406">
      <w:bodyDiv w:val="1"/>
      <w:marLeft w:val="0"/>
      <w:marRight w:val="0"/>
      <w:marTop w:val="0"/>
      <w:marBottom w:val="0"/>
      <w:divBdr>
        <w:top w:val="none" w:sz="0" w:space="0" w:color="auto"/>
        <w:left w:val="none" w:sz="0" w:space="0" w:color="auto"/>
        <w:bottom w:val="none" w:sz="0" w:space="0" w:color="auto"/>
        <w:right w:val="none" w:sz="0" w:space="0" w:color="auto"/>
      </w:divBdr>
    </w:div>
    <w:div w:id="922757726">
      <w:bodyDiv w:val="1"/>
      <w:marLeft w:val="0"/>
      <w:marRight w:val="0"/>
      <w:marTop w:val="0"/>
      <w:marBottom w:val="0"/>
      <w:divBdr>
        <w:top w:val="none" w:sz="0" w:space="0" w:color="auto"/>
        <w:left w:val="none" w:sz="0" w:space="0" w:color="auto"/>
        <w:bottom w:val="none" w:sz="0" w:space="0" w:color="auto"/>
        <w:right w:val="none" w:sz="0" w:space="0" w:color="auto"/>
      </w:divBdr>
    </w:div>
    <w:div w:id="937443342">
      <w:bodyDiv w:val="1"/>
      <w:marLeft w:val="0"/>
      <w:marRight w:val="0"/>
      <w:marTop w:val="0"/>
      <w:marBottom w:val="0"/>
      <w:divBdr>
        <w:top w:val="none" w:sz="0" w:space="0" w:color="auto"/>
        <w:left w:val="none" w:sz="0" w:space="0" w:color="auto"/>
        <w:bottom w:val="none" w:sz="0" w:space="0" w:color="auto"/>
        <w:right w:val="none" w:sz="0" w:space="0" w:color="auto"/>
      </w:divBdr>
    </w:div>
    <w:div w:id="958530119">
      <w:bodyDiv w:val="1"/>
      <w:marLeft w:val="0"/>
      <w:marRight w:val="0"/>
      <w:marTop w:val="0"/>
      <w:marBottom w:val="0"/>
      <w:divBdr>
        <w:top w:val="none" w:sz="0" w:space="0" w:color="auto"/>
        <w:left w:val="none" w:sz="0" w:space="0" w:color="auto"/>
        <w:bottom w:val="none" w:sz="0" w:space="0" w:color="auto"/>
        <w:right w:val="none" w:sz="0" w:space="0" w:color="auto"/>
      </w:divBdr>
    </w:div>
    <w:div w:id="969898502">
      <w:bodyDiv w:val="1"/>
      <w:marLeft w:val="0"/>
      <w:marRight w:val="0"/>
      <w:marTop w:val="0"/>
      <w:marBottom w:val="0"/>
      <w:divBdr>
        <w:top w:val="none" w:sz="0" w:space="0" w:color="auto"/>
        <w:left w:val="none" w:sz="0" w:space="0" w:color="auto"/>
        <w:bottom w:val="none" w:sz="0" w:space="0" w:color="auto"/>
        <w:right w:val="none" w:sz="0" w:space="0" w:color="auto"/>
      </w:divBdr>
    </w:div>
    <w:div w:id="981999689">
      <w:bodyDiv w:val="1"/>
      <w:marLeft w:val="0"/>
      <w:marRight w:val="0"/>
      <w:marTop w:val="0"/>
      <w:marBottom w:val="0"/>
      <w:divBdr>
        <w:top w:val="none" w:sz="0" w:space="0" w:color="auto"/>
        <w:left w:val="none" w:sz="0" w:space="0" w:color="auto"/>
        <w:bottom w:val="none" w:sz="0" w:space="0" w:color="auto"/>
        <w:right w:val="none" w:sz="0" w:space="0" w:color="auto"/>
      </w:divBdr>
    </w:div>
    <w:div w:id="997617030">
      <w:bodyDiv w:val="1"/>
      <w:marLeft w:val="0"/>
      <w:marRight w:val="0"/>
      <w:marTop w:val="0"/>
      <w:marBottom w:val="0"/>
      <w:divBdr>
        <w:top w:val="none" w:sz="0" w:space="0" w:color="auto"/>
        <w:left w:val="none" w:sz="0" w:space="0" w:color="auto"/>
        <w:bottom w:val="none" w:sz="0" w:space="0" w:color="auto"/>
        <w:right w:val="none" w:sz="0" w:space="0" w:color="auto"/>
      </w:divBdr>
    </w:div>
    <w:div w:id="1021248150">
      <w:bodyDiv w:val="1"/>
      <w:marLeft w:val="0"/>
      <w:marRight w:val="0"/>
      <w:marTop w:val="0"/>
      <w:marBottom w:val="0"/>
      <w:divBdr>
        <w:top w:val="none" w:sz="0" w:space="0" w:color="auto"/>
        <w:left w:val="none" w:sz="0" w:space="0" w:color="auto"/>
        <w:bottom w:val="none" w:sz="0" w:space="0" w:color="auto"/>
        <w:right w:val="none" w:sz="0" w:space="0" w:color="auto"/>
      </w:divBdr>
    </w:div>
    <w:div w:id="1039016792">
      <w:bodyDiv w:val="1"/>
      <w:marLeft w:val="0"/>
      <w:marRight w:val="0"/>
      <w:marTop w:val="0"/>
      <w:marBottom w:val="0"/>
      <w:divBdr>
        <w:top w:val="none" w:sz="0" w:space="0" w:color="auto"/>
        <w:left w:val="none" w:sz="0" w:space="0" w:color="auto"/>
        <w:bottom w:val="none" w:sz="0" w:space="0" w:color="auto"/>
        <w:right w:val="none" w:sz="0" w:space="0" w:color="auto"/>
      </w:divBdr>
    </w:div>
    <w:div w:id="1044913753">
      <w:bodyDiv w:val="1"/>
      <w:marLeft w:val="0"/>
      <w:marRight w:val="0"/>
      <w:marTop w:val="0"/>
      <w:marBottom w:val="0"/>
      <w:divBdr>
        <w:top w:val="none" w:sz="0" w:space="0" w:color="auto"/>
        <w:left w:val="none" w:sz="0" w:space="0" w:color="auto"/>
        <w:bottom w:val="none" w:sz="0" w:space="0" w:color="auto"/>
        <w:right w:val="none" w:sz="0" w:space="0" w:color="auto"/>
      </w:divBdr>
    </w:div>
    <w:div w:id="1053384601">
      <w:bodyDiv w:val="1"/>
      <w:marLeft w:val="0"/>
      <w:marRight w:val="0"/>
      <w:marTop w:val="0"/>
      <w:marBottom w:val="0"/>
      <w:divBdr>
        <w:top w:val="none" w:sz="0" w:space="0" w:color="auto"/>
        <w:left w:val="none" w:sz="0" w:space="0" w:color="auto"/>
        <w:bottom w:val="none" w:sz="0" w:space="0" w:color="auto"/>
        <w:right w:val="none" w:sz="0" w:space="0" w:color="auto"/>
      </w:divBdr>
    </w:div>
    <w:div w:id="1062290607">
      <w:bodyDiv w:val="1"/>
      <w:marLeft w:val="0"/>
      <w:marRight w:val="0"/>
      <w:marTop w:val="0"/>
      <w:marBottom w:val="0"/>
      <w:divBdr>
        <w:top w:val="none" w:sz="0" w:space="0" w:color="auto"/>
        <w:left w:val="none" w:sz="0" w:space="0" w:color="auto"/>
        <w:bottom w:val="none" w:sz="0" w:space="0" w:color="auto"/>
        <w:right w:val="none" w:sz="0" w:space="0" w:color="auto"/>
      </w:divBdr>
    </w:div>
    <w:div w:id="1078206738">
      <w:bodyDiv w:val="1"/>
      <w:marLeft w:val="0"/>
      <w:marRight w:val="0"/>
      <w:marTop w:val="0"/>
      <w:marBottom w:val="0"/>
      <w:divBdr>
        <w:top w:val="none" w:sz="0" w:space="0" w:color="auto"/>
        <w:left w:val="none" w:sz="0" w:space="0" w:color="auto"/>
        <w:bottom w:val="none" w:sz="0" w:space="0" w:color="auto"/>
        <w:right w:val="none" w:sz="0" w:space="0" w:color="auto"/>
      </w:divBdr>
    </w:div>
    <w:div w:id="1099252515">
      <w:bodyDiv w:val="1"/>
      <w:marLeft w:val="0"/>
      <w:marRight w:val="0"/>
      <w:marTop w:val="0"/>
      <w:marBottom w:val="0"/>
      <w:divBdr>
        <w:top w:val="none" w:sz="0" w:space="0" w:color="auto"/>
        <w:left w:val="none" w:sz="0" w:space="0" w:color="auto"/>
        <w:bottom w:val="none" w:sz="0" w:space="0" w:color="auto"/>
        <w:right w:val="none" w:sz="0" w:space="0" w:color="auto"/>
      </w:divBdr>
    </w:div>
    <w:div w:id="1107386096">
      <w:bodyDiv w:val="1"/>
      <w:marLeft w:val="0"/>
      <w:marRight w:val="0"/>
      <w:marTop w:val="0"/>
      <w:marBottom w:val="0"/>
      <w:divBdr>
        <w:top w:val="none" w:sz="0" w:space="0" w:color="auto"/>
        <w:left w:val="none" w:sz="0" w:space="0" w:color="auto"/>
        <w:bottom w:val="none" w:sz="0" w:space="0" w:color="auto"/>
        <w:right w:val="none" w:sz="0" w:space="0" w:color="auto"/>
      </w:divBdr>
    </w:div>
    <w:div w:id="1109352354">
      <w:bodyDiv w:val="1"/>
      <w:marLeft w:val="0"/>
      <w:marRight w:val="0"/>
      <w:marTop w:val="0"/>
      <w:marBottom w:val="0"/>
      <w:divBdr>
        <w:top w:val="none" w:sz="0" w:space="0" w:color="auto"/>
        <w:left w:val="none" w:sz="0" w:space="0" w:color="auto"/>
        <w:bottom w:val="none" w:sz="0" w:space="0" w:color="auto"/>
        <w:right w:val="none" w:sz="0" w:space="0" w:color="auto"/>
      </w:divBdr>
    </w:div>
    <w:div w:id="1143423076">
      <w:bodyDiv w:val="1"/>
      <w:marLeft w:val="0"/>
      <w:marRight w:val="0"/>
      <w:marTop w:val="0"/>
      <w:marBottom w:val="0"/>
      <w:divBdr>
        <w:top w:val="none" w:sz="0" w:space="0" w:color="auto"/>
        <w:left w:val="none" w:sz="0" w:space="0" w:color="auto"/>
        <w:bottom w:val="none" w:sz="0" w:space="0" w:color="auto"/>
        <w:right w:val="none" w:sz="0" w:space="0" w:color="auto"/>
      </w:divBdr>
    </w:div>
    <w:div w:id="1146703809">
      <w:bodyDiv w:val="1"/>
      <w:marLeft w:val="0"/>
      <w:marRight w:val="0"/>
      <w:marTop w:val="0"/>
      <w:marBottom w:val="0"/>
      <w:divBdr>
        <w:top w:val="none" w:sz="0" w:space="0" w:color="auto"/>
        <w:left w:val="none" w:sz="0" w:space="0" w:color="auto"/>
        <w:bottom w:val="none" w:sz="0" w:space="0" w:color="auto"/>
        <w:right w:val="none" w:sz="0" w:space="0" w:color="auto"/>
      </w:divBdr>
    </w:div>
    <w:div w:id="1149861795">
      <w:bodyDiv w:val="1"/>
      <w:marLeft w:val="0"/>
      <w:marRight w:val="0"/>
      <w:marTop w:val="0"/>
      <w:marBottom w:val="0"/>
      <w:divBdr>
        <w:top w:val="none" w:sz="0" w:space="0" w:color="auto"/>
        <w:left w:val="none" w:sz="0" w:space="0" w:color="auto"/>
        <w:bottom w:val="none" w:sz="0" w:space="0" w:color="auto"/>
        <w:right w:val="none" w:sz="0" w:space="0" w:color="auto"/>
      </w:divBdr>
    </w:div>
    <w:div w:id="1151364872">
      <w:bodyDiv w:val="1"/>
      <w:marLeft w:val="0"/>
      <w:marRight w:val="0"/>
      <w:marTop w:val="0"/>
      <w:marBottom w:val="0"/>
      <w:divBdr>
        <w:top w:val="none" w:sz="0" w:space="0" w:color="auto"/>
        <w:left w:val="none" w:sz="0" w:space="0" w:color="auto"/>
        <w:bottom w:val="none" w:sz="0" w:space="0" w:color="auto"/>
        <w:right w:val="none" w:sz="0" w:space="0" w:color="auto"/>
      </w:divBdr>
    </w:div>
    <w:div w:id="1175918786">
      <w:bodyDiv w:val="1"/>
      <w:marLeft w:val="0"/>
      <w:marRight w:val="0"/>
      <w:marTop w:val="0"/>
      <w:marBottom w:val="0"/>
      <w:divBdr>
        <w:top w:val="none" w:sz="0" w:space="0" w:color="auto"/>
        <w:left w:val="none" w:sz="0" w:space="0" w:color="auto"/>
        <w:bottom w:val="none" w:sz="0" w:space="0" w:color="auto"/>
        <w:right w:val="none" w:sz="0" w:space="0" w:color="auto"/>
      </w:divBdr>
    </w:div>
    <w:div w:id="1177423592">
      <w:bodyDiv w:val="1"/>
      <w:marLeft w:val="0"/>
      <w:marRight w:val="0"/>
      <w:marTop w:val="0"/>
      <w:marBottom w:val="0"/>
      <w:divBdr>
        <w:top w:val="none" w:sz="0" w:space="0" w:color="auto"/>
        <w:left w:val="none" w:sz="0" w:space="0" w:color="auto"/>
        <w:bottom w:val="none" w:sz="0" w:space="0" w:color="auto"/>
        <w:right w:val="none" w:sz="0" w:space="0" w:color="auto"/>
      </w:divBdr>
    </w:div>
    <w:div w:id="1193542281">
      <w:bodyDiv w:val="1"/>
      <w:marLeft w:val="0"/>
      <w:marRight w:val="0"/>
      <w:marTop w:val="0"/>
      <w:marBottom w:val="0"/>
      <w:divBdr>
        <w:top w:val="none" w:sz="0" w:space="0" w:color="auto"/>
        <w:left w:val="none" w:sz="0" w:space="0" w:color="auto"/>
        <w:bottom w:val="none" w:sz="0" w:space="0" w:color="auto"/>
        <w:right w:val="none" w:sz="0" w:space="0" w:color="auto"/>
      </w:divBdr>
    </w:div>
    <w:div w:id="1195926903">
      <w:bodyDiv w:val="1"/>
      <w:marLeft w:val="0"/>
      <w:marRight w:val="0"/>
      <w:marTop w:val="0"/>
      <w:marBottom w:val="0"/>
      <w:divBdr>
        <w:top w:val="none" w:sz="0" w:space="0" w:color="auto"/>
        <w:left w:val="none" w:sz="0" w:space="0" w:color="auto"/>
        <w:bottom w:val="none" w:sz="0" w:space="0" w:color="auto"/>
        <w:right w:val="none" w:sz="0" w:space="0" w:color="auto"/>
      </w:divBdr>
    </w:div>
    <w:div w:id="1208253572">
      <w:bodyDiv w:val="1"/>
      <w:marLeft w:val="0"/>
      <w:marRight w:val="0"/>
      <w:marTop w:val="0"/>
      <w:marBottom w:val="0"/>
      <w:divBdr>
        <w:top w:val="none" w:sz="0" w:space="0" w:color="auto"/>
        <w:left w:val="none" w:sz="0" w:space="0" w:color="auto"/>
        <w:bottom w:val="none" w:sz="0" w:space="0" w:color="auto"/>
        <w:right w:val="none" w:sz="0" w:space="0" w:color="auto"/>
      </w:divBdr>
    </w:div>
    <w:div w:id="1236935640">
      <w:bodyDiv w:val="1"/>
      <w:marLeft w:val="0"/>
      <w:marRight w:val="0"/>
      <w:marTop w:val="0"/>
      <w:marBottom w:val="0"/>
      <w:divBdr>
        <w:top w:val="none" w:sz="0" w:space="0" w:color="auto"/>
        <w:left w:val="none" w:sz="0" w:space="0" w:color="auto"/>
        <w:bottom w:val="none" w:sz="0" w:space="0" w:color="auto"/>
        <w:right w:val="none" w:sz="0" w:space="0" w:color="auto"/>
      </w:divBdr>
    </w:div>
    <w:div w:id="1256472805">
      <w:bodyDiv w:val="1"/>
      <w:marLeft w:val="0"/>
      <w:marRight w:val="0"/>
      <w:marTop w:val="0"/>
      <w:marBottom w:val="0"/>
      <w:divBdr>
        <w:top w:val="none" w:sz="0" w:space="0" w:color="auto"/>
        <w:left w:val="none" w:sz="0" w:space="0" w:color="auto"/>
        <w:bottom w:val="none" w:sz="0" w:space="0" w:color="auto"/>
        <w:right w:val="none" w:sz="0" w:space="0" w:color="auto"/>
      </w:divBdr>
    </w:div>
    <w:div w:id="1269772493">
      <w:bodyDiv w:val="1"/>
      <w:marLeft w:val="0"/>
      <w:marRight w:val="0"/>
      <w:marTop w:val="0"/>
      <w:marBottom w:val="0"/>
      <w:divBdr>
        <w:top w:val="none" w:sz="0" w:space="0" w:color="auto"/>
        <w:left w:val="none" w:sz="0" w:space="0" w:color="auto"/>
        <w:bottom w:val="none" w:sz="0" w:space="0" w:color="auto"/>
        <w:right w:val="none" w:sz="0" w:space="0" w:color="auto"/>
      </w:divBdr>
    </w:div>
    <w:div w:id="1278222796">
      <w:bodyDiv w:val="1"/>
      <w:marLeft w:val="0"/>
      <w:marRight w:val="0"/>
      <w:marTop w:val="0"/>
      <w:marBottom w:val="0"/>
      <w:divBdr>
        <w:top w:val="none" w:sz="0" w:space="0" w:color="auto"/>
        <w:left w:val="none" w:sz="0" w:space="0" w:color="auto"/>
        <w:bottom w:val="none" w:sz="0" w:space="0" w:color="auto"/>
        <w:right w:val="none" w:sz="0" w:space="0" w:color="auto"/>
      </w:divBdr>
    </w:div>
    <w:div w:id="1278951994">
      <w:bodyDiv w:val="1"/>
      <w:marLeft w:val="0"/>
      <w:marRight w:val="0"/>
      <w:marTop w:val="0"/>
      <w:marBottom w:val="0"/>
      <w:divBdr>
        <w:top w:val="none" w:sz="0" w:space="0" w:color="auto"/>
        <w:left w:val="none" w:sz="0" w:space="0" w:color="auto"/>
        <w:bottom w:val="none" w:sz="0" w:space="0" w:color="auto"/>
        <w:right w:val="none" w:sz="0" w:space="0" w:color="auto"/>
      </w:divBdr>
    </w:div>
    <w:div w:id="1351176148">
      <w:bodyDiv w:val="1"/>
      <w:marLeft w:val="0"/>
      <w:marRight w:val="0"/>
      <w:marTop w:val="0"/>
      <w:marBottom w:val="0"/>
      <w:divBdr>
        <w:top w:val="none" w:sz="0" w:space="0" w:color="auto"/>
        <w:left w:val="none" w:sz="0" w:space="0" w:color="auto"/>
        <w:bottom w:val="none" w:sz="0" w:space="0" w:color="auto"/>
        <w:right w:val="none" w:sz="0" w:space="0" w:color="auto"/>
      </w:divBdr>
    </w:div>
    <w:div w:id="1357266027">
      <w:bodyDiv w:val="1"/>
      <w:marLeft w:val="0"/>
      <w:marRight w:val="0"/>
      <w:marTop w:val="0"/>
      <w:marBottom w:val="0"/>
      <w:divBdr>
        <w:top w:val="none" w:sz="0" w:space="0" w:color="auto"/>
        <w:left w:val="none" w:sz="0" w:space="0" w:color="auto"/>
        <w:bottom w:val="none" w:sz="0" w:space="0" w:color="auto"/>
        <w:right w:val="none" w:sz="0" w:space="0" w:color="auto"/>
      </w:divBdr>
    </w:div>
    <w:div w:id="1359500686">
      <w:bodyDiv w:val="1"/>
      <w:marLeft w:val="0"/>
      <w:marRight w:val="0"/>
      <w:marTop w:val="0"/>
      <w:marBottom w:val="0"/>
      <w:divBdr>
        <w:top w:val="none" w:sz="0" w:space="0" w:color="auto"/>
        <w:left w:val="none" w:sz="0" w:space="0" w:color="auto"/>
        <w:bottom w:val="none" w:sz="0" w:space="0" w:color="auto"/>
        <w:right w:val="none" w:sz="0" w:space="0" w:color="auto"/>
      </w:divBdr>
    </w:div>
    <w:div w:id="1389299395">
      <w:bodyDiv w:val="1"/>
      <w:marLeft w:val="0"/>
      <w:marRight w:val="0"/>
      <w:marTop w:val="0"/>
      <w:marBottom w:val="0"/>
      <w:divBdr>
        <w:top w:val="none" w:sz="0" w:space="0" w:color="auto"/>
        <w:left w:val="none" w:sz="0" w:space="0" w:color="auto"/>
        <w:bottom w:val="none" w:sz="0" w:space="0" w:color="auto"/>
        <w:right w:val="none" w:sz="0" w:space="0" w:color="auto"/>
      </w:divBdr>
    </w:div>
    <w:div w:id="1392192392">
      <w:bodyDiv w:val="1"/>
      <w:marLeft w:val="0"/>
      <w:marRight w:val="0"/>
      <w:marTop w:val="0"/>
      <w:marBottom w:val="0"/>
      <w:divBdr>
        <w:top w:val="none" w:sz="0" w:space="0" w:color="auto"/>
        <w:left w:val="none" w:sz="0" w:space="0" w:color="auto"/>
        <w:bottom w:val="none" w:sz="0" w:space="0" w:color="auto"/>
        <w:right w:val="none" w:sz="0" w:space="0" w:color="auto"/>
      </w:divBdr>
    </w:div>
    <w:div w:id="1424103686">
      <w:bodyDiv w:val="1"/>
      <w:marLeft w:val="0"/>
      <w:marRight w:val="0"/>
      <w:marTop w:val="0"/>
      <w:marBottom w:val="0"/>
      <w:divBdr>
        <w:top w:val="none" w:sz="0" w:space="0" w:color="auto"/>
        <w:left w:val="none" w:sz="0" w:space="0" w:color="auto"/>
        <w:bottom w:val="none" w:sz="0" w:space="0" w:color="auto"/>
        <w:right w:val="none" w:sz="0" w:space="0" w:color="auto"/>
      </w:divBdr>
    </w:div>
    <w:div w:id="1425762998">
      <w:bodyDiv w:val="1"/>
      <w:marLeft w:val="0"/>
      <w:marRight w:val="0"/>
      <w:marTop w:val="0"/>
      <w:marBottom w:val="0"/>
      <w:divBdr>
        <w:top w:val="none" w:sz="0" w:space="0" w:color="auto"/>
        <w:left w:val="none" w:sz="0" w:space="0" w:color="auto"/>
        <w:bottom w:val="none" w:sz="0" w:space="0" w:color="auto"/>
        <w:right w:val="none" w:sz="0" w:space="0" w:color="auto"/>
      </w:divBdr>
    </w:div>
    <w:div w:id="1474709683">
      <w:bodyDiv w:val="1"/>
      <w:marLeft w:val="0"/>
      <w:marRight w:val="0"/>
      <w:marTop w:val="0"/>
      <w:marBottom w:val="0"/>
      <w:divBdr>
        <w:top w:val="none" w:sz="0" w:space="0" w:color="auto"/>
        <w:left w:val="none" w:sz="0" w:space="0" w:color="auto"/>
        <w:bottom w:val="none" w:sz="0" w:space="0" w:color="auto"/>
        <w:right w:val="none" w:sz="0" w:space="0" w:color="auto"/>
      </w:divBdr>
    </w:div>
    <w:div w:id="1528713218">
      <w:bodyDiv w:val="1"/>
      <w:marLeft w:val="0"/>
      <w:marRight w:val="0"/>
      <w:marTop w:val="0"/>
      <w:marBottom w:val="0"/>
      <w:divBdr>
        <w:top w:val="none" w:sz="0" w:space="0" w:color="auto"/>
        <w:left w:val="none" w:sz="0" w:space="0" w:color="auto"/>
        <w:bottom w:val="none" w:sz="0" w:space="0" w:color="auto"/>
        <w:right w:val="none" w:sz="0" w:space="0" w:color="auto"/>
      </w:divBdr>
    </w:div>
    <w:div w:id="1533567821">
      <w:bodyDiv w:val="1"/>
      <w:marLeft w:val="0"/>
      <w:marRight w:val="0"/>
      <w:marTop w:val="0"/>
      <w:marBottom w:val="0"/>
      <w:divBdr>
        <w:top w:val="none" w:sz="0" w:space="0" w:color="auto"/>
        <w:left w:val="none" w:sz="0" w:space="0" w:color="auto"/>
        <w:bottom w:val="none" w:sz="0" w:space="0" w:color="auto"/>
        <w:right w:val="none" w:sz="0" w:space="0" w:color="auto"/>
      </w:divBdr>
    </w:div>
    <w:div w:id="1538660330">
      <w:bodyDiv w:val="1"/>
      <w:marLeft w:val="0"/>
      <w:marRight w:val="0"/>
      <w:marTop w:val="0"/>
      <w:marBottom w:val="0"/>
      <w:divBdr>
        <w:top w:val="none" w:sz="0" w:space="0" w:color="auto"/>
        <w:left w:val="none" w:sz="0" w:space="0" w:color="auto"/>
        <w:bottom w:val="none" w:sz="0" w:space="0" w:color="auto"/>
        <w:right w:val="none" w:sz="0" w:space="0" w:color="auto"/>
      </w:divBdr>
    </w:div>
    <w:div w:id="1544293240">
      <w:bodyDiv w:val="1"/>
      <w:marLeft w:val="0"/>
      <w:marRight w:val="0"/>
      <w:marTop w:val="0"/>
      <w:marBottom w:val="0"/>
      <w:divBdr>
        <w:top w:val="none" w:sz="0" w:space="0" w:color="auto"/>
        <w:left w:val="none" w:sz="0" w:space="0" w:color="auto"/>
        <w:bottom w:val="none" w:sz="0" w:space="0" w:color="auto"/>
        <w:right w:val="none" w:sz="0" w:space="0" w:color="auto"/>
      </w:divBdr>
    </w:div>
    <w:div w:id="1566180870">
      <w:bodyDiv w:val="1"/>
      <w:marLeft w:val="0"/>
      <w:marRight w:val="0"/>
      <w:marTop w:val="0"/>
      <w:marBottom w:val="0"/>
      <w:divBdr>
        <w:top w:val="none" w:sz="0" w:space="0" w:color="auto"/>
        <w:left w:val="none" w:sz="0" w:space="0" w:color="auto"/>
        <w:bottom w:val="none" w:sz="0" w:space="0" w:color="auto"/>
        <w:right w:val="none" w:sz="0" w:space="0" w:color="auto"/>
      </w:divBdr>
    </w:div>
    <w:div w:id="1569917926">
      <w:bodyDiv w:val="1"/>
      <w:marLeft w:val="0"/>
      <w:marRight w:val="0"/>
      <w:marTop w:val="0"/>
      <w:marBottom w:val="0"/>
      <w:divBdr>
        <w:top w:val="none" w:sz="0" w:space="0" w:color="auto"/>
        <w:left w:val="none" w:sz="0" w:space="0" w:color="auto"/>
        <w:bottom w:val="none" w:sz="0" w:space="0" w:color="auto"/>
        <w:right w:val="none" w:sz="0" w:space="0" w:color="auto"/>
      </w:divBdr>
    </w:div>
    <w:div w:id="1626963326">
      <w:bodyDiv w:val="1"/>
      <w:marLeft w:val="0"/>
      <w:marRight w:val="0"/>
      <w:marTop w:val="0"/>
      <w:marBottom w:val="0"/>
      <w:divBdr>
        <w:top w:val="none" w:sz="0" w:space="0" w:color="auto"/>
        <w:left w:val="none" w:sz="0" w:space="0" w:color="auto"/>
        <w:bottom w:val="none" w:sz="0" w:space="0" w:color="auto"/>
        <w:right w:val="none" w:sz="0" w:space="0" w:color="auto"/>
      </w:divBdr>
    </w:div>
    <w:div w:id="1632203662">
      <w:bodyDiv w:val="1"/>
      <w:marLeft w:val="0"/>
      <w:marRight w:val="0"/>
      <w:marTop w:val="0"/>
      <w:marBottom w:val="0"/>
      <w:divBdr>
        <w:top w:val="none" w:sz="0" w:space="0" w:color="auto"/>
        <w:left w:val="none" w:sz="0" w:space="0" w:color="auto"/>
        <w:bottom w:val="none" w:sz="0" w:space="0" w:color="auto"/>
        <w:right w:val="none" w:sz="0" w:space="0" w:color="auto"/>
      </w:divBdr>
    </w:div>
    <w:div w:id="1661076632">
      <w:bodyDiv w:val="1"/>
      <w:marLeft w:val="0"/>
      <w:marRight w:val="0"/>
      <w:marTop w:val="0"/>
      <w:marBottom w:val="0"/>
      <w:divBdr>
        <w:top w:val="none" w:sz="0" w:space="0" w:color="auto"/>
        <w:left w:val="none" w:sz="0" w:space="0" w:color="auto"/>
        <w:bottom w:val="none" w:sz="0" w:space="0" w:color="auto"/>
        <w:right w:val="none" w:sz="0" w:space="0" w:color="auto"/>
      </w:divBdr>
    </w:div>
    <w:div w:id="1673489777">
      <w:bodyDiv w:val="1"/>
      <w:marLeft w:val="0"/>
      <w:marRight w:val="0"/>
      <w:marTop w:val="0"/>
      <w:marBottom w:val="0"/>
      <w:divBdr>
        <w:top w:val="none" w:sz="0" w:space="0" w:color="auto"/>
        <w:left w:val="none" w:sz="0" w:space="0" w:color="auto"/>
        <w:bottom w:val="none" w:sz="0" w:space="0" w:color="auto"/>
        <w:right w:val="none" w:sz="0" w:space="0" w:color="auto"/>
      </w:divBdr>
    </w:div>
    <w:div w:id="1684890738">
      <w:bodyDiv w:val="1"/>
      <w:marLeft w:val="0"/>
      <w:marRight w:val="0"/>
      <w:marTop w:val="0"/>
      <w:marBottom w:val="0"/>
      <w:divBdr>
        <w:top w:val="none" w:sz="0" w:space="0" w:color="auto"/>
        <w:left w:val="none" w:sz="0" w:space="0" w:color="auto"/>
        <w:bottom w:val="none" w:sz="0" w:space="0" w:color="auto"/>
        <w:right w:val="none" w:sz="0" w:space="0" w:color="auto"/>
      </w:divBdr>
    </w:div>
    <w:div w:id="1695423285">
      <w:bodyDiv w:val="1"/>
      <w:marLeft w:val="0"/>
      <w:marRight w:val="0"/>
      <w:marTop w:val="0"/>
      <w:marBottom w:val="0"/>
      <w:divBdr>
        <w:top w:val="none" w:sz="0" w:space="0" w:color="auto"/>
        <w:left w:val="none" w:sz="0" w:space="0" w:color="auto"/>
        <w:bottom w:val="none" w:sz="0" w:space="0" w:color="auto"/>
        <w:right w:val="none" w:sz="0" w:space="0" w:color="auto"/>
      </w:divBdr>
    </w:div>
    <w:div w:id="1702198177">
      <w:bodyDiv w:val="1"/>
      <w:marLeft w:val="0"/>
      <w:marRight w:val="0"/>
      <w:marTop w:val="0"/>
      <w:marBottom w:val="0"/>
      <w:divBdr>
        <w:top w:val="none" w:sz="0" w:space="0" w:color="auto"/>
        <w:left w:val="none" w:sz="0" w:space="0" w:color="auto"/>
        <w:bottom w:val="none" w:sz="0" w:space="0" w:color="auto"/>
        <w:right w:val="none" w:sz="0" w:space="0" w:color="auto"/>
      </w:divBdr>
    </w:div>
    <w:div w:id="1717392494">
      <w:bodyDiv w:val="1"/>
      <w:marLeft w:val="0"/>
      <w:marRight w:val="0"/>
      <w:marTop w:val="0"/>
      <w:marBottom w:val="0"/>
      <w:divBdr>
        <w:top w:val="none" w:sz="0" w:space="0" w:color="auto"/>
        <w:left w:val="none" w:sz="0" w:space="0" w:color="auto"/>
        <w:bottom w:val="none" w:sz="0" w:space="0" w:color="auto"/>
        <w:right w:val="none" w:sz="0" w:space="0" w:color="auto"/>
      </w:divBdr>
    </w:div>
    <w:div w:id="1738162676">
      <w:bodyDiv w:val="1"/>
      <w:marLeft w:val="0"/>
      <w:marRight w:val="0"/>
      <w:marTop w:val="0"/>
      <w:marBottom w:val="0"/>
      <w:divBdr>
        <w:top w:val="none" w:sz="0" w:space="0" w:color="auto"/>
        <w:left w:val="none" w:sz="0" w:space="0" w:color="auto"/>
        <w:bottom w:val="none" w:sz="0" w:space="0" w:color="auto"/>
        <w:right w:val="none" w:sz="0" w:space="0" w:color="auto"/>
      </w:divBdr>
    </w:div>
    <w:div w:id="1738743926">
      <w:bodyDiv w:val="1"/>
      <w:marLeft w:val="0"/>
      <w:marRight w:val="0"/>
      <w:marTop w:val="0"/>
      <w:marBottom w:val="0"/>
      <w:divBdr>
        <w:top w:val="none" w:sz="0" w:space="0" w:color="auto"/>
        <w:left w:val="none" w:sz="0" w:space="0" w:color="auto"/>
        <w:bottom w:val="none" w:sz="0" w:space="0" w:color="auto"/>
        <w:right w:val="none" w:sz="0" w:space="0" w:color="auto"/>
      </w:divBdr>
    </w:div>
    <w:div w:id="1750223938">
      <w:bodyDiv w:val="1"/>
      <w:marLeft w:val="0"/>
      <w:marRight w:val="0"/>
      <w:marTop w:val="0"/>
      <w:marBottom w:val="0"/>
      <w:divBdr>
        <w:top w:val="none" w:sz="0" w:space="0" w:color="auto"/>
        <w:left w:val="none" w:sz="0" w:space="0" w:color="auto"/>
        <w:bottom w:val="none" w:sz="0" w:space="0" w:color="auto"/>
        <w:right w:val="none" w:sz="0" w:space="0" w:color="auto"/>
      </w:divBdr>
    </w:div>
    <w:div w:id="1778986235">
      <w:bodyDiv w:val="1"/>
      <w:marLeft w:val="0"/>
      <w:marRight w:val="0"/>
      <w:marTop w:val="0"/>
      <w:marBottom w:val="0"/>
      <w:divBdr>
        <w:top w:val="none" w:sz="0" w:space="0" w:color="auto"/>
        <w:left w:val="none" w:sz="0" w:space="0" w:color="auto"/>
        <w:bottom w:val="none" w:sz="0" w:space="0" w:color="auto"/>
        <w:right w:val="none" w:sz="0" w:space="0" w:color="auto"/>
      </w:divBdr>
    </w:div>
    <w:div w:id="1788891375">
      <w:bodyDiv w:val="1"/>
      <w:marLeft w:val="0"/>
      <w:marRight w:val="0"/>
      <w:marTop w:val="0"/>
      <w:marBottom w:val="0"/>
      <w:divBdr>
        <w:top w:val="none" w:sz="0" w:space="0" w:color="auto"/>
        <w:left w:val="none" w:sz="0" w:space="0" w:color="auto"/>
        <w:bottom w:val="none" w:sz="0" w:space="0" w:color="auto"/>
        <w:right w:val="none" w:sz="0" w:space="0" w:color="auto"/>
      </w:divBdr>
    </w:div>
    <w:div w:id="1789817013">
      <w:bodyDiv w:val="1"/>
      <w:marLeft w:val="0"/>
      <w:marRight w:val="0"/>
      <w:marTop w:val="0"/>
      <w:marBottom w:val="0"/>
      <w:divBdr>
        <w:top w:val="none" w:sz="0" w:space="0" w:color="auto"/>
        <w:left w:val="none" w:sz="0" w:space="0" w:color="auto"/>
        <w:bottom w:val="none" w:sz="0" w:space="0" w:color="auto"/>
        <w:right w:val="none" w:sz="0" w:space="0" w:color="auto"/>
      </w:divBdr>
    </w:div>
    <w:div w:id="1829713387">
      <w:bodyDiv w:val="1"/>
      <w:marLeft w:val="0"/>
      <w:marRight w:val="0"/>
      <w:marTop w:val="0"/>
      <w:marBottom w:val="0"/>
      <w:divBdr>
        <w:top w:val="none" w:sz="0" w:space="0" w:color="auto"/>
        <w:left w:val="none" w:sz="0" w:space="0" w:color="auto"/>
        <w:bottom w:val="none" w:sz="0" w:space="0" w:color="auto"/>
        <w:right w:val="none" w:sz="0" w:space="0" w:color="auto"/>
      </w:divBdr>
    </w:div>
    <w:div w:id="1836146487">
      <w:bodyDiv w:val="1"/>
      <w:marLeft w:val="0"/>
      <w:marRight w:val="0"/>
      <w:marTop w:val="0"/>
      <w:marBottom w:val="0"/>
      <w:divBdr>
        <w:top w:val="none" w:sz="0" w:space="0" w:color="auto"/>
        <w:left w:val="none" w:sz="0" w:space="0" w:color="auto"/>
        <w:bottom w:val="none" w:sz="0" w:space="0" w:color="auto"/>
        <w:right w:val="none" w:sz="0" w:space="0" w:color="auto"/>
      </w:divBdr>
    </w:div>
    <w:div w:id="1837529341">
      <w:bodyDiv w:val="1"/>
      <w:marLeft w:val="0"/>
      <w:marRight w:val="0"/>
      <w:marTop w:val="0"/>
      <w:marBottom w:val="0"/>
      <w:divBdr>
        <w:top w:val="none" w:sz="0" w:space="0" w:color="auto"/>
        <w:left w:val="none" w:sz="0" w:space="0" w:color="auto"/>
        <w:bottom w:val="none" w:sz="0" w:space="0" w:color="auto"/>
        <w:right w:val="none" w:sz="0" w:space="0" w:color="auto"/>
      </w:divBdr>
    </w:div>
    <w:div w:id="1870332584">
      <w:bodyDiv w:val="1"/>
      <w:marLeft w:val="0"/>
      <w:marRight w:val="0"/>
      <w:marTop w:val="0"/>
      <w:marBottom w:val="0"/>
      <w:divBdr>
        <w:top w:val="none" w:sz="0" w:space="0" w:color="auto"/>
        <w:left w:val="none" w:sz="0" w:space="0" w:color="auto"/>
        <w:bottom w:val="none" w:sz="0" w:space="0" w:color="auto"/>
        <w:right w:val="none" w:sz="0" w:space="0" w:color="auto"/>
      </w:divBdr>
    </w:div>
    <w:div w:id="1876691350">
      <w:bodyDiv w:val="1"/>
      <w:marLeft w:val="0"/>
      <w:marRight w:val="0"/>
      <w:marTop w:val="0"/>
      <w:marBottom w:val="0"/>
      <w:divBdr>
        <w:top w:val="none" w:sz="0" w:space="0" w:color="auto"/>
        <w:left w:val="none" w:sz="0" w:space="0" w:color="auto"/>
        <w:bottom w:val="none" w:sz="0" w:space="0" w:color="auto"/>
        <w:right w:val="none" w:sz="0" w:space="0" w:color="auto"/>
      </w:divBdr>
    </w:div>
    <w:div w:id="1890452471">
      <w:bodyDiv w:val="1"/>
      <w:marLeft w:val="0"/>
      <w:marRight w:val="0"/>
      <w:marTop w:val="0"/>
      <w:marBottom w:val="0"/>
      <w:divBdr>
        <w:top w:val="none" w:sz="0" w:space="0" w:color="auto"/>
        <w:left w:val="none" w:sz="0" w:space="0" w:color="auto"/>
        <w:bottom w:val="none" w:sz="0" w:space="0" w:color="auto"/>
        <w:right w:val="none" w:sz="0" w:space="0" w:color="auto"/>
      </w:divBdr>
    </w:div>
    <w:div w:id="1922373787">
      <w:bodyDiv w:val="1"/>
      <w:marLeft w:val="0"/>
      <w:marRight w:val="0"/>
      <w:marTop w:val="0"/>
      <w:marBottom w:val="0"/>
      <w:divBdr>
        <w:top w:val="none" w:sz="0" w:space="0" w:color="auto"/>
        <w:left w:val="none" w:sz="0" w:space="0" w:color="auto"/>
        <w:bottom w:val="none" w:sz="0" w:space="0" w:color="auto"/>
        <w:right w:val="none" w:sz="0" w:space="0" w:color="auto"/>
      </w:divBdr>
    </w:div>
    <w:div w:id="1924607277">
      <w:bodyDiv w:val="1"/>
      <w:marLeft w:val="0"/>
      <w:marRight w:val="0"/>
      <w:marTop w:val="0"/>
      <w:marBottom w:val="0"/>
      <w:divBdr>
        <w:top w:val="none" w:sz="0" w:space="0" w:color="auto"/>
        <w:left w:val="none" w:sz="0" w:space="0" w:color="auto"/>
        <w:bottom w:val="none" w:sz="0" w:space="0" w:color="auto"/>
        <w:right w:val="none" w:sz="0" w:space="0" w:color="auto"/>
      </w:divBdr>
    </w:div>
    <w:div w:id="1937637992">
      <w:bodyDiv w:val="1"/>
      <w:marLeft w:val="0"/>
      <w:marRight w:val="0"/>
      <w:marTop w:val="0"/>
      <w:marBottom w:val="0"/>
      <w:divBdr>
        <w:top w:val="none" w:sz="0" w:space="0" w:color="auto"/>
        <w:left w:val="none" w:sz="0" w:space="0" w:color="auto"/>
        <w:bottom w:val="none" w:sz="0" w:space="0" w:color="auto"/>
        <w:right w:val="none" w:sz="0" w:space="0" w:color="auto"/>
      </w:divBdr>
    </w:div>
    <w:div w:id="1944536998">
      <w:bodyDiv w:val="1"/>
      <w:marLeft w:val="0"/>
      <w:marRight w:val="0"/>
      <w:marTop w:val="0"/>
      <w:marBottom w:val="0"/>
      <w:divBdr>
        <w:top w:val="none" w:sz="0" w:space="0" w:color="auto"/>
        <w:left w:val="none" w:sz="0" w:space="0" w:color="auto"/>
        <w:bottom w:val="none" w:sz="0" w:space="0" w:color="auto"/>
        <w:right w:val="none" w:sz="0" w:space="0" w:color="auto"/>
      </w:divBdr>
    </w:div>
    <w:div w:id="1949658571">
      <w:bodyDiv w:val="1"/>
      <w:marLeft w:val="0"/>
      <w:marRight w:val="0"/>
      <w:marTop w:val="0"/>
      <w:marBottom w:val="0"/>
      <w:divBdr>
        <w:top w:val="none" w:sz="0" w:space="0" w:color="auto"/>
        <w:left w:val="none" w:sz="0" w:space="0" w:color="auto"/>
        <w:bottom w:val="none" w:sz="0" w:space="0" w:color="auto"/>
        <w:right w:val="none" w:sz="0" w:space="0" w:color="auto"/>
      </w:divBdr>
    </w:div>
    <w:div w:id="1978023806">
      <w:bodyDiv w:val="1"/>
      <w:marLeft w:val="0"/>
      <w:marRight w:val="0"/>
      <w:marTop w:val="0"/>
      <w:marBottom w:val="0"/>
      <w:divBdr>
        <w:top w:val="none" w:sz="0" w:space="0" w:color="auto"/>
        <w:left w:val="none" w:sz="0" w:space="0" w:color="auto"/>
        <w:bottom w:val="none" w:sz="0" w:space="0" w:color="auto"/>
        <w:right w:val="none" w:sz="0" w:space="0" w:color="auto"/>
      </w:divBdr>
    </w:div>
    <w:div w:id="1982273419">
      <w:bodyDiv w:val="1"/>
      <w:marLeft w:val="0"/>
      <w:marRight w:val="0"/>
      <w:marTop w:val="0"/>
      <w:marBottom w:val="0"/>
      <w:divBdr>
        <w:top w:val="none" w:sz="0" w:space="0" w:color="auto"/>
        <w:left w:val="none" w:sz="0" w:space="0" w:color="auto"/>
        <w:bottom w:val="none" w:sz="0" w:space="0" w:color="auto"/>
        <w:right w:val="none" w:sz="0" w:space="0" w:color="auto"/>
      </w:divBdr>
    </w:div>
    <w:div w:id="1984042256">
      <w:bodyDiv w:val="1"/>
      <w:marLeft w:val="0"/>
      <w:marRight w:val="0"/>
      <w:marTop w:val="0"/>
      <w:marBottom w:val="0"/>
      <w:divBdr>
        <w:top w:val="none" w:sz="0" w:space="0" w:color="auto"/>
        <w:left w:val="none" w:sz="0" w:space="0" w:color="auto"/>
        <w:bottom w:val="none" w:sz="0" w:space="0" w:color="auto"/>
        <w:right w:val="none" w:sz="0" w:space="0" w:color="auto"/>
      </w:divBdr>
    </w:div>
    <w:div w:id="1995376986">
      <w:bodyDiv w:val="1"/>
      <w:marLeft w:val="0"/>
      <w:marRight w:val="0"/>
      <w:marTop w:val="0"/>
      <w:marBottom w:val="0"/>
      <w:divBdr>
        <w:top w:val="none" w:sz="0" w:space="0" w:color="auto"/>
        <w:left w:val="none" w:sz="0" w:space="0" w:color="auto"/>
        <w:bottom w:val="none" w:sz="0" w:space="0" w:color="auto"/>
        <w:right w:val="none" w:sz="0" w:space="0" w:color="auto"/>
      </w:divBdr>
    </w:div>
    <w:div w:id="1996714832">
      <w:bodyDiv w:val="1"/>
      <w:marLeft w:val="0"/>
      <w:marRight w:val="0"/>
      <w:marTop w:val="0"/>
      <w:marBottom w:val="0"/>
      <w:divBdr>
        <w:top w:val="none" w:sz="0" w:space="0" w:color="auto"/>
        <w:left w:val="none" w:sz="0" w:space="0" w:color="auto"/>
        <w:bottom w:val="none" w:sz="0" w:space="0" w:color="auto"/>
        <w:right w:val="none" w:sz="0" w:space="0" w:color="auto"/>
      </w:divBdr>
    </w:div>
    <w:div w:id="2006322262">
      <w:bodyDiv w:val="1"/>
      <w:marLeft w:val="0"/>
      <w:marRight w:val="0"/>
      <w:marTop w:val="0"/>
      <w:marBottom w:val="0"/>
      <w:divBdr>
        <w:top w:val="none" w:sz="0" w:space="0" w:color="auto"/>
        <w:left w:val="none" w:sz="0" w:space="0" w:color="auto"/>
        <w:bottom w:val="none" w:sz="0" w:space="0" w:color="auto"/>
        <w:right w:val="none" w:sz="0" w:space="0" w:color="auto"/>
      </w:divBdr>
    </w:div>
    <w:div w:id="2023435327">
      <w:bodyDiv w:val="1"/>
      <w:marLeft w:val="0"/>
      <w:marRight w:val="0"/>
      <w:marTop w:val="0"/>
      <w:marBottom w:val="0"/>
      <w:divBdr>
        <w:top w:val="none" w:sz="0" w:space="0" w:color="auto"/>
        <w:left w:val="none" w:sz="0" w:space="0" w:color="auto"/>
        <w:bottom w:val="none" w:sz="0" w:space="0" w:color="auto"/>
        <w:right w:val="none" w:sz="0" w:space="0" w:color="auto"/>
      </w:divBdr>
    </w:div>
    <w:div w:id="2043901652">
      <w:bodyDiv w:val="1"/>
      <w:marLeft w:val="0"/>
      <w:marRight w:val="0"/>
      <w:marTop w:val="0"/>
      <w:marBottom w:val="0"/>
      <w:divBdr>
        <w:top w:val="none" w:sz="0" w:space="0" w:color="auto"/>
        <w:left w:val="none" w:sz="0" w:space="0" w:color="auto"/>
        <w:bottom w:val="none" w:sz="0" w:space="0" w:color="auto"/>
        <w:right w:val="none" w:sz="0" w:space="0" w:color="auto"/>
      </w:divBdr>
    </w:div>
    <w:div w:id="2069568898">
      <w:bodyDiv w:val="1"/>
      <w:marLeft w:val="0"/>
      <w:marRight w:val="0"/>
      <w:marTop w:val="0"/>
      <w:marBottom w:val="0"/>
      <w:divBdr>
        <w:top w:val="none" w:sz="0" w:space="0" w:color="auto"/>
        <w:left w:val="none" w:sz="0" w:space="0" w:color="auto"/>
        <w:bottom w:val="none" w:sz="0" w:space="0" w:color="auto"/>
        <w:right w:val="none" w:sz="0" w:space="0" w:color="auto"/>
      </w:divBdr>
    </w:div>
    <w:div w:id="2072188264">
      <w:bodyDiv w:val="1"/>
      <w:marLeft w:val="0"/>
      <w:marRight w:val="0"/>
      <w:marTop w:val="0"/>
      <w:marBottom w:val="0"/>
      <w:divBdr>
        <w:top w:val="none" w:sz="0" w:space="0" w:color="auto"/>
        <w:left w:val="none" w:sz="0" w:space="0" w:color="auto"/>
        <w:bottom w:val="none" w:sz="0" w:space="0" w:color="auto"/>
        <w:right w:val="none" w:sz="0" w:space="0" w:color="auto"/>
      </w:divBdr>
    </w:div>
    <w:div w:id="2074620100">
      <w:bodyDiv w:val="1"/>
      <w:marLeft w:val="0"/>
      <w:marRight w:val="0"/>
      <w:marTop w:val="0"/>
      <w:marBottom w:val="0"/>
      <w:divBdr>
        <w:top w:val="none" w:sz="0" w:space="0" w:color="auto"/>
        <w:left w:val="none" w:sz="0" w:space="0" w:color="auto"/>
        <w:bottom w:val="none" w:sz="0" w:space="0" w:color="auto"/>
        <w:right w:val="none" w:sz="0" w:space="0" w:color="auto"/>
      </w:divBdr>
    </w:div>
    <w:div w:id="2089844125">
      <w:bodyDiv w:val="1"/>
      <w:marLeft w:val="0"/>
      <w:marRight w:val="0"/>
      <w:marTop w:val="0"/>
      <w:marBottom w:val="0"/>
      <w:divBdr>
        <w:top w:val="none" w:sz="0" w:space="0" w:color="auto"/>
        <w:left w:val="none" w:sz="0" w:space="0" w:color="auto"/>
        <w:bottom w:val="none" w:sz="0" w:space="0" w:color="auto"/>
        <w:right w:val="none" w:sz="0" w:space="0" w:color="auto"/>
      </w:divBdr>
    </w:div>
    <w:div w:id="2100565435">
      <w:bodyDiv w:val="1"/>
      <w:marLeft w:val="0"/>
      <w:marRight w:val="0"/>
      <w:marTop w:val="0"/>
      <w:marBottom w:val="0"/>
      <w:divBdr>
        <w:top w:val="none" w:sz="0" w:space="0" w:color="auto"/>
        <w:left w:val="none" w:sz="0" w:space="0" w:color="auto"/>
        <w:bottom w:val="none" w:sz="0" w:space="0" w:color="auto"/>
        <w:right w:val="none" w:sz="0" w:space="0" w:color="auto"/>
      </w:divBdr>
    </w:div>
    <w:div w:id="2102288578">
      <w:bodyDiv w:val="1"/>
      <w:marLeft w:val="0"/>
      <w:marRight w:val="0"/>
      <w:marTop w:val="0"/>
      <w:marBottom w:val="0"/>
      <w:divBdr>
        <w:top w:val="none" w:sz="0" w:space="0" w:color="auto"/>
        <w:left w:val="none" w:sz="0" w:space="0" w:color="auto"/>
        <w:bottom w:val="none" w:sz="0" w:space="0" w:color="auto"/>
        <w:right w:val="none" w:sz="0" w:space="0" w:color="auto"/>
      </w:divBdr>
    </w:div>
    <w:div w:id="2110225470">
      <w:bodyDiv w:val="1"/>
      <w:marLeft w:val="0"/>
      <w:marRight w:val="0"/>
      <w:marTop w:val="0"/>
      <w:marBottom w:val="0"/>
      <w:divBdr>
        <w:top w:val="none" w:sz="0" w:space="0" w:color="auto"/>
        <w:left w:val="none" w:sz="0" w:space="0" w:color="auto"/>
        <w:bottom w:val="none" w:sz="0" w:space="0" w:color="auto"/>
        <w:right w:val="none" w:sz="0" w:space="0" w:color="auto"/>
      </w:divBdr>
    </w:div>
    <w:div w:id="2119137143">
      <w:bodyDiv w:val="1"/>
      <w:marLeft w:val="0"/>
      <w:marRight w:val="0"/>
      <w:marTop w:val="0"/>
      <w:marBottom w:val="0"/>
      <w:divBdr>
        <w:top w:val="none" w:sz="0" w:space="0" w:color="auto"/>
        <w:left w:val="none" w:sz="0" w:space="0" w:color="auto"/>
        <w:bottom w:val="none" w:sz="0" w:space="0" w:color="auto"/>
        <w:right w:val="none" w:sz="0" w:space="0" w:color="auto"/>
      </w:divBdr>
    </w:div>
    <w:div w:id="21206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knet\dfs01\Stockholm_enhetsdata\Huddinge\Gemensam\F&#246;rvaltning\Ekonomi\Budget\Budget%202025\Budget%202025-%20K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Medlemsutveckling</a:t>
            </a:r>
          </a:p>
        </c:rich>
      </c:tx>
      <c:overlay val="0"/>
      <c:spPr>
        <a:noFill/>
        <a:ln>
          <a:noFill/>
        </a:ln>
        <a:effectLst/>
      </c:spPr>
    </c:title>
    <c:autoTitleDeleted val="0"/>
    <c:plotArea>
      <c:layout/>
      <c:lineChart>
        <c:grouping val="standard"/>
        <c:varyColors val="0"/>
        <c:ser>
          <c:idx val="2"/>
          <c:order val="0"/>
          <c:tx>
            <c:strRef>
              <c:f>Medlemmar!$D$8</c:f>
              <c:strCache>
                <c:ptCount val="1"/>
                <c:pt idx="0">
                  <c:v>Antal kyrkotillhöriga 1 januari </c:v>
                </c:pt>
              </c:strCache>
            </c:strRef>
          </c:tx>
          <c:marker>
            <c:symbol val="none"/>
          </c:marker>
          <c:cat>
            <c:numRef>
              <c:f>Medlemmar!$E$7:$K$7</c:f>
              <c:numCache>
                <c:formatCode>General</c:formatCode>
                <c:ptCount val="7"/>
                <c:pt idx="0">
                  <c:v>2018</c:v>
                </c:pt>
                <c:pt idx="1">
                  <c:v>2019</c:v>
                </c:pt>
                <c:pt idx="2">
                  <c:v>2020</c:v>
                </c:pt>
                <c:pt idx="3">
                  <c:v>2021</c:v>
                </c:pt>
                <c:pt idx="4">
                  <c:v>2022</c:v>
                </c:pt>
                <c:pt idx="5">
                  <c:v>2023</c:v>
                </c:pt>
                <c:pt idx="6">
                  <c:v>2024</c:v>
                </c:pt>
              </c:numCache>
            </c:numRef>
          </c:cat>
          <c:val>
            <c:numRef>
              <c:f>Medlemmar!$E$8:$K$8</c:f>
              <c:numCache>
                <c:formatCode>[$-1041D]#\ ##0;\-#\ ##0</c:formatCode>
                <c:ptCount val="7"/>
                <c:pt idx="0">
                  <c:v>49769</c:v>
                </c:pt>
                <c:pt idx="1">
                  <c:v>48875</c:v>
                </c:pt>
                <c:pt idx="2">
                  <c:v>47985</c:v>
                </c:pt>
                <c:pt idx="3">
                  <c:v>46858</c:v>
                </c:pt>
                <c:pt idx="4">
                  <c:v>45784</c:v>
                </c:pt>
                <c:pt idx="5">
                  <c:v>44846</c:v>
                </c:pt>
                <c:pt idx="6">
                  <c:v>43838</c:v>
                </c:pt>
              </c:numCache>
            </c:numRef>
          </c:val>
          <c:smooth val="0"/>
          <c:extLst>
            <c:ext xmlns:c16="http://schemas.microsoft.com/office/drawing/2014/chart" uri="{C3380CC4-5D6E-409C-BE32-E72D297353CC}">
              <c16:uniqueId val="{00000000-3FCD-49D6-A1F5-3496B329F303}"/>
            </c:ext>
          </c:extLst>
        </c:ser>
        <c:ser>
          <c:idx val="3"/>
          <c:order val="1"/>
          <c:tx>
            <c:strRef>
              <c:f>Medlemmar!$D$9</c:f>
              <c:strCache>
                <c:ptCount val="1"/>
                <c:pt idx="0">
                  <c:v>Folkmängd 1 januari </c:v>
                </c:pt>
              </c:strCache>
            </c:strRef>
          </c:tx>
          <c:marker>
            <c:symbol val="none"/>
          </c:marker>
          <c:cat>
            <c:numRef>
              <c:f>Medlemmar!$E$7:$K$7</c:f>
              <c:numCache>
                <c:formatCode>General</c:formatCode>
                <c:ptCount val="7"/>
                <c:pt idx="0">
                  <c:v>2018</c:v>
                </c:pt>
                <c:pt idx="1">
                  <c:v>2019</c:v>
                </c:pt>
                <c:pt idx="2">
                  <c:v>2020</c:v>
                </c:pt>
                <c:pt idx="3">
                  <c:v>2021</c:v>
                </c:pt>
                <c:pt idx="4">
                  <c:v>2022</c:v>
                </c:pt>
                <c:pt idx="5">
                  <c:v>2023</c:v>
                </c:pt>
                <c:pt idx="6">
                  <c:v>2024</c:v>
                </c:pt>
              </c:numCache>
            </c:numRef>
          </c:cat>
          <c:val>
            <c:numRef>
              <c:f>Medlemmar!$E$9:$K$9</c:f>
              <c:numCache>
                <c:formatCode>[$-1041D]#\ ##0;\-#\ ##0</c:formatCode>
                <c:ptCount val="7"/>
                <c:pt idx="0">
                  <c:v>109725</c:v>
                </c:pt>
                <c:pt idx="1">
                  <c:v>111480</c:v>
                </c:pt>
                <c:pt idx="2">
                  <c:v>112577</c:v>
                </c:pt>
                <c:pt idx="3">
                  <c:v>112996</c:v>
                </c:pt>
                <c:pt idx="4">
                  <c:v>113678</c:v>
                </c:pt>
                <c:pt idx="5">
                  <c:v>114162</c:v>
                </c:pt>
                <c:pt idx="6">
                  <c:v>113388</c:v>
                </c:pt>
              </c:numCache>
            </c:numRef>
          </c:val>
          <c:smooth val="0"/>
          <c:extLst>
            <c:ext xmlns:c16="http://schemas.microsoft.com/office/drawing/2014/chart" uri="{C3380CC4-5D6E-409C-BE32-E72D297353CC}">
              <c16:uniqueId val="{00000001-3FCD-49D6-A1F5-3496B329F303}"/>
            </c:ext>
          </c:extLst>
        </c:ser>
        <c:ser>
          <c:idx val="0"/>
          <c:order val="2"/>
          <c:tx>
            <c:strRef>
              <c:f>Medlemmar!$D$8</c:f>
              <c:strCache>
                <c:ptCount val="1"/>
                <c:pt idx="0">
                  <c:v>Antal kyrkotillhöriga 1 januari </c:v>
                </c:pt>
              </c:strCache>
            </c:strRef>
          </c:tx>
          <c:spPr>
            <a:ln w="28575" cap="rnd">
              <a:solidFill>
                <a:schemeClr val="accent1"/>
              </a:solidFill>
              <a:round/>
            </a:ln>
            <a:effectLst/>
          </c:spPr>
          <c:marker>
            <c:symbol val="none"/>
          </c:marker>
          <c:cat>
            <c:numRef>
              <c:f>Medlemmar!$E$7:$K$7</c:f>
              <c:numCache>
                <c:formatCode>General</c:formatCode>
                <c:ptCount val="7"/>
                <c:pt idx="0">
                  <c:v>2018</c:v>
                </c:pt>
                <c:pt idx="1">
                  <c:v>2019</c:v>
                </c:pt>
                <c:pt idx="2">
                  <c:v>2020</c:v>
                </c:pt>
                <c:pt idx="3">
                  <c:v>2021</c:v>
                </c:pt>
                <c:pt idx="4">
                  <c:v>2022</c:v>
                </c:pt>
                <c:pt idx="5">
                  <c:v>2023</c:v>
                </c:pt>
                <c:pt idx="6">
                  <c:v>2024</c:v>
                </c:pt>
              </c:numCache>
            </c:numRef>
          </c:cat>
          <c:val>
            <c:numRef>
              <c:f>Medlemmar!$E$8:$K$8</c:f>
              <c:numCache>
                <c:formatCode>[$-1041D]#\ ##0;\-#\ ##0</c:formatCode>
                <c:ptCount val="7"/>
                <c:pt idx="0">
                  <c:v>49769</c:v>
                </c:pt>
                <c:pt idx="1">
                  <c:v>48875</c:v>
                </c:pt>
                <c:pt idx="2">
                  <c:v>47985</c:v>
                </c:pt>
                <c:pt idx="3">
                  <c:v>46858</c:v>
                </c:pt>
                <c:pt idx="4">
                  <c:v>45784</c:v>
                </c:pt>
                <c:pt idx="5">
                  <c:v>44846</c:v>
                </c:pt>
                <c:pt idx="6">
                  <c:v>43838</c:v>
                </c:pt>
              </c:numCache>
            </c:numRef>
          </c:val>
          <c:smooth val="0"/>
          <c:extLst>
            <c:ext xmlns:c16="http://schemas.microsoft.com/office/drawing/2014/chart" uri="{C3380CC4-5D6E-409C-BE32-E72D297353CC}">
              <c16:uniqueId val="{00000002-3FCD-49D6-A1F5-3496B329F303}"/>
            </c:ext>
          </c:extLst>
        </c:ser>
        <c:ser>
          <c:idx val="1"/>
          <c:order val="3"/>
          <c:tx>
            <c:strRef>
              <c:f>Medlemmar!$D$9</c:f>
              <c:strCache>
                <c:ptCount val="1"/>
                <c:pt idx="0">
                  <c:v>Folkmängd 1 januari </c:v>
                </c:pt>
              </c:strCache>
            </c:strRef>
          </c:tx>
          <c:spPr>
            <a:ln w="28575" cap="rnd">
              <a:solidFill>
                <a:schemeClr val="accent2"/>
              </a:solidFill>
              <a:round/>
            </a:ln>
            <a:effectLst/>
          </c:spPr>
          <c:marker>
            <c:symbol val="none"/>
          </c:marker>
          <c:cat>
            <c:numRef>
              <c:f>Medlemmar!$E$7:$K$7</c:f>
              <c:numCache>
                <c:formatCode>General</c:formatCode>
                <c:ptCount val="7"/>
                <c:pt idx="0">
                  <c:v>2018</c:v>
                </c:pt>
                <c:pt idx="1">
                  <c:v>2019</c:v>
                </c:pt>
                <c:pt idx="2">
                  <c:v>2020</c:v>
                </c:pt>
                <c:pt idx="3">
                  <c:v>2021</c:v>
                </c:pt>
                <c:pt idx="4">
                  <c:v>2022</c:v>
                </c:pt>
                <c:pt idx="5">
                  <c:v>2023</c:v>
                </c:pt>
                <c:pt idx="6">
                  <c:v>2024</c:v>
                </c:pt>
              </c:numCache>
            </c:numRef>
          </c:cat>
          <c:val>
            <c:numRef>
              <c:f>Medlemmar!$E$9:$K$9</c:f>
              <c:numCache>
                <c:formatCode>[$-1041D]#\ ##0;\-#\ ##0</c:formatCode>
                <c:ptCount val="7"/>
                <c:pt idx="0">
                  <c:v>109725</c:v>
                </c:pt>
                <c:pt idx="1">
                  <c:v>111480</c:v>
                </c:pt>
                <c:pt idx="2">
                  <c:v>112577</c:v>
                </c:pt>
                <c:pt idx="3">
                  <c:v>112996</c:v>
                </c:pt>
                <c:pt idx="4">
                  <c:v>113678</c:v>
                </c:pt>
                <c:pt idx="5">
                  <c:v>114162</c:v>
                </c:pt>
                <c:pt idx="6">
                  <c:v>113388</c:v>
                </c:pt>
              </c:numCache>
            </c:numRef>
          </c:val>
          <c:smooth val="0"/>
          <c:extLst>
            <c:ext xmlns:c16="http://schemas.microsoft.com/office/drawing/2014/chart" uri="{C3380CC4-5D6E-409C-BE32-E72D297353CC}">
              <c16:uniqueId val="{00000003-3FCD-49D6-A1F5-3496B329F303}"/>
            </c:ext>
          </c:extLst>
        </c:ser>
        <c:dLbls>
          <c:showLegendKey val="0"/>
          <c:showVal val="0"/>
          <c:showCatName val="0"/>
          <c:showSerName val="0"/>
          <c:showPercent val="0"/>
          <c:showBubbleSize val="0"/>
        </c:dLbls>
        <c:smooth val="0"/>
        <c:axId val="768548160"/>
        <c:axId val="768548520"/>
      </c:lineChart>
      <c:catAx>
        <c:axId val="76854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68548520"/>
        <c:crosses val="autoZero"/>
        <c:auto val="1"/>
        <c:lblAlgn val="ctr"/>
        <c:lblOffset val="100"/>
        <c:noMultiLvlLbl val="0"/>
      </c:catAx>
      <c:valAx>
        <c:axId val="768548520"/>
        <c:scaling>
          <c:orientation val="minMax"/>
        </c:scaling>
        <c:delete val="0"/>
        <c:axPos val="l"/>
        <c:majorGridlines>
          <c:spPr>
            <a:ln w="9525" cap="flat" cmpd="sng" algn="ctr">
              <a:solidFill>
                <a:schemeClr val="tx1">
                  <a:lumMod val="15000"/>
                  <a:lumOff val="85000"/>
                </a:schemeClr>
              </a:solidFill>
              <a:round/>
            </a:ln>
            <a:effectLst/>
          </c:spPr>
        </c:majorGridlines>
        <c:numFmt formatCode="[$-1041D]#\ ##0;\-#\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68548160"/>
        <c:crosses val="autoZero"/>
        <c:crossBetween val="between"/>
      </c:valAx>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chart>
  <c:txPr>
    <a:bodyPr/>
    <a:lstStyle/>
    <a:p>
      <a:pPr>
        <a:defRPr/>
      </a:pPr>
      <a:endParaRPr lang="sv-SE"/>
    </a:p>
  </c:txPr>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FEAE-CF6F-403B-AE14-2D85419E6E26}">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2600</Words>
  <Characters>16058</Characters>
  <Application>Microsoft Office Word</Application>
  <DocSecurity>4</DocSecurity>
  <Lines>133</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Lotta Frohm Lindberg</dc:creator>
  <cp:lastModifiedBy>Charlotte Lindtrup</cp:lastModifiedBy>
  <cp:revision>2</cp:revision>
  <cp:lastPrinted>2024-09-24T13:35:00Z</cp:lastPrinted>
  <dcterms:created xsi:type="dcterms:W3CDTF">2025-02-12T09:09:00Z</dcterms:created>
  <dcterms:modified xsi:type="dcterms:W3CDTF">2025-02-12T09:09:00Z</dcterms:modified>
</cp:coreProperties>
</file>