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715C2" w14:textId="44DCB983" w:rsidR="000843F7" w:rsidRPr="000D6231" w:rsidRDefault="00B56D31" w:rsidP="000843F7">
      <w:pPr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>Alla barns rätt</w:t>
      </w:r>
    </w:p>
    <w:p w14:paraId="42789A96" w14:textId="77777777" w:rsidR="00B56D31" w:rsidRPr="00B56D31" w:rsidRDefault="00B56D31" w:rsidP="000843F7">
      <w:pPr>
        <w:rPr>
          <w:rFonts w:asciiTheme="minorHAnsi" w:hAnsiTheme="minorHAnsi"/>
          <w:i/>
          <w:iCs/>
          <w:sz w:val="24"/>
        </w:rPr>
      </w:pPr>
      <w:r w:rsidRPr="00B56D31">
        <w:rPr>
          <w:rFonts w:asciiTheme="minorHAnsi" w:hAnsiTheme="minorHAnsi"/>
          <w:i/>
          <w:iCs/>
          <w:sz w:val="24"/>
        </w:rPr>
        <w:t>Svenska kyrkan vill visa på alla människors lika värde. Alla elever i åk 2 bjuds in att fira FN-dagen i en medryckande musik</w:t>
      </w:r>
      <w:r w:rsidRPr="00B56D31">
        <w:rPr>
          <w:rFonts w:asciiTheme="minorHAnsi" w:hAnsiTheme="minorHAnsi"/>
          <w:i/>
          <w:iCs/>
          <w:sz w:val="24"/>
        </w:rPr>
        <w:t>föreställning</w:t>
      </w:r>
      <w:r w:rsidRPr="00B56D31">
        <w:rPr>
          <w:rFonts w:asciiTheme="minorHAnsi" w:hAnsiTheme="minorHAnsi"/>
          <w:i/>
          <w:iCs/>
          <w:sz w:val="24"/>
        </w:rPr>
        <w:t xml:space="preserve"> i Asmundtorp kyrka. Föreställningen tar cir</w:t>
      </w:r>
      <w:r w:rsidRPr="00B56D31">
        <w:rPr>
          <w:rFonts w:asciiTheme="minorHAnsi" w:hAnsiTheme="minorHAnsi"/>
          <w:i/>
          <w:iCs/>
          <w:sz w:val="24"/>
        </w:rPr>
        <w:t>k</w:t>
      </w:r>
      <w:r w:rsidRPr="00B56D31">
        <w:rPr>
          <w:rFonts w:asciiTheme="minorHAnsi" w:hAnsiTheme="minorHAnsi"/>
          <w:i/>
          <w:iCs/>
          <w:sz w:val="24"/>
        </w:rPr>
        <w:t xml:space="preserve">a 50 minuter och utgår från skolans läroplan gällande värdegrund och uppdrag.  </w:t>
      </w:r>
    </w:p>
    <w:p w14:paraId="6B570B61" w14:textId="047361B5" w:rsidR="000843F7" w:rsidRPr="000D6231" w:rsidRDefault="000843F7" w:rsidP="000843F7">
      <w:pPr>
        <w:rPr>
          <w:rFonts w:asciiTheme="minorHAnsi" w:hAnsiTheme="minorHAnsi"/>
        </w:rPr>
      </w:pPr>
      <w:r w:rsidRPr="000D6231">
        <w:rPr>
          <w:rFonts w:asciiTheme="minorHAnsi" w:hAnsiTheme="minorHAnsi"/>
        </w:rPr>
        <w:t xml:space="preserve">Här nedan ser Ni </w:t>
      </w:r>
      <w:r w:rsidR="00B56D31">
        <w:rPr>
          <w:rFonts w:asciiTheme="minorHAnsi" w:hAnsiTheme="minorHAnsi"/>
        </w:rPr>
        <w:t>några av de</w:t>
      </w:r>
      <w:r w:rsidRPr="000D6231">
        <w:rPr>
          <w:rFonts w:asciiTheme="minorHAnsi" w:hAnsiTheme="minorHAnsi"/>
        </w:rPr>
        <w:t xml:space="preserve"> delar ur läroplanen som berörs.</w:t>
      </w:r>
    </w:p>
    <w:p w14:paraId="2BDF32BB" w14:textId="5977FF4B" w:rsidR="00B56D31" w:rsidRPr="00B56D31" w:rsidRDefault="000843F7" w:rsidP="00B56D31">
      <w:pPr>
        <w:pStyle w:val="Rubrik2"/>
        <w:ind w:left="-5"/>
        <w:rPr>
          <w:rFonts w:asciiTheme="minorHAnsi" w:hAnsiTheme="minorHAnsi"/>
        </w:rPr>
      </w:pPr>
      <w:r w:rsidRPr="000D6231">
        <w:rPr>
          <w:rFonts w:asciiTheme="minorHAnsi" w:hAnsiTheme="minorHAnsi"/>
        </w:rPr>
        <w:t xml:space="preserve">Läroplanskopplingar </w:t>
      </w:r>
    </w:p>
    <w:p w14:paraId="6439C5BA" w14:textId="7F6BA5FA" w:rsidR="00B56D31" w:rsidRPr="00B56D31" w:rsidRDefault="00B56D31" w:rsidP="000843F7">
      <w:pPr>
        <w:spacing w:after="0"/>
        <w:rPr>
          <w:rFonts w:asciiTheme="minorHAnsi" w:hAnsiTheme="minorHAnsi"/>
          <w:color w:val="1B1B1B"/>
          <w:sz w:val="24"/>
          <w:shd w:val="clear" w:color="auto" w:fill="FFFFFF"/>
        </w:rPr>
      </w:pPr>
      <w:r w:rsidRPr="00B56D31">
        <w:rPr>
          <w:rFonts w:asciiTheme="minorHAnsi" w:hAnsiTheme="minorHAnsi"/>
          <w:color w:val="1B1B1B"/>
          <w:sz w:val="24"/>
          <w:shd w:val="clear" w:color="auto" w:fill="FFFFFF"/>
        </w:rPr>
        <w:t>Utbildningen ska förmedla och förankra respekt för de mänskliga rättigheterna och de grundläggande demokratiska värderingar som det svenska samhället vilar på.</w:t>
      </w:r>
    </w:p>
    <w:p w14:paraId="2E7AD25D" w14:textId="757111F2" w:rsidR="00B56D31" w:rsidRPr="00B56D31" w:rsidRDefault="00B56D31" w:rsidP="000843F7">
      <w:pPr>
        <w:spacing w:after="0"/>
        <w:rPr>
          <w:rFonts w:asciiTheme="minorHAnsi" w:hAnsiTheme="minorHAnsi"/>
          <w:color w:val="262626"/>
          <w:sz w:val="24"/>
          <w:shd w:val="clear" w:color="auto" w:fill="FFFFFF"/>
        </w:rPr>
      </w:pPr>
      <w:r w:rsidRPr="00B56D31">
        <w:rPr>
          <w:rFonts w:asciiTheme="minorHAnsi" w:hAnsiTheme="minorHAnsi"/>
          <w:color w:val="262626"/>
          <w:sz w:val="24"/>
          <w:shd w:val="clear" w:color="auto" w:fill="FFFFFF"/>
        </w:rPr>
        <w:t>Skolan ska gestalta och förmedla de värden och rättigheter som uttrycks i Förenta nationernas konvention om barnets rättigheter (barnkonventionen).</w:t>
      </w:r>
    </w:p>
    <w:p w14:paraId="1FA5C252" w14:textId="77777777" w:rsidR="00B56D31" w:rsidRPr="00B56D31" w:rsidRDefault="00B56D31" w:rsidP="000843F7">
      <w:pPr>
        <w:spacing w:after="0"/>
        <w:rPr>
          <w:rFonts w:asciiTheme="minorHAnsi" w:hAnsiTheme="minorHAnsi"/>
          <w:sz w:val="24"/>
        </w:rPr>
      </w:pPr>
    </w:p>
    <w:p w14:paraId="1AECDE96" w14:textId="51AE3DF1" w:rsidR="000843F7" w:rsidRPr="00B56D31" w:rsidRDefault="000843F7" w:rsidP="000843F7">
      <w:pPr>
        <w:spacing w:after="0"/>
        <w:ind w:left="-5" w:hanging="10"/>
        <w:rPr>
          <w:rFonts w:asciiTheme="minorHAnsi" w:hAnsiTheme="minorHAnsi"/>
          <w:i/>
          <w:color w:val="252525"/>
          <w:sz w:val="24"/>
        </w:rPr>
      </w:pPr>
      <w:r w:rsidRPr="00B56D31">
        <w:rPr>
          <w:rFonts w:asciiTheme="minorHAnsi" w:hAnsiTheme="minorHAnsi"/>
          <w:i/>
          <w:color w:val="252525"/>
          <w:sz w:val="24"/>
        </w:rPr>
        <w:t>Ur syftestexten</w:t>
      </w:r>
      <w:r w:rsidR="00B56D31">
        <w:rPr>
          <w:rFonts w:asciiTheme="minorHAnsi" w:hAnsiTheme="minorHAnsi"/>
          <w:i/>
          <w:color w:val="252525"/>
          <w:sz w:val="24"/>
        </w:rPr>
        <w:t xml:space="preserve"> samhällskunskap</w:t>
      </w:r>
      <w:r w:rsidRPr="00B56D31">
        <w:rPr>
          <w:rFonts w:asciiTheme="minorHAnsi" w:hAnsiTheme="minorHAnsi"/>
          <w:i/>
          <w:color w:val="252525"/>
          <w:sz w:val="24"/>
        </w:rPr>
        <w:t xml:space="preserve">: </w:t>
      </w:r>
    </w:p>
    <w:p w14:paraId="149AAF6D" w14:textId="248B33B9" w:rsidR="00B56D31" w:rsidRPr="00B56D31" w:rsidRDefault="00B56D31" w:rsidP="00B56D31">
      <w:pPr>
        <w:spacing w:before="165" w:after="0" w:line="240" w:lineRule="auto"/>
        <w:textAlignment w:val="baseline"/>
        <w:rPr>
          <w:rFonts w:asciiTheme="minorHAnsi" w:eastAsia="Times New Roman" w:hAnsiTheme="minorHAnsi" w:cs="Times New Roman"/>
          <w:color w:val="262626"/>
          <w:kern w:val="0"/>
          <w:sz w:val="24"/>
          <w14:ligatures w14:val="none"/>
        </w:rPr>
      </w:pPr>
      <w:r>
        <w:rPr>
          <w:rFonts w:asciiTheme="minorHAnsi" w:eastAsia="Times New Roman" w:hAnsiTheme="minorHAnsi" w:cs="Times New Roman"/>
          <w:color w:val="262626"/>
          <w:kern w:val="0"/>
          <w:sz w:val="24"/>
          <w14:ligatures w14:val="none"/>
        </w:rPr>
        <w:t>U</w:t>
      </w:r>
      <w:r w:rsidRPr="00B56D31">
        <w:rPr>
          <w:rFonts w:asciiTheme="minorHAnsi" w:eastAsia="Times New Roman" w:hAnsiTheme="minorHAnsi" w:cs="Times New Roman"/>
          <w:color w:val="262626"/>
          <w:kern w:val="0"/>
          <w:sz w:val="24"/>
          <w14:ligatures w14:val="none"/>
        </w:rPr>
        <w:t>ndervisningen i ämnet samhällskunskap ska ge eleverna förutsättningar att utveckla</w:t>
      </w:r>
    </w:p>
    <w:p w14:paraId="0D489BB4" w14:textId="4454D67C" w:rsidR="00B56D31" w:rsidRDefault="00B56D31" w:rsidP="00B56D31">
      <w:pPr>
        <w:spacing w:after="192" w:line="240" w:lineRule="auto"/>
        <w:textAlignment w:val="baseline"/>
        <w:rPr>
          <w:rFonts w:asciiTheme="minorHAnsi" w:eastAsia="Times New Roman" w:hAnsiTheme="minorHAnsi" w:cs="Times New Roman"/>
          <w:color w:val="262626"/>
          <w:kern w:val="0"/>
          <w:sz w:val="24"/>
          <w14:ligatures w14:val="none"/>
        </w:rPr>
      </w:pPr>
      <w:r w:rsidRPr="00B56D31">
        <w:rPr>
          <w:rFonts w:asciiTheme="minorHAnsi" w:eastAsia="Times New Roman" w:hAnsiTheme="minorHAnsi" w:cs="Times New Roman"/>
          <w:color w:val="262626"/>
          <w:kern w:val="0"/>
          <w:sz w:val="24"/>
          <w14:ligatures w14:val="none"/>
        </w:rPr>
        <w:t>kunskaper om demokratiska värden och beslutsprocesser samt om mänskliga rättigheter</w:t>
      </w:r>
    </w:p>
    <w:p w14:paraId="44E662D2" w14:textId="62EF3596" w:rsidR="002C68CD" w:rsidRPr="00B56D31" w:rsidRDefault="002C68CD" w:rsidP="002C68CD">
      <w:pPr>
        <w:spacing w:after="0"/>
        <w:ind w:left="-5" w:hanging="10"/>
        <w:rPr>
          <w:rFonts w:asciiTheme="minorHAnsi" w:hAnsiTheme="minorHAnsi"/>
          <w:i/>
          <w:color w:val="252525"/>
          <w:sz w:val="24"/>
        </w:rPr>
      </w:pPr>
      <w:r w:rsidRPr="00B56D31">
        <w:rPr>
          <w:rFonts w:asciiTheme="minorHAnsi" w:hAnsiTheme="minorHAnsi"/>
          <w:i/>
          <w:color w:val="252525"/>
          <w:sz w:val="24"/>
        </w:rPr>
        <w:t>Ur syftestexten</w:t>
      </w:r>
      <w:r>
        <w:rPr>
          <w:rFonts w:asciiTheme="minorHAnsi" w:hAnsiTheme="minorHAnsi"/>
          <w:i/>
          <w:color w:val="252525"/>
          <w:sz w:val="24"/>
        </w:rPr>
        <w:t xml:space="preserve"> </w:t>
      </w:r>
      <w:r>
        <w:rPr>
          <w:rFonts w:asciiTheme="minorHAnsi" w:hAnsiTheme="minorHAnsi"/>
          <w:i/>
          <w:color w:val="252525"/>
          <w:sz w:val="24"/>
        </w:rPr>
        <w:t>musik:</w:t>
      </w:r>
      <w:r w:rsidRPr="00B56D31">
        <w:rPr>
          <w:rFonts w:asciiTheme="minorHAnsi" w:hAnsiTheme="minorHAnsi"/>
          <w:i/>
          <w:color w:val="252525"/>
          <w:sz w:val="24"/>
        </w:rPr>
        <w:t xml:space="preserve"> </w:t>
      </w:r>
    </w:p>
    <w:p w14:paraId="625F3461" w14:textId="65070761" w:rsidR="002C68CD" w:rsidRDefault="002C68CD" w:rsidP="002C68CD">
      <w:pPr>
        <w:spacing w:after="192" w:line="240" w:lineRule="auto"/>
        <w:textAlignment w:val="baseline"/>
        <w:rPr>
          <w:rFonts w:asciiTheme="minorHAnsi" w:eastAsia="Times New Roman" w:hAnsiTheme="minorHAnsi" w:cs="Times New Roman"/>
          <w:color w:val="262626"/>
          <w:kern w:val="0"/>
          <w:sz w:val="24"/>
          <w14:ligatures w14:val="none"/>
        </w:rPr>
      </w:pPr>
      <w:r w:rsidRPr="00B56D31">
        <w:rPr>
          <w:rFonts w:asciiTheme="minorHAnsi" w:hAnsiTheme="minorHAnsi"/>
          <w:color w:val="262626"/>
          <w:sz w:val="24"/>
          <w:shd w:val="clear" w:color="auto" w:fill="FFFFFF"/>
        </w:rPr>
        <w:t xml:space="preserve">Genom undervisningen ska eleverna ges möjlighet att utveckla förmågan att uppleva och reflektera över musik från olika sammanhang. </w:t>
      </w:r>
    </w:p>
    <w:p w14:paraId="3CBF8DCA" w14:textId="77777777" w:rsidR="002C68CD" w:rsidRPr="002C68CD" w:rsidRDefault="002C68CD" w:rsidP="002C68CD">
      <w:pPr>
        <w:spacing w:after="192" w:line="240" w:lineRule="auto"/>
        <w:textAlignment w:val="baseline"/>
        <w:rPr>
          <w:rFonts w:asciiTheme="minorHAnsi" w:eastAsia="Times New Roman" w:hAnsiTheme="minorHAnsi" w:cs="Times New Roman"/>
          <w:color w:val="262626"/>
          <w:kern w:val="0"/>
          <w:sz w:val="24"/>
          <w14:ligatures w14:val="none"/>
        </w:rPr>
      </w:pPr>
    </w:p>
    <w:p w14:paraId="31F2B3FB" w14:textId="6FF6992D" w:rsidR="000843F7" w:rsidRDefault="000843F7" w:rsidP="000843F7">
      <w:pPr>
        <w:spacing w:after="258"/>
        <w:ind w:left="-5" w:hanging="10"/>
        <w:rPr>
          <w:rFonts w:asciiTheme="minorHAnsi" w:hAnsiTheme="minorHAnsi"/>
          <w:i/>
          <w:color w:val="252525"/>
          <w:sz w:val="24"/>
        </w:rPr>
      </w:pPr>
      <w:r w:rsidRPr="000D6231">
        <w:rPr>
          <w:rFonts w:asciiTheme="minorHAnsi" w:hAnsiTheme="minorHAnsi"/>
          <w:i/>
          <w:color w:val="252525"/>
          <w:sz w:val="24"/>
        </w:rPr>
        <w:t xml:space="preserve">Centralt innehåll </w:t>
      </w:r>
      <w:r w:rsidR="00B56D31">
        <w:rPr>
          <w:rFonts w:asciiTheme="minorHAnsi" w:hAnsiTheme="minorHAnsi"/>
          <w:i/>
          <w:color w:val="252525"/>
          <w:sz w:val="24"/>
        </w:rPr>
        <w:t>Samhällskunskap åk 1.3</w:t>
      </w:r>
    </w:p>
    <w:p w14:paraId="66618DDF" w14:textId="48644C1D" w:rsidR="00B56D31" w:rsidRPr="00B56D31" w:rsidRDefault="00B56D31" w:rsidP="00B56D31">
      <w:pPr>
        <w:numPr>
          <w:ilvl w:val="0"/>
          <w:numId w:val="3"/>
        </w:numPr>
        <w:spacing w:after="192" w:line="240" w:lineRule="auto"/>
        <w:textAlignment w:val="baseline"/>
        <w:rPr>
          <w:rFonts w:asciiTheme="minorHAnsi" w:eastAsia="Times New Roman" w:hAnsiTheme="minorHAnsi" w:cs="Times New Roman"/>
          <w:b/>
          <w:bCs/>
          <w:color w:val="262626"/>
          <w:kern w:val="0"/>
          <w:sz w:val="24"/>
          <w14:ligatures w14:val="none"/>
        </w:rPr>
      </w:pPr>
      <w:r w:rsidRPr="00B56D31">
        <w:rPr>
          <w:rFonts w:asciiTheme="minorHAnsi" w:eastAsia="Times New Roman" w:hAnsiTheme="minorHAnsi" w:cs="Times New Roman"/>
          <w:b/>
          <w:bCs/>
          <w:color w:val="262626"/>
          <w:kern w:val="0"/>
          <w:sz w:val="24"/>
          <w14:ligatures w14:val="none"/>
        </w:rPr>
        <w:t>Mänskliga rättigheter inklusive alla människors lika värde och barnets rättigheter i enlighet med FN:s konvention om barnets rättigheter (barn</w:t>
      </w:r>
      <w:r w:rsidRPr="00B56D31">
        <w:rPr>
          <w:rFonts w:asciiTheme="minorHAnsi" w:eastAsia="Times New Roman" w:hAnsiTheme="minorHAnsi" w:cs="Times New Roman"/>
          <w:b/>
          <w:bCs/>
          <w:color w:val="262626"/>
          <w:kern w:val="0"/>
          <w:sz w:val="24"/>
          <w14:ligatures w14:val="none"/>
        </w:rPr>
        <w:softHyphen/>
        <w:t>konventionen).</w:t>
      </w:r>
      <w:r w:rsidRPr="00B56D31">
        <w:rPr>
          <w:rFonts w:asciiTheme="minorHAnsi" w:eastAsia="Times New Roman" w:hAnsiTheme="minorHAnsi" w:cs="Times New Roman"/>
          <w:b/>
          <w:bCs/>
          <w:color w:val="262626"/>
          <w:kern w:val="0"/>
          <w:sz w:val="24"/>
          <w14:ligatures w14:val="none"/>
        </w:rPr>
        <w:t xml:space="preserve"> (Samhällskunskap)</w:t>
      </w:r>
    </w:p>
    <w:p w14:paraId="6A4CFA2C" w14:textId="75D79369" w:rsidR="000843F7" w:rsidRPr="000D6231" w:rsidRDefault="000843F7" w:rsidP="000843F7">
      <w:pPr>
        <w:spacing w:after="0"/>
        <w:rPr>
          <w:rFonts w:asciiTheme="minorHAnsi" w:hAnsiTheme="minorHAnsi"/>
        </w:rPr>
      </w:pPr>
    </w:p>
    <w:p w14:paraId="6D9343E6" w14:textId="6B9C10D5" w:rsidR="00B56D31" w:rsidRPr="00B56D31" w:rsidRDefault="000843F7" w:rsidP="000843F7">
      <w:pPr>
        <w:spacing w:after="255"/>
        <w:rPr>
          <w:rFonts w:asciiTheme="minorHAnsi" w:hAnsiTheme="minorHAnsi"/>
          <w:i/>
          <w:sz w:val="24"/>
        </w:rPr>
      </w:pPr>
      <w:r w:rsidRPr="000D6231">
        <w:rPr>
          <w:rFonts w:asciiTheme="minorHAnsi" w:hAnsiTheme="minorHAnsi"/>
          <w:i/>
          <w:sz w:val="24"/>
        </w:rPr>
        <w:t xml:space="preserve">Centralt innehåll Musik åk </w:t>
      </w:r>
      <w:proofErr w:type="gramStart"/>
      <w:r w:rsidRPr="000D6231">
        <w:rPr>
          <w:rFonts w:asciiTheme="minorHAnsi" w:hAnsiTheme="minorHAnsi"/>
          <w:i/>
          <w:sz w:val="24"/>
        </w:rPr>
        <w:t>1-3</w:t>
      </w:r>
      <w:proofErr w:type="gramEnd"/>
      <w:r w:rsidRPr="000D6231">
        <w:rPr>
          <w:rFonts w:asciiTheme="minorHAnsi" w:hAnsiTheme="minorHAnsi"/>
          <w:i/>
          <w:sz w:val="24"/>
        </w:rPr>
        <w:t xml:space="preserve"> </w:t>
      </w:r>
    </w:p>
    <w:p w14:paraId="0DB65DCA" w14:textId="77777777" w:rsidR="000843F7" w:rsidRPr="000D6231" w:rsidRDefault="000843F7" w:rsidP="000843F7">
      <w:pPr>
        <w:numPr>
          <w:ilvl w:val="0"/>
          <w:numId w:val="1"/>
        </w:numPr>
        <w:spacing w:after="181" w:line="250" w:lineRule="auto"/>
        <w:ind w:hanging="360"/>
        <w:rPr>
          <w:rFonts w:asciiTheme="minorHAnsi" w:hAnsiTheme="minorHAnsi"/>
        </w:rPr>
      </w:pPr>
      <w:r w:rsidRPr="000D6231">
        <w:rPr>
          <w:rFonts w:asciiTheme="minorHAnsi" w:hAnsiTheme="minorHAnsi"/>
          <w:b/>
          <w:color w:val="252525"/>
          <w:sz w:val="24"/>
        </w:rPr>
        <w:t xml:space="preserve">Olika musikinstrument. Hur de låter, vad de heter och hur de ser ut. </w:t>
      </w:r>
    </w:p>
    <w:p w14:paraId="2838CC0D" w14:textId="77777777" w:rsidR="000843F7" w:rsidRPr="000D6231" w:rsidRDefault="000843F7" w:rsidP="000843F7">
      <w:pPr>
        <w:numPr>
          <w:ilvl w:val="0"/>
          <w:numId w:val="1"/>
        </w:numPr>
        <w:spacing w:after="181" w:line="250" w:lineRule="auto"/>
        <w:ind w:hanging="360"/>
        <w:rPr>
          <w:rFonts w:asciiTheme="minorHAnsi" w:hAnsiTheme="minorHAnsi"/>
        </w:rPr>
      </w:pPr>
      <w:r w:rsidRPr="000D6231">
        <w:rPr>
          <w:rFonts w:asciiTheme="minorHAnsi" w:hAnsiTheme="minorHAnsi"/>
          <w:b/>
          <w:color w:val="252525"/>
          <w:sz w:val="24"/>
        </w:rPr>
        <w:t xml:space="preserve">Associationer i form av tankar, känslor och inre bilder som uppkommer genom musikupplevelser. </w:t>
      </w:r>
    </w:p>
    <w:p w14:paraId="25F8D502" w14:textId="77777777" w:rsidR="000843F7" w:rsidRPr="000D6231" w:rsidRDefault="000843F7" w:rsidP="000843F7">
      <w:pPr>
        <w:numPr>
          <w:ilvl w:val="0"/>
          <w:numId w:val="1"/>
        </w:numPr>
        <w:spacing w:after="181" w:line="250" w:lineRule="auto"/>
        <w:ind w:hanging="360"/>
        <w:rPr>
          <w:rFonts w:asciiTheme="minorHAnsi" w:hAnsiTheme="minorHAnsi"/>
        </w:rPr>
      </w:pPr>
      <w:r w:rsidRPr="000D6231">
        <w:rPr>
          <w:rFonts w:asciiTheme="minorHAnsi" w:hAnsiTheme="minorHAnsi"/>
          <w:b/>
          <w:color w:val="252525"/>
          <w:sz w:val="24"/>
        </w:rPr>
        <w:t xml:space="preserve">Sång </w:t>
      </w:r>
      <w:r w:rsidRPr="000D6231">
        <w:rPr>
          <w:rFonts w:asciiTheme="minorHAnsi" w:hAnsiTheme="minorHAnsi"/>
          <w:color w:val="252525"/>
          <w:sz w:val="24"/>
        </w:rPr>
        <w:t xml:space="preserve">och spel i olika former. </w:t>
      </w:r>
      <w:r w:rsidRPr="00B56D31">
        <w:rPr>
          <w:rFonts w:asciiTheme="minorHAnsi" w:hAnsiTheme="minorHAnsi"/>
          <w:b/>
          <w:bCs/>
          <w:color w:val="252525"/>
          <w:sz w:val="24"/>
        </w:rPr>
        <w:t>Unison sång,</w:t>
      </w:r>
      <w:r w:rsidRPr="000D6231">
        <w:rPr>
          <w:rFonts w:asciiTheme="minorHAnsi" w:hAnsiTheme="minorHAnsi"/>
          <w:color w:val="252525"/>
          <w:sz w:val="24"/>
        </w:rPr>
        <w:t xml:space="preserve"> kanon, växelsång och ensemblespel. </w:t>
      </w:r>
    </w:p>
    <w:p w14:paraId="56106FBD" w14:textId="77777777" w:rsidR="000843F7" w:rsidRPr="000D6231" w:rsidRDefault="000843F7" w:rsidP="000843F7">
      <w:pPr>
        <w:numPr>
          <w:ilvl w:val="0"/>
          <w:numId w:val="1"/>
        </w:numPr>
        <w:spacing w:after="181" w:line="250" w:lineRule="auto"/>
        <w:ind w:hanging="360"/>
        <w:rPr>
          <w:rFonts w:asciiTheme="minorHAnsi" w:hAnsiTheme="minorHAnsi"/>
        </w:rPr>
      </w:pPr>
      <w:r w:rsidRPr="000D6231">
        <w:rPr>
          <w:rFonts w:asciiTheme="minorHAnsi" w:hAnsiTheme="minorHAnsi"/>
          <w:b/>
          <w:color w:val="252525"/>
          <w:sz w:val="24"/>
        </w:rPr>
        <w:t xml:space="preserve">Imitation </w:t>
      </w:r>
      <w:r w:rsidRPr="00B56D31">
        <w:rPr>
          <w:rFonts w:asciiTheme="minorHAnsi" w:hAnsiTheme="minorHAnsi"/>
          <w:bCs/>
          <w:color w:val="252525"/>
          <w:sz w:val="24"/>
        </w:rPr>
        <w:t xml:space="preserve">och improvisation </w:t>
      </w:r>
      <w:r w:rsidRPr="000D6231">
        <w:rPr>
          <w:rFonts w:asciiTheme="minorHAnsi" w:hAnsiTheme="minorHAnsi"/>
          <w:b/>
          <w:color w:val="252525"/>
          <w:sz w:val="24"/>
        </w:rPr>
        <w:t xml:space="preserve">med röst, rörelse </w:t>
      </w:r>
      <w:r w:rsidRPr="00B56D31">
        <w:rPr>
          <w:rFonts w:asciiTheme="minorHAnsi" w:hAnsiTheme="minorHAnsi"/>
          <w:bCs/>
          <w:color w:val="252525"/>
          <w:sz w:val="24"/>
        </w:rPr>
        <w:t>och instrument.</w:t>
      </w:r>
      <w:r w:rsidRPr="000D6231">
        <w:rPr>
          <w:rFonts w:asciiTheme="minorHAnsi" w:hAnsiTheme="minorHAnsi"/>
          <w:b/>
          <w:color w:val="252525"/>
          <w:sz w:val="24"/>
        </w:rPr>
        <w:t xml:space="preserve"> </w:t>
      </w:r>
    </w:p>
    <w:p w14:paraId="1D8C9D58" w14:textId="77777777" w:rsidR="00151297" w:rsidRDefault="00151297"/>
    <w:sectPr w:rsidR="001512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F252A"/>
    <w:multiLevelType w:val="multilevel"/>
    <w:tmpl w:val="FD182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152E4D"/>
    <w:multiLevelType w:val="multilevel"/>
    <w:tmpl w:val="14161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F40F32"/>
    <w:multiLevelType w:val="hybridMultilevel"/>
    <w:tmpl w:val="3856BA1E"/>
    <w:lvl w:ilvl="0" w:tplc="815E782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25252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0A8DD3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5252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3C049F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5252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C92506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25252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536F54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5252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69C05A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5252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546052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25252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1C86B6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5252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7565F4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5252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2463E94"/>
    <w:multiLevelType w:val="multilevel"/>
    <w:tmpl w:val="CA969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A842A9"/>
    <w:multiLevelType w:val="multilevel"/>
    <w:tmpl w:val="21D06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113E53"/>
    <w:multiLevelType w:val="multilevel"/>
    <w:tmpl w:val="77FA4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6277742">
    <w:abstractNumId w:val="2"/>
  </w:num>
  <w:num w:numId="2" w16cid:durableId="2001230798">
    <w:abstractNumId w:val="5"/>
  </w:num>
  <w:num w:numId="3" w16cid:durableId="598871287">
    <w:abstractNumId w:val="3"/>
  </w:num>
  <w:num w:numId="4" w16cid:durableId="603194914">
    <w:abstractNumId w:val="0"/>
  </w:num>
  <w:num w:numId="5" w16cid:durableId="1994943511">
    <w:abstractNumId w:val="4"/>
  </w:num>
  <w:num w:numId="6" w16cid:durableId="236867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3F7"/>
    <w:rsid w:val="000843F7"/>
    <w:rsid w:val="00151297"/>
    <w:rsid w:val="002C68CD"/>
    <w:rsid w:val="003D013D"/>
    <w:rsid w:val="00A200CD"/>
    <w:rsid w:val="00B5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88E802"/>
  <w15:chartTrackingRefBased/>
  <w15:docId w15:val="{C00DC5F4-4834-C741-B457-ADD004085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3F7"/>
    <w:pPr>
      <w:spacing w:after="160" w:line="259" w:lineRule="auto"/>
    </w:pPr>
    <w:rPr>
      <w:rFonts w:ascii="Calibri" w:eastAsia="Calibri" w:hAnsi="Calibri" w:cs="Calibri"/>
      <w:color w:val="000000"/>
      <w:sz w:val="22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0843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0843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843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843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843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843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843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843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843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843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rsid w:val="000843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843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843F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843F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843F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843F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843F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843F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843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843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843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843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843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843F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843F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843F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843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843F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843F7"/>
    <w:rPr>
      <w:b/>
      <w:bCs/>
      <w:smallCaps/>
      <w:color w:val="0F4761" w:themeColor="accent1" w:themeShade="BF"/>
      <w:spacing w:val="5"/>
    </w:rPr>
  </w:style>
  <w:style w:type="paragraph" w:styleId="Normalwebb">
    <w:name w:val="Normal (Web)"/>
    <w:basedOn w:val="Normal"/>
    <w:uiPriority w:val="99"/>
    <w:semiHidden/>
    <w:unhideWhenUsed/>
    <w:rsid w:val="00B56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251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Svantesson Viberg</dc:creator>
  <cp:keywords/>
  <dc:description/>
  <cp:lastModifiedBy>Emma Svantesson Viberg</cp:lastModifiedBy>
  <cp:revision>2</cp:revision>
  <dcterms:created xsi:type="dcterms:W3CDTF">2024-04-25T12:21:00Z</dcterms:created>
  <dcterms:modified xsi:type="dcterms:W3CDTF">2024-04-25T12:34:00Z</dcterms:modified>
</cp:coreProperties>
</file>