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592F8" w14:textId="38754D0B" w:rsidR="00034A52" w:rsidRPr="00C84FA1" w:rsidRDefault="00DF1A40" w:rsidP="00034A52">
      <w:pPr>
        <w:rPr>
          <w:rFonts w:eastAsia="Times New Roman"/>
          <w:i/>
          <w:iCs/>
          <w:sz w:val="36"/>
          <w:szCs w:val="36"/>
        </w:rPr>
      </w:pPr>
      <w:r w:rsidRPr="00C84FA1">
        <w:rPr>
          <w:rFonts w:eastAsia="Times New Roman"/>
          <w:i/>
          <w:iCs/>
          <w:sz w:val="36"/>
          <w:szCs w:val="36"/>
        </w:rPr>
        <w:t>D</w:t>
      </w:r>
      <w:r w:rsidR="00034A52" w:rsidRPr="00C84FA1">
        <w:rPr>
          <w:rFonts w:eastAsia="Times New Roman"/>
          <w:i/>
          <w:iCs/>
          <w:sz w:val="36"/>
          <w:szCs w:val="36"/>
        </w:rPr>
        <w:t>igital</w:t>
      </w:r>
      <w:r w:rsidRPr="00C84FA1">
        <w:rPr>
          <w:rFonts w:eastAsia="Times New Roman"/>
          <w:i/>
          <w:iCs/>
          <w:sz w:val="36"/>
          <w:szCs w:val="36"/>
        </w:rPr>
        <w:t xml:space="preserve"> </w:t>
      </w:r>
      <w:r w:rsidR="00D06B70" w:rsidRPr="00C84FA1">
        <w:rPr>
          <w:rFonts w:eastAsia="Times New Roman"/>
          <w:i/>
          <w:iCs/>
          <w:sz w:val="36"/>
          <w:szCs w:val="36"/>
        </w:rPr>
        <w:t>andakt</w:t>
      </w:r>
      <w:r w:rsidR="00034A52" w:rsidRPr="00C84FA1">
        <w:rPr>
          <w:rFonts w:eastAsia="Times New Roman"/>
          <w:i/>
          <w:iCs/>
          <w:sz w:val="36"/>
          <w:szCs w:val="36"/>
        </w:rPr>
        <w:t>, Sankta Anna, den 21 januari 2023 i den Ekumeniska Böneveckan 18-25 januari 2023.</w:t>
      </w:r>
    </w:p>
    <w:p w14:paraId="62B43318" w14:textId="77777777" w:rsidR="00034A52" w:rsidRPr="00C84FA1" w:rsidRDefault="00034A52" w:rsidP="00034A52">
      <w:pPr>
        <w:rPr>
          <w:rFonts w:eastAsia="Times New Roman"/>
          <w:i/>
          <w:iCs/>
          <w:sz w:val="36"/>
          <w:szCs w:val="36"/>
        </w:rPr>
      </w:pPr>
    </w:p>
    <w:p w14:paraId="7C3DFA2A" w14:textId="77777777" w:rsidR="00034A52" w:rsidRPr="00034A52" w:rsidRDefault="00034A52" w:rsidP="00034A52">
      <w:pPr>
        <w:rPr>
          <w:rFonts w:eastAsia="Times New Roman"/>
          <w:sz w:val="32"/>
          <w:szCs w:val="32"/>
        </w:rPr>
      </w:pPr>
      <w:r w:rsidRPr="00034A52">
        <w:rPr>
          <w:rFonts w:eastAsia="Times New Roman"/>
          <w:sz w:val="32"/>
          <w:szCs w:val="32"/>
        </w:rPr>
        <w:t>Tema för böneveckan: Gör det goda, sträva efter rättvisa. (Jesaja 1:17)</w:t>
      </w:r>
    </w:p>
    <w:p w14:paraId="1F3C6F1F" w14:textId="77777777" w:rsidR="00034A52" w:rsidRPr="00034A52" w:rsidRDefault="00034A52" w:rsidP="00034A52">
      <w:pPr>
        <w:rPr>
          <w:rFonts w:eastAsia="Times New Roman"/>
          <w:sz w:val="32"/>
          <w:szCs w:val="32"/>
        </w:rPr>
      </w:pPr>
    </w:p>
    <w:p w14:paraId="6C7FB82C" w14:textId="77777777" w:rsidR="00034A52" w:rsidRPr="00034A52" w:rsidRDefault="00034A52" w:rsidP="00034A52">
      <w:pPr>
        <w:rPr>
          <w:rFonts w:eastAsia="Times New Roman"/>
          <w:sz w:val="32"/>
          <w:szCs w:val="32"/>
        </w:rPr>
      </w:pPr>
      <w:r w:rsidRPr="00034A52">
        <w:rPr>
          <w:rFonts w:eastAsia="Times New Roman"/>
          <w:sz w:val="32"/>
          <w:szCs w:val="32"/>
        </w:rPr>
        <w:t>(Andakten börjar utanför dörren vid Sankta Anna kyrka – med en välkomnande gest)</w:t>
      </w:r>
    </w:p>
    <w:p w14:paraId="7AC96DDC" w14:textId="77777777" w:rsidR="00034A52" w:rsidRPr="00034A52" w:rsidRDefault="00034A52" w:rsidP="00034A52">
      <w:pPr>
        <w:rPr>
          <w:rFonts w:eastAsia="Times New Roman"/>
          <w:sz w:val="32"/>
          <w:szCs w:val="32"/>
        </w:rPr>
      </w:pPr>
    </w:p>
    <w:p w14:paraId="3F1A4007" w14:textId="77777777" w:rsidR="00034A52" w:rsidRPr="00D16783" w:rsidRDefault="00034A52" w:rsidP="00034A52">
      <w:pPr>
        <w:rPr>
          <w:rFonts w:eastAsia="Times New Roman"/>
          <w:b/>
          <w:bCs/>
          <w:sz w:val="32"/>
          <w:szCs w:val="32"/>
        </w:rPr>
      </w:pPr>
      <w:r w:rsidRPr="00D16783">
        <w:rPr>
          <w:rFonts w:eastAsia="Times New Roman"/>
          <w:b/>
          <w:bCs/>
          <w:sz w:val="32"/>
          <w:szCs w:val="32"/>
        </w:rPr>
        <w:t>Inledning</w:t>
      </w:r>
    </w:p>
    <w:p w14:paraId="4533EBB3" w14:textId="77777777" w:rsidR="00290356" w:rsidRDefault="00290356" w:rsidP="00034A52">
      <w:pPr>
        <w:rPr>
          <w:rFonts w:eastAsia="Times New Roman"/>
          <w:sz w:val="32"/>
          <w:szCs w:val="32"/>
        </w:rPr>
      </w:pPr>
    </w:p>
    <w:p w14:paraId="27C6479F" w14:textId="155DA948" w:rsidR="00034A52" w:rsidRPr="00034A52" w:rsidRDefault="00034A52" w:rsidP="00034A52">
      <w:pPr>
        <w:rPr>
          <w:rFonts w:eastAsia="Times New Roman"/>
          <w:sz w:val="32"/>
          <w:szCs w:val="32"/>
        </w:rPr>
      </w:pPr>
      <w:r w:rsidRPr="00034A52">
        <w:rPr>
          <w:rFonts w:eastAsia="Times New Roman"/>
          <w:sz w:val="32"/>
          <w:szCs w:val="32"/>
        </w:rPr>
        <w:t>Väl mött till Sankta Anna kyrka här i Maria församling i Helsingborg. Sankta Annas kyrka invigdes i maj 2001 och har lokaler för barnverksamhet och gemenskap – här är det ofta dopkalas. Namnet Sankta Anna har kyrkan fått från Marias mamma som inom katolska kyrkan är ett av skyddshelgonen. Anna sägs be för alla som väntar barn.</w:t>
      </w:r>
    </w:p>
    <w:p w14:paraId="7CB66F62" w14:textId="77777777" w:rsidR="00034A52" w:rsidRPr="00034A52" w:rsidRDefault="00034A52" w:rsidP="00034A52">
      <w:pPr>
        <w:rPr>
          <w:rFonts w:eastAsia="Times New Roman"/>
          <w:sz w:val="32"/>
          <w:szCs w:val="32"/>
        </w:rPr>
      </w:pPr>
    </w:p>
    <w:p w14:paraId="79340F4F" w14:textId="77777777" w:rsidR="00034A52" w:rsidRPr="00D16783" w:rsidRDefault="00034A52" w:rsidP="00034A52">
      <w:pPr>
        <w:rPr>
          <w:rFonts w:eastAsia="Times New Roman"/>
          <w:b/>
          <w:bCs/>
          <w:sz w:val="32"/>
          <w:szCs w:val="32"/>
        </w:rPr>
      </w:pPr>
      <w:r w:rsidRPr="00D16783">
        <w:rPr>
          <w:rFonts w:eastAsia="Times New Roman"/>
          <w:b/>
          <w:bCs/>
          <w:sz w:val="32"/>
          <w:szCs w:val="32"/>
        </w:rPr>
        <w:t>Sång: Du har en vän (</w:t>
      </w:r>
      <w:proofErr w:type="spellStart"/>
      <w:r w:rsidRPr="00D16783">
        <w:rPr>
          <w:rFonts w:eastAsia="Times New Roman"/>
          <w:b/>
          <w:bCs/>
          <w:sz w:val="32"/>
          <w:szCs w:val="32"/>
        </w:rPr>
        <w:t>You’ve</w:t>
      </w:r>
      <w:proofErr w:type="spellEnd"/>
      <w:r w:rsidRPr="00D16783">
        <w:rPr>
          <w:rFonts w:eastAsia="Times New Roman"/>
          <w:b/>
          <w:bCs/>
          <w:sz w:val="32"/>
          <w:szCs w:val="32"/>
        </w:rPr>
        <w:t xml:space="preserve"> got a </w:t>
      </w:r>
      <w:proofErr w:type="spellStart"/>
      <w:r w:rsidRPr="00D16783">
        <w:rPr>
          <w:rFonts w:eastAsia="Times New Roman"/>
          <w:b/>
          <w:bCs/>
          <w:sz w:val="32"/>
          <w:szCs w:val="32"/>
        </w:rPr>
        <w:t>Friend</w:t>
      </w:r>
      <w:proofErr w:type="spellEnd"/>
      <w:r w:rsidRPr="00D16783">
        <w:rPr>
          <w:rFonts w:eastAsia="Times New Roman"/>
          <w:b/>
          <w:bCs/>
          <w:sz w:val="32"/>
          <w:szCs w:val="32"/>
        </w:rPr>
        <w:t>)</w:t>
      </w:r>
    </w:p>
    <w:p w14:paraId="5D3C3D9D" w14:textId="77777777" w:rsidR="00034A52" w:rsidRPr="00034A52" w:rsidRDefault="00034A52" w:rsidP="00034A52">
      <w:pPr>
        <w:rPr>
          <w:rFonts w:eastAsia="Times New Roman"/>
          <w:sz w:val="32"/>
          <w:szCs w:val="32"/>
        </w:rPr>
      </w:pPr>
    </w:p>
    <w:p w14:paraId="0DFA280D" w14:textId="77777777" w:rsidR="00034A52" w:rsidRPr="00034A52" w:rsidRDefault="00034A52" w:rsidP="00034A52">
      <w:pPr>
        <w:rPr>
          <w:rFonts w:eastAsia="Times New Roman"/>
          <w:sz w:val="32"/>
          <w:szCs w:val="32"/>
        </w:rPr>
      </w:pPr>
      <w:r w:rsidRPr="00034A52">
        <w:rPr>
          <w:rFonts w:eastAsia="Times New Roman"/>
          <w:sz w:val="32"/>
          <w:szCs w:val="32"/>
        </w:rPr>
        <w:t>(Andakten fortsätter nu vid dopfunten)</w:t>
      </w:r>
    </w:p>
    <w:p w14:paraId="50DF2DE6" w14:textId="77777777" w:rsidR="00034A52" w:rsidRPr="00034A52" w:rsidRDefault="00034A52" w:rsidP="00034A52">
      <w:pPr>
        <w:rPr>
          <w:rFonts w:eastAsia="Times New Roman"/>
          <w:sz w:val="32"/>
          <w:szCs w:val="32"/>
        </w:rPr>
      </w:pPr>
    </w:p>
    <w:p w14:paraId="581ED25A" w14:textId="3B1F1C97" w:rsidR="00034A52" w:rsidRPr="00D16783" w:rsidRDefault="00034A52" w:rsidP="00D16783">
      <w:pPr>
        <w:spacing w:after="160" w:line="259" w:lineRule="auto"/>
        <w:rPr>
          <w:rFonts w:eastAsia="Times New Roman"/>
          <w:b/>
          <w:bCs/>
          <w:sz w:val="32"/>
          <w:szCs w:val="32"/>
        </w:rPr>
      </w:pPr>
      <w:r w:rsidRPr="00D16783">
        <w:rPr>
          <w:rFonts w:eastAsia="Times New Roman"/>
          <w:b/>
          <w:bCs/>
          <w:sz w:val="32"/>
          <w:szCs w:val="32"/>
        </w:rPr>
        <w:t>Ord om böneveckan tema</w:t>
      </w:r>
    </w:p>
    <w:p w14:paraId="59F82298" w14:textId="361BEEDA" w:rsidR="00034A52" w:rsidRPr="00034A52" w:rsidRDefault="00034A52" w:rsidP="00034A52">
      <w:pPr>
        <w:rPr>
          <w:rFonts w:eastAsia="Times New Roman"/>
          <w:sz w:val="32"/>
          <w:szCs w:val="32"/>
        </w:rPr>
      </w:pPr>
      <w:r w:rsidRPr="00034A52">
        <w:rPr>
          <w:rFonts w:eastAsia="Times New Roman"/>
          <w:sz w:val="32"/>
          <w:szCs w:val="32"/>
        </w:rPr>
        <w:t>Temat för böneveckan i år är hämtat från Jesaja. Profeten Jesajas bok är avgörande i den hebreiska bibeln och för förståelsen av nya testamentet</w:t>
      </w:r>
      <w:r w:rsidR="00FB5CBB">
        <w:rPr>
          <w:rFonts w:eastAsia="Times New Roman"/>
          <w:sz w:val="32"/>
          <w:szCs w:val="32"/>
        </w:rPr>
        <w:t>, för berättelsen om Jesus Kristus.</w:t>
      </w:r>
      <w:r w:rsidRPr="00034A52">
        <w:rPr>
          <w:rFonts w:eastAsia="Times New Roman"/>
          <w:sz w:val="32"/>
          <w:szCs w:val="32"/>
        </w:rPr>
        <w:t xml:space="preserve"> Böneveckans tema, Gör det goda, sträva efter rättvisa är hämtat från det första kapitlet som ingår i den del av Jesajas bok som återspeglar det världspolitiska läget på 700-talet före Kristi födelse. Här i det första kapitlet anslås tonen, en ton som jag personligen känner slår an något viktigt också i mitt liv: Att befrielsens Gud inte tål falskhet och fest, är trött på brännoffer och rök. För befrielsens Gud vänder ansiktet mot oss och lyssnar på oss när våra händer blivit rena, och vi gör det goda, och </w:t>
      </w:r>
      <w:r w:rsidRPr="00034A52">
        <w:rPr>
          <w:rFonts w:eastAsia="Times New Roman"/>
          <w:sz w:val="32"/>
          <w:szCs w:val="32"/>
        </w:rPr>
        <w:lastRenderedPageBreak/>
        <w:t>strävar efter rättvisa. För Gud är vår vän, som ger oss en vilja ny och god.</w:t>
      </w:r>
    </w:p>
    <w:p w14:paraId="1F53FAC3" w14:textId="56209FD8" w:rsidR="00034A52" w:rsidRDefault="00034A52" w:rsidP="00034A52">
      <w:pPr>
        <w:rPr>
          <w:rFonts w:eastAsia="Times New Roman"/>
          <w:sz w:val="32"/>
          <w:szCs w:val="32"/>
        </w:rPr>
      </w:pPr>
    </w:p>
    <w:p w14:paraId="51361716" w14:textId="77777777" w:rsidR="00034A52" w:rsidRPr="00290356" w:rsidRDefault="00034A52" w:rsidP="00034A52">
      <w:pPr>
        <w:rPr>
          <w:rFonts w:eastAsia="Times New Roman"/>
          <w:b/>
          <w:bCs/>
          <w:sz w:val="32"/>
          <w:szCs w:val="32"/>
        </w:rPr>
      </w:pPr>
      <w:r w:rsidRPr="00290356">
        <w:rPr>
          <w:rFonts w:eastAsia="Times New Roman"/>
          <w:b/>
          <w:bCs/>
          <w:sz w:val="32"/>
          <w:szCs w:val="32"/>
        </w:rPr>
        <w:t>Psalm 190 Bred dina vida vingar</w:t>
      </w:r>
    </w:p>
    <w:p w14:paraId="23209A29" w14:textId="77777777" w:rsidR="00034A52" w:rsidRPr="00034A52" w:rsidRDefault="00034A52" w:rsidP="00034A52">
      <w:pPr>
        <w:rPr>
          <w:rFonts w:eastAsia="Times New Roman"/>
          <w:sz w:val="32"/>
          <w:szCs w:val="32"/>
        </w:rPr>
      </w:pPr>
    </w:p>
    <w:p w14:paraId="4A59C428" w14:textId="48CFC3A3" w:rsidR="00034A52" w:rsidRPr="00290356" w:rsidRDefault="00290356" w:rsidP="00034A52">
      <w:pPr>
        <w:rPr>
          <w:rFonts w:eastAsia="Times New Roman"/>
          <w:b/>
          <w:bCs/>
          <w:sz w:val="32"/>
          <w:szCs w:val="32"/>
        </w:rPr>
      </w:pPr>
      <w:r>
        <w:rPr>
          <w:rFonts w:eastAsia="Times New Roman"/>
          <w:b/>
          <w:bCs/>
          <w:sz w:val="32"/>
          <w:szCs w:val="32"/>
        </w:rPr>
        <w:t xml:space="preserve">Ord </w:t>
      </w:r>
      <w:r w:rsidR="00FA347C">
        <w:rPr>
          <w:rFonts w:eastAsia="Times New Roman"/>
          <w:b/>
          <w:bCs/>
          <w:sz w:val="32"/>
          <w:szCs w:val="32"/>
        </w:rPr>
        <w:t>från P</w:t>
      </w:r>
      <w:r w:rsidR="00034A52" w:rsidRPr="00290356">
        <w:rPr>
          <w:rFonts w:eastAsia="Times New Roman"/>
          <w:b/>
          <w:bCs/>
          <w:sz w:val="32"/>
          <w:szCs w:val="32"/>
        </w:rPr>
        <w:t>saltaren 23 (inledande verserna)</w:t>
      </w:r>
    </w:p>
    <w:p w14:paraId="70C70C4B" w14:textId="77777777" w:rsidR="00034A52" w:rsidRPr="00034A52" w:rsidRDefault="00034A52" w:rsidP="00034A52">
      <w:pPr>
        <w:rPr>
          <w:rFonts w:eastAsia="Times New Roman"/>
          <w:sz w:val="32"/>
          <w:szCs w:val="32"/>
        </w:rPr>
      </w:pPr>
    </w:p>
    <w:p w14:paraId="7DD9FCA5" w14:textId="77777777" w:rsidR="00034A52" w:rsidRPr="00034A52" w:rsidRDefault="00034A52" w:rsidP="00034A52">
      <w:pPr>
        <w:rPr>
          <w:rFonts w:eastAsia="Times New Roman"/>
          <w:sz w:val="32"/>
          <w:szCs w:val="32"/>
        </w:rPr>
      </w:pPr>
      <w:r w:rsidRPr="00034A52">
        <w:rPr>
          <w:rFonts w:eastAsia="Times New Roman"/>
          <w:sz w:val="32"/>
          <w:szCs w:val="32"/>
        </w:rPr>
        <w:t>Här i den luftiga och välkomnande och trygga Sankta Anna kyrka börjar och landar ofta känslorna och tankarna i Psaltaren 23 – som inleds med orden:</w:t>
      </w:r>
    </w:p>
    <w:p w14:paraId="2EBE4120" w14:textId="77777777" w:rsidR="00034A52" w:rsidRPr="00034A52" w:rsidRDefault="00034A52" w:rsidP="00034A52">
      <w:pPr>
        <w:rPr>
          <w:rFonts w:eastAsia="Times New Roman"/>
          <w:sz w:val="32"/>
          <w:szCs w:val="32"/>
        </w:rPr>
      </w:pPr>
    </w:p>
    <w:p w14:paraId="35303A40" w14:textId="77777777" w:rsidR="00034A52" w:rsidRPr="00034A52" w:rsidRDefault="00034A52" w:rsidP="00034A52">
      <w:pPr>
        <w:rPr>
          <w:rFonts w:eastAsia="Times New Roman"/>
          <w:sz w:val="32"/>
          <w:szCs w:val="32"/>
        </w:rPr>
      </w:pPr>
      <w:r w:rsidRPr="00034A52">
        <w:rPr>
          <w:rFonts w:eastAsia="Times New Roman"/>
          <w:sz w:val="32"/>
          <w:szCs w:val="32"/>
        </w:rPr>
        <w:t>Herren är min herde, ingenting skall fattas mig.</w:t>
      </w:r>
    </w:p>
    <w:p w14:paraId="163784BE" w14:textId="77777777" w:rsidR="00034A52" w:rsidRPr="00034A52" w:rsidRDefault="00034A52" w:rsidP="00034A52">
      <w:pPr>
        <w:rPr>
          <w:rFonts w:eastAsia="Times New Roman"/>
          <w:sz w:val="32"/>
          <w:szCs w:val="32"/>
        </w:rPr>
      </w:pPr>
    </w:p>
    <w:p w14:paraId="7E688E86" w14:textId="77777777" w:rsidR="00034A52" w:rsidRPr="00034A52" w:rsidRDefault="00034A52" w:rsidP="00034A52">
      <w:pPr>
        <w:rPr>
          <w:rFonts w:eastAsia="Times New Roman"/>
          <w:sz w:val="32"/>
          <w:szCs w:val="32"/>
        </w:rPr>
      </w:pPr>
      <w:r w:rsidRPr="00034A52">
        <w:rPr>
          <w:rFonts w:eastAsia="Times New Roman"/>
          <w:sz w:val="32"/>
          <w:szCs w:val="32"/>
        </w:rPr>
        <w:t>Han för mig i vall på gröna ängar, han låter mig vila vid lugna vatten.</w:t>
      </w:r>
    </w:p>
    <w:p w14:paraId="7260BEA1" w14:textId="77777777" w:rsidR="00034A52" w:rsidRDefault="00034A52" w:rsidP="00034A52">
      <w:pPr>
        <w:rPr>
          <w:rFonts w:eastAsia="Times New Roman"/>
          <w:sz w:val="32"/>
          <w:szCs w:val="32"/>
        </w:rPr>
      </w:pPr>
    </w:p>
    <w:p w14:paraId="4519AA55" w14:textId="77777777" w:rsidR="00FA347C" w:rsidRDefault="00FA347C" w:rsidP="00034A52">
      <w:pPr>
        <w:rPr>
          <w:rFonts w:eastAsia="Times New Roman"/>
          <w:sz w:val="32"/>
          <w:szCs w:val="32"/>
        </w:rPr>
      </w:pPr>
    </w:p>
    <w:p w14:paraId="660FC2FB" w14:textId="317A8A55" w:rsidR="00034A52" w:rsidRPr="00FA347C" w:rsidRDefault="00034A52" w:rsidP="00034A52">
      <w:pPr>
        <w:rPr>
          <w:rFonts w:eastAsia="Times New Roman"/>
          <w:b/>
          <w:bCs/>
          <w:sz w:val="32"/>
          <w:szCs w:val="32"/>
        </w:rPr>
      </w:pPr>
      <w:r w:rsidRPr="00FA347C">
        <w:rPr>
          <w:rFonts w:eastAsia="Times New Roman"/>
          <w:b/>
          <w:bCs/>
          <w:sz w:val="32"/>
          <w:szCs w:val="32"/>
        </w:rPr>
        <w:t>Bön</w:t>
      </w:r>
    </w:p>
    <w:p w14:paraId="05B80B2D" w14:textId="77777777" w:rsidR="00034A52" w:rsidRPr="00034A52" w:rsidRDefault="00034A52" w:rsidP="00034A52">
      <w:pPr>
        <w:rPr>
          <w:rFonts w:eastAsia="Times New Roman"/>
          <w:sz w:val="32"/>
          <w:szCs w:val="32"/>
        </w:rPr>
      </w:pPr>
    </w:p>
    <w:p w14:paraId="67AA946D" w14:textId="77777777" w:rsidR="00034A52" w:rsidRPr="00034A52" w:rsidRDefault="00034A52" w:rsidP="00034A52">
      <w:pPr>
        <w:rPr>
          <w:rFonts w:eastAsia="Times New Roman"/>
          <w:sz w:val="32"/>
          <w:szCs w:val="32"/>
        </w:rPr>
      </w:pPr>
      <w:r w:rsidRPr="00034A52">
        <w:rPr>
          <w:rFonts w:eastAsia="Times New Roman"/>
          <w:sz w:val="32"/>
          <w:szCs w:val="32"/>
        </w:rPr>
        <w:t>Gud, vi ber och säger ditt namn, du som är vår vän:</w:t>
      </w:r>
    </w:p>
    <w:p w14:paraId="160CF77D" w14:textId="77777777" w:rsidR="00034A52" w:rsidRPr="00034A52" w:rsidRDefault="00034A52" w:rsidP="00034A52">
      <w:pPr>
        <w:rPr>
          <w:rFonts w:eastAsia="Times New Roman"/>
          <w:sz w:val="32"/>
          <w:szCs w:val="32"/>
        </w:rPr>
      </w:pPr>
    </w:p>
    <w:p w14:paraId="4ADB821F" w14:textId="77777777" w:rsidR="00034A52" w:rsidRPr="00034A52" w:rsidRDefault="00034A52" w:rsidP="00034A52">
      <w:pPr>
        <w:rPr>
          <w:rFonts w:eastAsia="Times New Roman"/>
          <w:sz w:val="32"/>
          <w:szCs w:val="32"/>
        </w:rPr>
      </w:pPr>
      <w:r w:rsidRPr="00034A52">
        <w:rPr>
          <w:rFonts w:eastAsia="Times New Roman"/>
          <w:sz w:val="32"/>
          <w:szCs w:val="32"/>
        </w:rPr>
        <w:t>Gör människorna här i Helsingborg, ja i hela Sverige mer nyfikna på alla dessa kyrkor och kyrkorum som finns överallt. Forma gemenskapen så att vi bekantar oss med ett kyrkorum, och gör det till vår egen förlängda hud.</w:t>
      </w:r>
    </w:p>
    <w:p w14:paraId="621BB102" w14:textId="77777777" w:rsidR="00034A52" w:rsidRPr="00034A52" w:rsidRDefault="00034A52" w:rsidP="00034A52">
      <w:pPr>
        <w:rPr>
          <w:rFonts w:eastAsia="Times New Roman"/>
          <w:sz w:val="32"/>
          <w:szCs w:val="32"/>
        </w:rPr>
      </w:pPr>
    </w:p>
    <w:p w14:paraId="6BF26818" w14:textId="77777777" w:rsidR="00034A52" w:rsidRPr="00034A52" w:rsidRDefault="00034A52" w:rsidP="00034A52">
      <w:pPr>
        <w:rPr>
          <w:rFonts w:eastAsia="Times New Roman"/>
          <w:sz w:val="32"/>
          <w:szCs w:val="32"/>
        </w:rPr>
      </w:pPr>
      <w:r w:rsidRPr="00034A52">
        <w:rPr>
          <w:rFonts w:eastAsia="Times New Roman"/>
          <w:sz w:val="32"/>
          <w:szCs w:val="32"/>
        </w:rPr>
        <w:t>Tack för allt gott du låter ske här i Sankta Anna kyrka som är som en öppen äng, med högt i tak.</w:t>
      </w:r>
    </w:p>
    <w:p w14:paraId="4D905335" w14:textId="77777777" w:rsidR="00034A52" w:rsidRPr="00034A52" w:rsidRDefault="00034A52" w:rsidP="00034A52">
      <w:pPr>
        <w:rPr>
          <w:rFonts w:eastAsia="Times New Roman"/>
          <w:sz w:val="32"/>
          <w:szCs w:val="32"/>
        </w:rPr>
      </w:pPr>
    </w:p>
    <w:p w14:paraId="6B7D302D" w14:textId="77777777" w:rsidR="00034A52" w:rsidRPr="00034A52" w:rsidRDefault="00034A52" w:rsidP="00034A52">
      <w:pPr>
        <w:rPr>
          <w:rFonts w:eastAsia="Times New Roman"/>
          <w:sz w:val="32"/>
          <w:szCs w:val="32"/>
        </w:rPr>
      </w:pPr>
      <w:r w:rsidRPr="00034A52">
        <w:rPr>
          <w:rFonts w:eastAsia="Times New Roman"/>
          <w:sz w:val="32"/>
          <w:szCs w:val="32"/>
        </w:rPr>
        <w:t>Öva oss, så att kyrkans rum, liksom stilla platser vid vatten eller i skog, hjälper oss att känna samma förtröstan som psalmisten ger uttryck för, att inget fattas oss. Ge mig den förtröstan.</w:t>
      </w:r>
    </w:p>
    <w:p w14:paraId="3CAE2B1B" w14:textId="77777777" w:rsidR="00034A52" w:rsidRPr="00034A52" w:rsidRDefault="00034A52" w:rsidP="00034A52">
      <w:pPr>
        <w:rPr>
          <w:rFonts w:eastAsia="Times New Roman"/>
          <w:sz w:val="32"/>
          <w:szCs w:val="32"/>
        </w:rPr>
      </w:pPr>
    </w:p>
    <w:p w14:paraId="3E840B7B" w14:textId="77777777" w:rsidR="00034A52" w:rsidRPr="00034A52" w:rsidRDefault="00034A52" w:rsidP="00034A52">
      <w:pPr>
        <w:rPr>
          <w:rFonts w:eastAsia="Times New Roman"/>
          <w:sz w:val="32"/>
          <w:szCs w:val="32"/>
        </w:rPr>
      </w:pPr>
      <w:r w:rsidRPr="00034A52">
        <w:rPr>
          <w:rFonts w:eastAsia="Times New Roman"/>
          <w:sz w:val="32"/>
          <w:szCs w:val="32"/>
        </w:rPr>
        <w:t xml:space="preserve">Vi behöver vänskap och vi behöver kraft för att stå emot allt som står oss och det goda emot. Vi ber dig om att upptäcka kraften hos oss själva och andra, och att du ger oss tillräckligt av den för att vi ska </w:t>
      </w:r>
      <w:r w:rsidRPr="00034A52">
        <w:rPr>
          <w:rFonts w:eastAsia="Times New Roman"/>
          <w:sz w:val="32"/>
          <w:szCs w:val="32"/>
        </w:rPr>
        <w:lastRenderedPageBreak/>
        <w:t>kunna gå på rätta vägar när natten är svår och vindarna blåser kallt, för vi behöver få det bekräftat inpå det innersta i livet och i våra tankemönster att du är vår vän, vinter, vår, sommar och höst.</w:t>
      </w:r>
    </w:p>
    <w:p w14:paraId="6AB94CEB" w14:textId="77777777" w:rsidR="00034A52" w:rsidRPr="00034A52" w:rsidRDefault="00034A52" w:rsidP="00034A52">
      <w:pPr>
        <w:rPr>
          <w:rFonts w:eastAsia="Times New Roman"/>
          <w:sz w:val="32"/>
          <w:szCs w:val="32"/>
        </w:rPr>
      </w:pPr>
    </w:p>
    <w:p w14:paraId="6B9B376C" w14:textId="77777777" w:rsidR="00034A52" w:rsidRPr="00034A52" w:rsidRDefault="00034A52" w:rsidP="00034A52">
      <w:pPr>
        <w:rPr>
          <w:rFonts w:eastAsia="Times New Roman"/>
          <w:sz w:val="32"/>
          <w:szCs w:val="32"/>
        </w:rPr>
      </w:pPr>
      <w:r w:rsidRPr="00034A52">
        <w:rPr>
          <w:rFonts w:eastAsia="Times New Roman"/>
          <w:sz w:val="32"/>
          <w:szCs w:val="32"/>
        </w:rPr>
        <w:t>Ge världen trygghet, skydda barn och unga, kvinnor och män från krigets fasansfullheter – låt världspolitikens ledare och folk besinna sig, och ta mot din godhet, fyllas med nåd så att hela världen kan bli ett hem, och alla får leva länge.</w:t>
      </w:r>
    </w:p>
    <w:p w14:paraId="3CAA2917" w14:textId="77777777" w:rsidR="00034A52" w:rsidRPr="00034A52" w:rsidRDefault="00034A52" w:rsidP="00034A52">
      <w:pPr>
        <w:rPr>
          <w:rFonts w:eastAsia="Times New Roman"/>
          <w:sz w:val="32"/>
          <w:szCs w:val="32"/>
        </w:rPr>
      </w:pPr>
    </w:p>
    <w:p w14:paraId="3163FCA7" w14:textId="77777777" w:rsidR="00034A52" w:rsidRPr="00034A52" w:rsidRDefault="00034A52" w:rsidP="00034A52">
      <w:pPr>
        <w:rPr>
          <w:rFonts w:eastAsia="Times New Roman"/>
          <w:sz w:val="32"/>
          <w:szCs w:val="32"/>
        </w:rPr>
      </w:pPr>
      <w:r w:rsidRPr="00034A52">
        <w:rPr>
          <w:rFonts w:eastAsia="Times New Roman"/>
          <w:sz w:val="32"/>
          <w:szCs w:val="32"/>
        </w:rPr>
        <w:t>Gud, låt inte ens den mörkaste dal få finnas. Och tills det inte finns någon mörk dal kvar: Låt oss inte vara rädda för fel saker.</w:t>
      </w:r>
    </w:p>
    <w:p w14:paraId="63E05607" w14:textId="77777777" w:rsidR="00034A52" w:rsidRPr="00034A52" w:rsidRDefault="00034A52" w:rsidP="00034A52">
      <w:pPr>
        <w:rPr>
          <w:rFonts w:eastAsia="Times New Roman"/>
          <w:sz w:val="32"/>
          <w:szCs w:val="32"/>
        </w:rPr>
      </w:pPr>
    </w:p>
    <w:p w14:paraId="359FA1BF" w14:textId="77777777" w:rsidR="00034A52" w:rsidRPr="00034A52" w:rsidRDefault="00034A52" w:rsidP="00034A52">
      <w:pPr>
        <w:rPr>
          <w:rFonts w:eastAsia="Times New Roman"/>
          <w:sz w:val="32"/>
          <w:szCs w:val="32"/>
        </w:rPr>
      </w:pPr>
      <w:r w:rsidRPr="00034A52">
        <w:rPr>
          <w:rFonts w:eastAsia="Times New Roman"/>
          <w:sz w:val="32"/>
          <w:szCs w:val="32"/>
        </w:rPr>
        <w:t>Gud vi väntar som barn på den nya världen!</w:t>
      </w:r>
    </w:p>
    <w:p w14:paraId="480CED4F" w14:textId="77777777" w:rsidR="00034A52" w:rsidRPr="00034A52" w:rsidRDefault="00034A52" w:rsidP="00034A52">
      <w:pPr>
        <w:rPr>
          <w:rFonts w:eastAsia="Times New Roman"/>
          <w:sz w:val="32"/>
          <w:szCs w:val="32"/>
        </w:rPr>
      </w:pPr>
    </w:p>
    <w:p w14:paraId="0E55796D" w14:textId="77777777" w:rsidR="00034A52" w:rsidRPr="00034A52" w:rsidRDefault="00034A52" w:rsidP="00034A52">
      <w:pPr>
        <w:rPr>
          <w:rFonts w:eastAsia="Times New Roman"/>
          <w:sz w:val="32"/>
          <w:szCs w:val="32"/>
          <w:lang w:val="en-US"/>
        </w:rPr>
      </w:pPr>
      <w:r w:rsidRPr="00034A52">
        <w:rPr>
          <w:rFonts w:eastAsia="Times New Roman"/>
          <w:sz w:val="32"/>
          <w:szCs w:val="32"/>
          <w:lang w:val="en-US"/>
        </w:rPr>
        <w:t>Amen</w:t>
      </w:r>
    </w:p>
    <w:p w14:paraId="0020129C" w14:textId="77777777" w:rsidR="00034A52" w:rsidRPr="00034A52" w:rsidRDefault="00034A52" w:rsidP="00034A52">
      <w:pPr>
        <w:rPr>
          <w:rFonts w:eastAsia="Times New Roman"/>
          <w:sz w:val="32"/>
          <w:szCs w:val="32"/>
          <w:lang w:val="en-US"/>
        </w:rPr>
      </w:pPr>
    </w:p>
    <w:p w14:paraId="041166D7" w14:textId="77777777" w:rsidR="00034A52" w:rsidRPr="00C84FA1" w:rsidRDefault="00034A52" w:rsidP="00034A52">
      <w:pPr>
        <w:rPr>
          <w:rFonts w:eastAsia="Times New Roman"/>
          <w:b/>
          <w:bCs/>
          <w:sz w:val="32"/>
          <w:szCs w:val="32"/>
          <w:lang w:val="en-US"/>
        </w:rPr>
      </w:pPr>
      <w:proofErr w:type="spellStart"/>
      <w:r w:rsidRPr="00C84FA1">
        <w:rPr>
          <w:rFonts w:eastAsia="Times New Roman"/>
          <w:b/>
          <w:bCs/>
          <w:sz w:val="32"/>
          <w:szCs w:val="32"/>
          <w:lang w:val="en-US"/>
        </w:rPr>
        <w:t>Musik</w:t>
      </w:r>
      <w:proofErr w:type="spellEnd"/>
      <w:r w:rsidRPr="00C84FA1">
        <w:rPr>
          <w:rFonts w:eastAsia="Times New Roman"/>
          <w:b/>
          <w:bCs/>
          <w:sz w:val="32"/>
          <w:szCs w:val="32"/>
          <w:lang w:val="en-US"/>
        </w:rPr>
        <w:t xml:space="preserve">: Psalm 23 (av Howard Goodall, t ex med Christ Church Cathedral, Oxford, med George Humphreys </w:t>
      </w:r>
      <w:proofErr w:type="spellStart"/>
      <w:r w:rsidRPr="00C84FA1">
        <w:rPr>
          <w:rFonts w:eastAsia="Times New Roman"/>
          <w:b/>
          <w:bCs/>
          <w:sz w:val="32"/>
          <w:szCs w:val="32"/>
          <w:lang w:val="en-US"/>
        </w:rPr>
        <w:t>som</w:t>
      </w:r>
      <w:proofErr w:type="spellEnd"/>
      <w:r w:rsidRPr="00C84FA1">
        <w:rPr>
          <w:rFonts w:eastAsia="Times New Roman"/>
          <w:b/>
          <w:bCs/>
          <w:sz w:val="32"/>
          <w:szCs w:val="32"/>
          <w:lang w:val="en-US"/>
        </w:rPr>
        <w:t xml:space="preserve"> </w:t>
      </w:r>
      <w:proofErr w:type="spellStart"/>
      <w:r w:rsidRPr="00C84FA1">
        <w:rPr>
          <w:rFonts w:eastAsia="Times New Roman"/>
          <w:b/>
          <w:bCs/>
          <w:sz w:val="32"/>
          <w:szCs w:val="32"/>
          <w:lang w:val="en-US"/>
        </w:rPr>
        <w:t>solist</w:t>
      </w:r>
      <w:proofErr w:type="spellEnd"/>
      <w:r w:rsidRPr="00C84FA1">
        <w:rPr>
          <w:rFonts w:eastAsia="Times New Roman"/>
          <w:b/>
          <w:bCs/>
          <w:sz w:val="32"/>
          <w:szCs w:val="32"/>
          <w:lang w:val="en-US"/>
        </w:rPr>
        <w:t>.</w:t>
      </w:r>
    </w:p>
    <w:p w14:paraId="2AA2EFEB" w14:textId="77777777" w:rsidR="00034A52" w:rsidRPr="00034A52" w:rsidRDefault="00034A52" w:rsidP="00034A52">
      <w:pPr>
        <w:rPr>
          <w:rFonts w:eastAsia="Times New Roman"/>
          <w:sz w:val="32"/>
          <w:szCs w:val="32"/>
          <w:lang w:val="en-US"/>
        </w:rPr>
      </w:pPr>
    </w:p>
    <w:p w14:paraId="06B3195B" w14:textId="77777777" w:rsidR="00034A52" w:rsidRPr="00034A52" w:rsidRDefault="00034A52" w:rsidP="00034A52">
      <w:pPr>
        <w:rPr>
          <w:rFonts w:eastAsia="Times New Roman"/>
          <w:sz w:val="32"/>
          <w:szCs w:val="32"/>
        </w:rPr>
      </w:pPr>
    </w:p>
    <w:p w14:paraId="1FE07DBF" w14:textId="77777777" w:rsidR="00034A52" w:rsidRPr="00034A52" w:rsidRDefault="00034A52" w:rsidP="00034A52">
      <w:pPr>
        <w:rPr>
          <w:rFonts w:eastAsia="Times New Roman"/>
          <w:sz w:val="32"/>
          <w:szCs w:val="32"/>
        </w:rPr>
      </w:pPr>
    </w:p>
    <w:p w14:paraId="0244B905" w14:textId="77777777" w:rsidR="00034A52" w:rsidRPr="00034A52" w:rsidRDefault="00034A52" w:rsidP="00034A52">
      <w:pPr>
        <w:rPr>
          <w:rFonts w:eastAsia="Times New Roman"/>
          <w:sz w:val="32"/>
          <w:szCs w:val="32"/>
        </w:rPr>
      </w:pPr>
      <w:r w:rsidRPr="00034A52">
        <w:rPr>
          <w:rFonts w:eastAsia="Times New Roman"/>
          <w:sz w:val="32"/>
          <w:szCs w:val="32"/>
        </w:rPr>
        <w:t> </w:t>
      </w:r>
    </w:p>
    <w:p w14:paraId="4AD4DE82" w14:textId="77777777" w:rsidR="00034A52" w:rsidRDefault="00034A52"/>
    <w:sectPr w:rsidR="00034A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A52"/>
    <w:rsid w:val="00034A52"/>
    <w:rsid w:val="00290356"/>
    <w:rsid w:val="002A2FC4"/>
    <w:rsid w:val="005D20FB"/>
    <w:rsid w:val="00C84FA1"/>
    <w:rsid w:val="00D06B70"/>
    <w:rsid w:val="00D16783"/>
    <w:rsid w:val="00DF1A40"/>
    <w:rsid w:val="00FA347C"/>
    <w:rsid w:val="00FB5C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653DF"/>
  <w15:chartTrackingRefBased/>
  <w15:docId w15:val="{80370D7E-DB11-411A-AB52-4B31EEA6A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A52"/>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5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530</Words>
  <Characters>2809</Characters>
  <Application>Microsoft Office Word</Application>
  <DocSecurity>0</DocSecurity>
  <Lines>23</Lines>
  <Paragraphs>6</Paragraphs>
  <ScaleCrop>false</ScaleCrop>
  <Company>Svenska Kyrkan</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Kristian Lillö</cp:lastModifiedBy>
  <cp:revision>10</cp:revision>
  <cp:lastPrinted>2023-01-16T08:12:00Z</cp:lastPrinted>
  <dcterms:created xsi:type="dcterms:W3CDTF">2023-01-16T08:10:00Z</dcterms:created>
  <dcterms:modified xsi:type="dcterms:W3CDTF">2023-01-18T09:19:00Z</dcterms:modified>
</cp:coreProperties>
</file>