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57722540"/>
        <w:docPartObj>
          <w:docPartGallery w:val="Cover Pages"/>
          <w:docPartUnique/>
        </w:docPartObj>
      </w:sdtPr>
      <w:sdtEndPr>
        <w:rPr>
          <w:rFonts w:asciiTheme="minorHAnsi" w:hAnsiTheme="minorHAnsi" w:cstheme="minorHAnsi"/>
        </w:rPr>
      </w:sdtEndPr>
      <w:sdtContent>
        <w:p w14:paraId="16B81199" w14:textId="77777777" w:rsidR="00BF247B" w:rsidRDefault="00BF247B">
          <w:r>
            <w:rPr>
              <w:noProof/>
            </w:rPr>
            <mc:AlternateContent>
              <mc:Choice Requires="wpg">
                <w:drawing>
                  <wp:anchor distT="0" distB="0" distL="114300" distR="114300" simplePos="0" relativeHeight="251658240" behindDoc="1" locked="0" layoutInCell="1" allowOverlap="1" wp14:anchorId="2E87DCE5" wp14:editId="2D320D84">
                    <wp:simplePos x="0" y="0"/>
                    <wp:positionH relativeFrom="page">
                      <wp:align>center</wp:align>
                    </wp:positionH>
                    <wp:positionV relativeFrom="page">
                      <wp:align>center</wp:align>
                    </wp:positionV>
                    <wp:extent cx="6858000" cy="9144000"/>
                    <wp:effectExtent l="0" t="0" r="2540" b="635"/>
                    <wp:wrapNone/>
                    <wp:docPr id="48" name="Grupp 48"/>
                    <wp:cNvGraphicFramePr/>
                    <a:graphic xmlns:a="http://schemas.openxmlformats.org/drawingml/2006/main">
                      <a:graphicData uri="http://schemas.microsoft.com/office/word/2010/wordprocessingGroup">
                        <wpg:wgp>
                          <wpg:cNvGrpSpPr/>
                          <wpg:grpSpPr>
                            <a:xfrm>
                              <a:off x="0" y="0"/>
                              <a:ext cx="6858000" cy="9144000"/>
                              <a:chOff x="0" y="0"/>
                              <a:chExt cx="6858000" cy="9144000"/>
                            </a:xfrm>
                          </wpg:grpSpPr>
                          <wpg:grpSp>
                            <wpg:cNvPr id="49" name="Grupp 49"/>
                            <wpg:cNvGrpSpPr/>
                            <wpg:grpSpPr>
                              <a:xfrm>
                                <a:off x="0" y="0"/>
                                <a:ext cx="6858000" cy="9144000"/>
                                <a:chOff x="0" y="0"/>
                                <a:chExt cx="6858000" cy="9144000"/>
                              </a:xfrm>
                            </wpg:grpSpPr>
                            <wps:wsp>
                              <wps:cNvPr id="54" name="Rektangel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14:paraId="11A9D742" w14:textId="4D36A56A" w:rsidR="00BF247B" w:rsidRDefault="00BF247B">
                                    <w:pPr>
                                      <w:pStyle w:val="Ingetavstnd"/>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upp 2"/>
                              <wpg:cNvGrpSpPr/>
                              <wpg:grpSpPr>
                                <a:xfrm>
                                  <a:off x="2524125" y="0"/>
                                  <a:ext cx="4329113" cy="4491038"/>
                                  <a:chOff x="0" y="0"/>
                                  <a:chExt cx="4329113" cy="4491038"/>
                                </a:xfrm>
                                <a:solidFill>
                                  <a:schemeClr val="bg1"/>
                                </a:solidFill>
                              </wpg:grpSpPr>
                              <wps:wsp>
                                <wps:cNvPr id="56" name="Frihandsfigur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ihandsfigur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ihandsfigur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ihandsfigur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ihandsfigur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ruta 61"/>
                            <wps:cNvSpPr txBox="1"/>
                            <wps:spPr>
                              <a:xfrm>
                                <a:off x="9518" y="4838700"/>
                                <a:ext cx="684339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aps/>
                                      <w:color w:val="FFFFFF" w:themeColor="background1"/>
                                      <w:sz w:val="64"/>
                                      <w:szCs w:val="64"/>
                                    </w:rPr>
                                    <w:alias w:val="Rubrik"/>
                                    <w:tag w:val=""/>
                                    <w:id w:val="1841046763"/>
                                    <w:dataBinding w:prefixMappings="xmlns:ns0='http://purl.org/dc/elements/1.1/' xmlns:ns1='http://schemas.openxmlformats.org/package/2006/metadata/core-properties' " w:xpath="/ns1:coreProperties[1]/ns0:title[1]" w:storeItemID="{6C3C8BC8-F283-45AE-878A-BAB7291924A1}"/>
                                    <w:text/>
                                  </w:sdtPr>
                                  <w:sdtContent>
                                    <w:p w14:paraId="798F69C4" w14:textId="5198D310" w:rsidR="00BF247B" w:rsidRDefault="00BF247B">
                                      <w:pPr>
                                        <w:pStyle w:val="Ingetavstnd"/>
                                        <w:rPr>
                                          <w:rFonts w:asciiTheme="majorHAnsi" w:eastAsiaTheme="majorEastAsia" w:hAnsiTheme="majorHAnsi" w:cstheme="majorBidi"/>
                                          <w:caps/>
                                          <w:color w:val="FFFFFF" w:themeColor="background1"/>
                                          <w:sz w:val="64"/>
                                          <w:szCs w:val="64"/>
                                        </w:rPr>
                                      </w:pPr>
                                      <w:r w:rsidRPr="00DB5751">
                                        <w:rPr>
                                          <w:rFonts w:asciiTheme="majorHAnsi" w:eastAsiaTheme="majorEastAsia" w:hAnsiTheme="majorHAnsi" w:cstheme="majorBidi"/>
                                          <w:b/>
                                          <w:bCs/>
                                          <w:caps/>
                                          <w:color w:val="FFFFFF" w:themeColor="background1"/>
                                          <w:sz w:val="64"/>
                                          <w:szCs w:val="64"/>
                                        </w:rPr>
                                        <w:t>Alla dokument i ordning</w:t>
                                      </w:r>
                                    </w:p>
                                  </w:sdtContent>
                                </w:sdt>
                                <w:sdt>
                                  <w:sdtPr>
                                    <w:rPr>
                                      <w:color w:val="FFFFFF" w:themeColor="background1"/>
                                      <w:sz w:val="36"/>
                                      <w:szCs w:val="36"/>
                                    </w:rPr>
                                    <w:alias w:val="Underrubrik"/>
                                    <w:tag w:val=""/>
                                    <w:id w:val="-1686441493"/>
                                    <w:dataBinding w:prefixMappings="xmlns:ns0='http://purl.org/dc/elements/1.1/' xmlns:ns1='http://schemas.openxmlformats.org/package/2006/metadata/core-properties' " w:xpath="/ns1:coreProperties[1]/ns0:subject[1]" w:storeItemID="{6C3C8BC8-F283-45AE-878A-BAB7291924A1}"/>
                                    <w:text/>
                                  </w:sdtPr>
                                  <w:sdtContent>
                                    <w:p w14:paraId="0DD96B02" w14:textId="692B49C2" w:rsidR="00BF247B" w:rsidRDefault="00BF247B">
                                      <w:pPr>
                                        <w:pStyle w:val="Ingetavstnd"/>
                                        <w:spacing w:before="120"/>
                                        <w:rPr>
                                          <w:color w:val="4472C4" w:themeColor="accent1"/>
                                          <w:sz w:val="36"/>
                                          <w:szCs w:val="36"/>
                                        </w:rPr>
                                      </w:pPr>
                                      <w:r w:rsidRPr="00DB5751">
                                        <w:rPr>
                                          <w:color w:val="FFFFFF" w:themeColor="background1"/>
                                          <w:sz w:val="36"/>
                                          <w:szCs w:val="36"/>
                                        </w:rPr>
                                        <w:t xml:space="preserve">Checklista och lathund </w:t>
                                      </w:r>
                                      <w:r w:rsidR="003F4C01" w:rsidRPr="00DB5751">
                                        <w:rPr>
                                          <w:color w:val="FFFFFF" w:themeColor="background1"/>
                                          <w:sz w:val="36"/>
                                          <w:szCs w:val="36"/>
                                        </w:rPr>
                                        <w:t>för vilka</w:t>
                                      </w:r>
                                      <w:r w:rsidR="00DB5751" w:rsidRPr="00DB5751">
                                        <w:rPr>
                                          <w:color w:val="FFFFFF" w:themeColor="background1"/>
                                          <w:sz w:val="36"/>
                                          <w:szCs w:val="36"/>
                                        </w:rPr>
                                        <w:t xml:space="preserve"> dokument</w:t>
                                      </w:r>
                                      <w:r w:rsidR="003F4C01" w:rsidRPr="00DB5751">
                                        <w:rPr>
                                          <w:color w:val="FFFFFF" w:themeColor="background1"/>
                                          <w:sz w:val="36"/>
                                          <w:szCs w:val="36"/>
                                        </w:rPr>
                                        <w:t xml:space="preserve"> som behöver finnas i församlingar och pastorat</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2E87DCE5" id="Grupp 48" o:spid="_x0000_s1026" style="position:absolute;margin-left:0;margin-top:0;width:540pt;height:10in;z-index:-251658240;mso-width-percent:882;mso-height-percent:909;mso-position-horizontal:center;mso-position-horizontal-relative:page;mso-position-vertical:center;mso-position-vertical-relative:page;mso-width-percent:882;mso-height-percent:909" coordsize="68580,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">
                    <v:group id="Grup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ktangel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14:paraId="11A9D742" w14:textId="4D36A56A" w:rsidR="00BF247B" w:rsidRDefault="00BF247B">
                              <w:pPr>
                                <w:pStyle w:val="Ingetavstnd"/>
                                <w:rPr>
                                  <w:color w:val="FFFFFF" w:themeColor="background1"/>
                                  <w:sz w:val="48"/>
                                  <w:szCs w:val="48"/>
                                </w:rPr>
                              </w:pPr>
                            </w:p>
                          </w:txbxContent>
                        </v:textbox>
                      </v:rect>
                      <v:group id="Grup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ihandsfigur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ihandsfigur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ihandsfigur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ihandsfigur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ihandsfigur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ruta 61" o:spid="_x0000_s1035" type="#_x0000_t202" style="position:absolute;left:95;top:48387;width:68434;height:3789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Theme="majorHAnsi" w:eastAsiaTheme="majorEastAsia" w:hAnsiTheme="majorHAnsi" w:cstheme="majorBidi"/>
                                <w:b/>
                                <w:bCs/>
                                <w:caps/>
                                <w:color w:val="FFFFFF" w:themeColor="background1"/>
                                <w:sz w:val="64"/>
                                <w:szCs w:val="64"/>
                              </w:rPr>
                              <w:alias w:val="Rubrik"/>
                              <w:tag w:val=""/>
                              <w:id w:val="1841046763"/>
                              <w:dataBinding w:prefixMappings="xmlns:ns0='http://purl.org/dc/elements/1.1/' xmlns:ns1='http://schemas.openxmlformats.org/package/2006/metadata/core-properties' " w:xpath="/ns1:coreProperties[1]/ns0:title[1]" w:storeItemID="{6C3C8BC8-F283-45AE-878A-BAB7291924A1}"/>
                              <w:text/>
                            </w:sdtPr>
                            <w:sdtEndPr/>
                            <w:sdtContent>
                              <w:p w14:paraId="798F69C4" w14:textId="5198D310" w:rsidR="00BF247B" w:rsidRDefault="00BF247B">
                                <w:pPr>
                                  <w:pStyle w:val="Ingetavstnd"/>
                                  <w:rPr>
                                    <w:rFonts w:asciiTheme="majorHAnsi" w:eastAsiaTheme="majorEastAsia" w:hAnsiTheme="majorHAnsi" w:cstheme="majorBidi"/>
                                    <w:caps/>
                                    <w:color w:val="FFFFFF" w:themeColor="background1"/>
                                    <w:sz w:val="64"/>
                                    <w:szCs w:val="64"/>
                                  </w:rPr>
                                </w:pPr>
                                <w:r w:rsidRPr="00DB5751">
                                  <w:rPr>
                                    <w:rFonts w:asciiTheme="majorHAnsi" w:eastAsiaTheme="majorEastAsia" w:hAnsiTheme="majorHAnsi" w:cstheme="majorBidi"/>
                                    <w:b/>
                                    <w:bCs/>
                                    <w:caps/>
                                    <w:color w:val="FFFFFF" w:themeColor="background1"/>
                                    <w:sz w:val="64"/>
                                    <w:szCs w:val="64"/>
                                  </w:rPr>
                                  <w:t>Alla dokument i ordning</w:t>
                                </w:r>
                              </w:p>
                            </w:sdtContent>
                          </w:sdt>
                          <w:sdt>
                            <w:sdtPr>
                              <w:rPr>
                                <w:color w:val="FFFFFF" w:themeColor="background1"/>
                                <w:sz w:val="36"/>
                                <w:szCs w:val="36"/>
                              </w:rPr>
                              <w:alias w:val="Underrubrik"/>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0DD96B02" w14:textId="692B49C2" w:rsidR="00BF247B" w:rsidRDefault="00BF247B">
                                <w:pPr>
                                  <w:pStyle w:val="Ingetavstnd"/>
                                  <w:spacing w:before="120"/>
                                  <w:rPr>
                                    <w:color w:val="4472C4" w:themeColor="accent1"/>
                                    <w:sz w:val="36"/>
                                    <w:szCs w:val="36"/>
                                  </w:rPr>
                                </w:pPr>
                                <w:r w:rsidRPr="00DB5751">
                                  <w:rPr>
                                    <w:color w:val="FFFFFF" w:themeColor="background1"/>
                                    <w:sz w:val="36"/>
                                    <w:szCs w:val="36"/>
                                  </w:rPr>
                                  <w:t xml:space="preserve">Checklista och lathund </w:t>
                                </w:r>
                                <w:r w:rsidR="003F4C01" w:rsidRPr="00DB5751">
                                  <w:rPr>
                                    <w:color w:val="FFFFFF" w:themeColor="background1"/>
                                    <w:sz w:val="36"/>
                                    <w:szCs w:val="36"/>
                                  </w:rPr>
                                  <w:t>för vilka</w:t>
                                </w:r>
                                <w:r w:rsidR="00DB5751" w:rsidRPr="00DB5751">
                                  <w:rPr>
                                    <w:color w:val="FFFFFF" w:themeColor="background1"/>
                                    <w:sz w:val="36"/>
                                    <w:szCs w:val="36"/>
                                  </w:rPr>
                                  <w:t xml:space="preserve"> dokument</w:t>
                                </w:r>
                                <w:r w:rsidR="003F4C01" w:rsidRPr="00DB5751">
                                  <w:rPr>
                                    <w:color w:val="FFFFFF" w:themeColor="background1"/>
                                    <w:sz w:val="36"/>
                                    <w:szCs w:val="36"/>
                                  </w:rPr>
                                  <w:t xml:space="preserve"> som behöver finnas i församlingar och pastorat</w:t>
                                </w:r>
                              </w:p>
                            </w:sdtContent>
                          </w:sdt>
                        </w:txbxContent>
                      </v:textbox>
                    </v:shape>
                    <w10:wrap anchorx="page" anchory="page"/>
                  </v:group>
                </w:pict>
              </mc:Fallback>
            </mc:AlternateContent>
          </w:r>
        </w:p>
        <w:p w14:paraId="65C8E106" w14:textId="4474A960" w:rsidR="00BF247B" w:rsidRDefault="003F4C01">
          <w:pPr>
            <w:spacing w:after="160" w:line="259" w:lineRule="auto"/>
            <w:rPr>
              <w:rFonts w:asciiTheme="minorHAnsi" w:hAnsiTheme="minorHAnsi" w:cstheme="minorHAnsi"/>
            </w:rPr>
          </w:pPr>
          <w:r w:rsidRPr="003F4C01">
            <w:rPr>
              <w:noProof/>
            </w:rPr>
            <w:drawing>
              <wp:inline distT="0" distB="0" distL="0" distR="0" wp14:anchorId="4A92A7DC" wp14:editId="773E708B">
                <wp:extent cx="1733550" cy="336550"/>
                <wp:effectExtent l="0" t="0" r="0" b="635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336550"/>
                        </a:xfrm>
                        <a:prstGeom prst="rect">
                          <a:avLst/>
                        </a:prstGeom>
                        <a:noFill/>
                        <a:ln>
                          <a:noFill/>
                        </a:ln>
                      </pic:spPr>
                    </pic:pic>
                  </a:graphicData>
                </a:graphic>
              </wp:inline>
            </w:drawing>
          </w:r>
          <w:r w:rsidR="00BF247B">
            <w:rPr>
              <w:rFonts w:asciiTheme="minorHAnsi" w:hAnsiTheme="minorHAnsi" w:cstheme="minorHAnsi"/>
            </w:rPr>
            <w:br w:type="page"/>
          </w:r>
        </w:p>
      </w:sdtContent>
    </w:sdt>
    <w:p w14:paraId="6EEA1EE1" w14:textId="4D699012" w:rsidR="006E61DC" w:rsidRDefault="006E61DC" w:rsidP="006E61DC">
      <w:pPr>
        <w:pStyle w:val="Rubrik"/>
        <w:rPr>
          <w:rFonts w:ascii="Times New Roman" w:eastAsia="Times New Roman" w:hAnsi="Times New Roman" w:cs="Times New Roman"/>
          <w:color w:val="44546A" w:themeColor="text2"/>
          <w:spacing w:val="0"/>
          <w:kern w:val="0"/>
          <w:sz w:val="24"/>
          <w:szCs w:val="24"/>
        </w:rPr>
      </w:pPr>
      <w:r>
        <w:rPr>
          <w:rFonts w:ascii="Times New Roman" w:eastAsia="Times New Roman" w:hAnsi="Times New Roman" w:cs="Times New Roman"/>
          <w:color w:val="44546A" w:themeColor="text2"/>
          <w:spacing w:val="0"/>
          <w:kern w:val="0"/>
          <w:sz w:val="24"/>
          <w:szCs w:val="24"/>
        </w:rPr>
        <w:lastRenderedPageBreak/>
        <w:tab/>
      </w:r>
      <w:r>
        <w:rPr>
          <w:rFonts w:ascii="Times New Roman" w:eastAsia="Times New Roman" w:hAnsi="Times New Roman" w:cs="Times New Roman"/>
          <w:color w:val="44546A" w:themeColor="text2"/>
          <w:spacing w:val="0"/>
          <w:kern w:val="0"/>
          <w:sz w:val="24"/>
          <w:szCs w:val="24"/>
        </w:rPr>
        <w:tab/>
      </w:r>
      <w:r>
        <w:rPr>
          <w:rFonts w:ascii="Times New Roman" w:eastAsia="Times New Roman" w:hAnsi="Times New Roman" w:cs="Times New Roman"/>
          <w:color w:val="44546A" w:themeColor="text2"/>
          <w:spacing w:val="0"/>
          <w:kern w:val="0"/>
          <w:sz w:val="24"/>
          <w:szCs w:val="24"/>
        </w:rPr>
        <w:tab/>
      </w:r>
      <w:r>
        <w:rPr>
          <w:rFonts w:ascii="Times New Roman" w:eastAsia="Times New Roman" w:hAnsi="Times New Roman" w:cs="Times New Roman"/>
          <w:color w:val="44546A" w:themeColor="text2"/>
          <w:spacing w:val="0"/>
          <w:kern w:val="0"/>
          <w:sz w:val="24"/>
          <w:szCs w:val="24"/>
        </w:rPr>
        <w:tab/>
      </w:r>
      <w:r>
        <w:rPr>
          <w:rFonts w:ascii="Times New Roman" w:eastAsia="Times New Roman" w:hAnsi="Times New Roman" w:cs="Times New Roman"/>
          <w:color w:val="44546A" w:themeColor="text2"/>
          <w:spacing w:val="0"/>
          <w:kern w:val="0"/>
          <w:sz w:val="24"/>
          <w:szCs w:val="24"/>
        </w:rPr>
        <w:tab/>
      </w:r>
      <w:r>
        <w:rPr>
          <w:rFonts w:ascii="Times New Roman" w:eastAsia="Times New Roman" w:hAnsi="Times New Roman" w:cs="Times New Roman"/>
          <w:color w:val="44546A" w:themeColor="text2"/>
          <w:spacing w:val="0"/>
          <w:kern w:val="0"/>
          <w:sz w:val="24"/>
          <w:szCs w:val="24"/>
        </w:rPr>
        <w:tab/>
      </w:r>
    </w:p>
    <w:bookmarkStart w:id="0" w:name="_Toc116050045" w:displacedByCustomXml="next"/>
    <w:bookmarkStart w:id="1" w:name="_Checklista_-_detta" w:displacedByCustomXml="next"/>
    <w:sdt>
      <w:sdtPr>
        <w:rPr>
          <w:rFonts w:ascii="Times New Roman" w:eastAsia="Times New Roman" w:hAnsi="Times New Roman" w:cs="Times New Roman"/>
          <w:color w:val="auto"/>
          <w:sz w:val="24"/>
          <w:szCs w:val="24"/>
        </w:rPr>
        <w:id w:val="-1487075909"/>
        <w:docPartObj>
          <w:docPartGallery w:val="Table of Contents"/>
          <w:docPartUnique/>
        </w:docPartObj>
      </w:sdtPr>
      <w:sdtEndPr>
        <w:rPr>
          <w:b/>
          <w:bCs/>
        </w:rPr>
      </w:sdtEndPr>
      <w:sdtContent>
        <w:p w14:paraId="03FF778E" w14:textId="5E328899" w:rsidR="00E615B6" w:rsidRDefault="00E615B6">
          <w:pPr>
            <w:pStyle w:val="Innehllsfrteckningsrubrik"/>
          </w:pPr>
          <w:r>
            <w:t>Innehållsförteckning</w:t>
          </w:r>
        </w:p>
        <w:p w14:paraId="0E6C56E2" w14:textId="43EF813E" w:rsidR="00BF00DB" w:rsidRDefault="00E615B6">
          <w:pPr>
            <w:pStyle w:val="Innehll1"/>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18288649" w:history="1">
            <w:r w:rsidR="00BF00DB" w:rsidRPr="00EF2E15">
              <w:rPr>
                <w:rStyle w:val="Hyperlnk"/>
                <w:noProof/>
              </w:rPr>
              <w:t>Checklista - detta bör finnas</w:t>
            </w:r>
            <w:r w:rsidR="00BF00DB">
              <w:rPr>
                <w:noProof/>
                <w:webHidden/>
              </w:rPr>
              <w:tab/>
            </w:r>
            <w:r w:rsidR="00BF00DB">
              <w:rPr>
                <w:noProof/>
                <w:webHidden/>
              </w:rPr>
              <w:fldChar w:fldCharType="begin"/>
            </w:r>
            <w:r w:rsidR="00BF00DB">
              <w:rPr>
                <w:noProof/>
                <w:webHidden/>
              </w:rPr>
              <w:instrText xml:space="preserve"> PAGEREF _Toc118288649 \h </w:instrText>
            </w:r>
            <w:r w:rsidR="00BF00DB">
              <w:rPr>
                <w:noProof/>
                <w:webHidden/>
              </w:rPr>
            </w:r>
            <w:r w:rsidR="00BF00DB">
              <w:rPr>
                <w:noProof/>
                <w:webHidden/>
              </w:rPr>
              <w:fldChar w:fldCharType="separate"/>
            </w:r>
            <w:r w:rsidR="00457FBC">
              <w:rPr>
                <w:noProof/>
                <w:webHidden/>
              </w:rPr>
              <w:t>3</w:t>
            </w:r>
            <w:r w:rsidR="00BF00DB">
              <w:rPr>
                <w:noProof/>
                <w:webHidden/>
              </w:rPr>
              <w:fldChar w:fldCharType="end"/>
            </w:r>
          </w:hyperlink>
        </w:p>
        <w:p w14:paraId="6D4DE3E1" w14:textId="14D81015"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0" w:history="1">
            <w:r w:rsidR="00BF00DB" w:rsidRPr="00EF2E15">
              <w:rPr>
                <w:rStyle w:val="Hyperlnk"/>
                <w:b/>
                <w:bCs/>
                <w:noProof/>
              </w:rPr>
              <w:t>Förtroende och förvaltning</w:t>
            </w:r>
            <w:r w:rsidR="00BF00DB">
              <w:rPr>
                <w:noProof/>
                <w:webHidden/>
              </w:rPr>
              <w:tab/>
            </w:r>
            <w:r w:rsidR="00BF00DB">
              <w:rPr>
                <w:noProof/>
                <w:webHidden/>
              </w:rPr>
              <w:fldChar w:fldCharType="begin"/>
            </w:r>
            <w:r w:rsidR="00BF00DB">
              <w:rPr>
                <w:noProof/>
                <w:webHidden/>
              </w:rPr>
              <w:instrText xml:space="preserve"> PAGEREF _Toc118288650 \h </w:instrText>
            </w:r>
            <w:r w:rsidR="00BF00DB">
              <w:rPr>
                <w:noProof/>
                <w:webHidden/>
              </w:rPr>
            </w:r>
            <w:r w:rsidR="00BF00DB">
              <w:rPr>
                <w:noProof/>
                <w:webHidden/>
              </w:rPr>
              <w:fldChar w:fldCharType="separate"/>
            </w:r>
            <w:r w:rsidR="00457FBC">
              <w:rPr>
                <w:noProof/>
                <w:webHidden/>
              </w:rPr>
              <w:t>3</w:t>
            </w:r>
            <w:r w:rsidR="00BF00DB">
              <w:rPr>
                <w:noProof/>
                <w:webHidden/>
              </w:rPr>
              <w:fldChar w:fldCharType="end"/>
            </w:r>
          </w:hyperlink>
        </w:p>
        <w:p w14:paraId="602C2F63" w14:textId="1B1B86E1"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1" w:history="1">
            <w:r w:rsidR="00BF00DB" w:rsidRPr="00EF2E15">
              <w:rPr>
                <w:rStyle w:val="Hyperlnk"/>
                <w:b/>
                <w:bCs/>
                <w:noProof/>
              </w:rPr>
              <w:t>Arbetsrätt och avtal</w:t>
            </w:r>
            <w:r w:rsidR="00BF00DB">
              <w:rPr>
                <w:noProof/>
                <w:webHidden/>
              </w:rPr>
              <w:tab/>
            </w:r>
            <w:r w:rsidR="00BF00DB">
              <w:rPr>
                <w:noProof/>
                <w:webHidden/>
              </w:rPr>
              <w:fldChar w:fldCharType="begin"/>
            </w:r>
            <w:r w:rsidR="00BF00DB">
              <w:rPr>
                <w:noProof/>
                <w:webHidden/>
              </w:rPr>
              <w:instrText xml:space="preserve"> PAGEREF _Toc118288651 \h </w:instrText>
            </w:r>
            <w:r w:rsidR="00BF00DB">
              <w:rPr>
                <w:noProof/>
                <w:webHidden/>
              </w:rPr>
            </w:r>
            <w:r w:rsidR="00BF00DB">
              <w:rPr>
                <w:noProof/>
                <w:webHidden/>
              </w:rPr>
              <w:fldChar w:fldCharType="separate"/>
            </w:r>
            <w:r w:rsidR="00457FBC">
              <w:rPr>
                <w:noProof/>
                <w:webHidden/>
              </w:rPr>
              <w:t>3</w:t>
            </w:r>
            <w:r w:rsidR="00BF00DB">
              <w:rPr>
                <w:noProof/>
                <w:webHidden/>
              </w:rPr>
              <w:fldChar w:fldCharType="end"/>
            </w:r>
          </w:hyperlink>
        </w:p>
        <w:p w14:paraId="1A22E486" w14:textId="770CFA3B"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2" w:history="1">
            <w:r w:rsidR="00BF00DB" w:rsidRPr="00EF2E15">
              <w:rPr>
                <w:rStyle w:val="Hyperlnk"/>
                <w:b/>
                <w:bCs/>
                <w:noProof/>
              </w:rPr>
              <w:t>Församlingens grundläggande uppgift</w:t>
            </w:r>
            <w:r w:rsidR="00BF00DB">
              <w:rPr>
                <w:noProof/>
                <w:webHidden/>
              </w:rPr>
              <w:tab/>
            </w:r>
            <w:r w:rsidR="00BF00DB">
              <w:rPr>
                <w:noProof/>
                <w:webHidden/>
              </w:rPr>
              <w:fldChar w:fldCharType="begin"/>
            </w:r>
            <w:r w:rsidR="00BF00DB">
              <w:rPr>
                <w:noProof/>
                <w:webHidden/>
              </w:rPr>
              <w:instrText xml:space="preserve"> PAGEREF _Toc118288652 \h </w:instrText>
            </w:r>
            <w:r w:rsidR="00BF00DB">
              <w:rPr>
                <w:noProof/>
                <w:webHidden/>
              </w:rPr>
            </w:r>
            <w:r w:rsidR="00BF00DB">
              <w:rPr>
                <w:noProof/>
                <w:webHidden/>
              </w:rPr>
              <w:fldChar w:fldCharType="separate"/>
            </w:r>
            <w:r w:rsidR="00457FBC">
              <w:rPr>
                <w:noProof/>
                <w:webHidden/>
              </w:rPr>
              <w:t>4</w:t>
            </w:r>
            <w:r w:rsidR="00BF00DB">
              <w:rPr>
                <w:noProof/>
                <w:webHidden/>
              </w:rPr>
              <w:fldChar w:fldCharType="end"/>
            </w:r>
          </w:hyperlink>
        </w:p>
        <w:p w14:paraId="47A5B050" w14:textId="42567442"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3" w:history="1">
            <w:r w:rsidR="00BF00DB" w:rsidRPr="00EF2E15">
              <w:rPr>
                <w:rStyle w:val="Hyperlnk"/>
                <w:b/>
                <w:bCs/>
                <w:noProof/>
              </w:rPr>
              <w:t>Information och medlemskommunikation</w:t>
            </w:r>
            <w:r w:rsidR="00BF00DB">
              <w:rPr>
                <w:noProof/>
                <w:webHidden/>
              </w:rPr>
              <w:tab/>
            </w:r>
            <w:r w:rsidR="00BF00DB">
              <w:rPr>
                <w:noProof/>
                <w:webHidden/>
              </w:rPr>
              <w:fldChar w:fldCharType="begin"/>
            </w:r>
            <w:r w:rsidR="00BF00DB">
              <w:rPr>
                <w:noProof/>
                <w:webHidden/>
              </w:rPr>
              <w:instrText xml:space="preserve"> PAGEREF _Toc118288653 \h </w:instrText>
            </w:r>
            <w:r w:rsidR="00BF00DB">
              <w:rPr>
                <w:noProof/>
                <w:webHidden/>
              </w:rPr>
            </w:r>
            <w:r w:rsidR="00BF00DB">
              <w:rPr>
                <w:noProof/>
                <w:webHidden/>
              </w:rPr>
              <w:fldChar w:fldCharType="separate"/>
            </w:r>
            <w:r w:rsidR="00457FBC">
              <w:rPr>
                <w:noProof/>
                <w:webHidden/>
              </w:rPr>
              <w:t>4</w:t>
            </w:r>
            <w:r w:rsidR="00BF00DB">
              <w:rPr>
                <w:noProof/>
                <w:webHidden/>
              </w:rPr>
              <w:fldChar w:fldCharType="end"/>
            </w:r>
          </w:hyperlink>
        </w:p>
        <w:p w14:paraId="3A69B96A" w14:textId="464FD420" w:rsidR="00BF00DB" w:rsidRDefault="00000000">
          <w:pPr>
            <w:pStyle w:val="Innehll1"/>
            <w:tabs>
              <w:tab w:val="right" w:leader="dot" w:pos="9062"/>
            </w:tabs>
            <w:rPr>
              <w:rFonts w:asciiTheme="minorHAnsi" w:eastAsiaTheme="minorEastAsia" w:hAnsiTheme="minorHAnsi" w:cstheme="minorBidi"/>
              <w:noProof/>
              <w:sz w:val="22"/>
              <w:szCs w:val="22"/>
            </w:rPr>
          </w:pPr>
          <w:hyperlink w:anchor="_Toc118288654" w:history="1">
            <w:r w:rsidR="00BF00DB" w:rsidRPr="00EF2E15">
              <w:rPr>
                <w:rStyle w:val="Hyperlnk"/>
                <w:noProof/>
              </w:rPr>
              <w:t>Lathund till ”alla dokument i ordning”</w:t>
            </w:r>
            <w:r w:rsidR="00BF00DB">
              <w:rPr>
                <w:noProof/>
                <w:webHidden/>
              </w:rPr>
              <w:tab/>
            </w:r>
            <w:r w:rsidR="00BF00DB">
              <w:rPr>
                <w:noProof/>
                <w:webHidden/>
              </w:rPr>
              <w:fldChar w:fldCharType="begin"/>
            </w:r>
            <w:r w:rsidR="00BF00DB">
              <w:rPr>
                <w:noProof/>
                <w:webHidden/>
              </w:rPr>
              <w:instrText xml:space="preserve"> PAGEREF _Toc118288654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04FAF4DF" w14:textId="606A9E10"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5" w:history="1">
            <w:r w:rsidR="00BF00DB" w:rsidRPr="00EF2E15">
              <w:rPr>
                <w:rStyle w:val="Hyperlnk"/>
                <w:b/>
                <w:bCs/>
                <w:noProof/>
              </w:rPr>
              <w:t>Förtroende och förvaltning</w:t>
            </w:r>
            <w:r w:rsidR="00BF00DB">
              <w:rPr>
                <w:noProof/>
                <w:webHidden/>
              </w:rPr>
              <w:tab/>
            </w:r>
            <w:r w:rsidR="00BF00DB">
              <w:rPr>
                <w:noProof/>
                <w:webHidden/>
              </w:rPr>
              <w:fldChar w:fldCharType="begin"/>
            </w:r>
            <w:r w:rsidR="00BF00DB">
              <w:rPr>
                <w:noProof/>
                <w:webHidden/>
              </w:rPr>
              <w:instrText xml:space="preserve"> PAGEREF _Toc118288655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105F319E" w14:textId="023FE87F"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57" w:history="1">
            <w:r w:rsidR="00BF00DB" w:rsidRPr="00EF2E15">
              <w:rPr>
                <w:rStyle w:val="Hyperlnk"/>
                <w:noProof/>
              </w:rPr>
              <w:t>Styrning och ledning</w:t>
            </w:r>
            <w:r w:rsidR="00BF00DB">
              <w:rPr>
                <w:noProof/>
                <w:webHidden/>
              </w:rPr>
              <w:tab/>
            </w:r>
            <w:r w:rsidR="00BF00DB">
              <w:rPr>
                <w:noProof/>
                <w:webHidden/>
              </w:rPr>
              <w:fldChar w:fldCharType="begin"/>
            </w:r>
            <w:r w:rsidR="00BF00DB">
              <w:rPr>
                <w:noProof/>
                <w:webHidden/>
              </w:rPr>
              <w:instrText xml:space="preserve"> PAGEREF _Toc118288657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2EFF33DF" w14:textId="342D835E"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58" w:history="1">
            <w:r w:rsidR="00BF00DB" w:rsidRPr="00EF2E15">
              <w:rPr>
                <w:rStyle w:val="Hyperlnk"/>
                <w:b/>
                <w:bCs/>
                <w:noProof/>
              </w:rPr>
              <w:t>Central förvaltning</w:t>
            </w:r>
            <w:r w:rsidR="00BF00DB">
              <w:rPr>
                <w:noProof/>
                <w:webHidden/>
              </w:rPr>
              <w:tab/>
            </w:r>
            <w:r w:rsidR="00BF00DB">
              <w:rPr>
                <w:noProof/>
                <w:webHidden/>
              </w:rPr>
              <w:fldChar w:fldCharType="begin"/>
            </w:r>
            <w:r w:rsidR="00BF00DB">
              <w:rPr>
                <w:noProof/>
                <w:webHidden/>
              </w:rPr>
              <w:instrText xml:space="preserve"> PAGEREF _Toc118288658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0F75B1B4" w14:textId="416CCF25"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59" w:history="1">
            <w:r w:rsidR="00BF00DB" w:rsidRPr="00EF2E15">
              <w:rPr>
                <w:rStyle w:val="Hyperlnk"/>
                <w:noProof/>
              </w:rPr>
              <w:t>Arbetsordning för kyrkoråd</w:t>
            </w:r>
            <w:r w:rsidR="00BF00DB">
              <w:rPr>
                <w:noProof/>
                <w:webHidden/>
              </w:rPr>
              <w:tab/>
            </w:r>
            <w:r w:rsidR="00BF00DB">
              <w:rPr>
                <w:noProof/>
                <w:webHidden/>
              </w:rPr>
              <w:fldChar w:fldCharType="begin"/>
            </w:r>
            <w:r w:rsidR="00BF00DB">
              <w:rPr>
                <w:noProof/>
                <w:webHidden/>
              </w:rPr>
              <w:instrText xml:space="preserve"> PAGEREF _Toc118288659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312F0901" w14:textId="4DC40DD2"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0" w:history="1">
            <w:r w:rsidR="00BF00DB" w:rsidRPr="00EF2E15">
              <w:rPr>
                <w:rStyle w:val="Hyperlnk"/>
                <w:noProof/>
              </w:rPr>
              <w:t>Arkiv och dokumenthantering</w:t>
            </w:r>
            <w:r w:rsidR="00BF00DB">
              <w:rPr>
                <w:noProof/>
                <w:webHidden/>
              </w:rPr>
              <w:tab/>
            </w:r>
            <w:r w:rsidR="00BF00DB">
              <w:rPr>
                <w:noProof/>
                <w:webHidden/>
              </w:rPr>
              <w:fldChar w:fldCharType="begin"/>
            </w:r>
            <w:r w:rsidR="00BF00DB">
              <w:rPr>
                <w:noProof/>
                <w:webHidden/>
              </w:rPr>
              <w:instrText xml:space="preserve"> PAGEREF _Toc118288660 \h </w:instrText>
            </w:r>
            <w:r w:rsidR="00BF00DB">
              <w:rPr>
                <w:noProof/>
                <w:webHidden/>
              </w:rPr>
            </w:r>
            <w:r w:rsidR="00BF00DB">
              <w:rPr>
                <w:noProof/>
                <w:webHidden/>
              </w:rPr>
              <w:fldChar w:fldCharType="separate"/>
            </w:r>
            <w:r w:rsidR="00457FBC">
              <w:rPr>
                <w:noProof/>
                <w:webHidden/>
              </w:rPr>
              <w:t>5</w:t>
            </w:r>
            <w:r w:rsidR="00BF00DB">
              <w:rPr>
                <w:noProof/>
                <w:webHidden/>
              </w:rPr>
              <w:fldChar w:fldCharType="end"/>
            </w:r>
          </w:hyperlink>
        </w:p>
        <w:p w14:paraId="74793132" w14:textId="11347C41"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1" w:history="1">
            <w:r w:rsidR="00BF00DB" w:rsidRPr="00EF2E15">
              <w:rPr>
                <w:rStyle w:val="Hyperlnk"/>
                <w:noProof/>
              </w:rPr>
              <w:t>Protokoll</w:t>
            </w:r>
            <w:r w:rsidR="00BF00DB">
              <w:rPr>
                <w:noProof/>
                <w:webHidden/>
              </w:rPr>
              <w:tab/>
            </w:r>
            <w:r w:rsidR="00BF00DB">
              <w:rPr>
                <w:noProof/>
                <w:webHidden/>
              </w:rPr>
              <w:fldChar w:fldCharType="begin"/>
            </w:r>
            <w:r w:rsidR="00BF00DB">
              <w:rPr>
                <w:noProof/>
                <w:webHidden/>
              </w:rPr>
              <w:instrText xml:space="preserve"> PAGEREF _Toc118288661 \h </w:instrText>
            </w:r>
            <w:r w:rsidR="00BF00DB">
              <w:rPr>
                <w:noProof/>
                <w:webHidden/>
              </w:rPr>
            </w:r>
            <w:r w:rsidR="00BF00DB">
              <w:rPr>
                <w:noProof/>
                <w:webHidden/>
              </w:rPr>
              <w:fldChar w:fldCharType="separate"/>
            </w:r>
            <w:r w:rsidR="00457FBC">
              <w:rPr>
                <w:noProof/>
                <w:webHidden/>
              </w:rPr>
              <w:t>6</w:t>
            </w:r>
            <w:r w:rsidR="00BF00DB">
              <w:rPr>
                <w:noProof/>
                <w:webHidden/>
              </w:rPr>
              <w:fldChar w:fldCharType="end"/>
            </w:r>
          </w:hyperlink>
        </w:p>
        <w:p w14:paraId="68613017" w14:textId="0D3D2757"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2" w:history="1">
            <w:r w:rsidR="00BF00DB" w:rsidRPr="00EF2E15">
              <w:rPr>
                <w:rStyle w:val="Hyperlnk"/>
                <w:noProof/>
              </w:rPr>
              <w:t>Diarieförande</w:t>
            </w:r>
            <w:r w:rsidR="00BF00DB">
              <w:rPr>
                <w:noProof/>
                <w:webHidden/>
              </w:rPr>
              <w:tab/>
            </w:r>
            <w:r w:rsidR="00BF00DB">
              <w:rPr>
                <w:noProof/>
                <w:webHidden/>
              </w:rPr>
              <w:fldChar w:fldCharType="begin"/>
            </w:r>
            <w:r w:rsidR="00BF00DB">
              <w:rPr>
                <w:noProof/>
                <w:webHidden/>
              </w:rPr>
              <w:instrText xml:space="preserve"> PAGEREF _Toc118288662 \h </w:instrText>
            </w:r>
            <w:r w:rsidR="00BF00DB">
              <w:rPr>
                <w:noProof/>
                <w:webHidden/>
              </w:rPr>
            </w:r>
            <w:r w:rsidR="00BF00DB">
              <w:rPr>
                <w:noProof/>
                <w:webHidden/>
              </w:rPr>
              <w:fldChar w:fldCharType="separate"/>
            </w:r>
            <w:r w:rsidR="00457FBC">
              <w:rPr>
                <w:noProof/>
                <w:webHidden/>
              </w:rPr>
              <w:t>6</w:t>
            </w:r>
            <w:r w:rsidR="00BF00DB">
              <w:rPr>
                <w:noProof/>
                <w:webHidden/>
              </w:rPr>
              <w:fldChar w:fldCharType="end"/>
            </w:r>
          </w:hyperlink>
        </w:p>
        <w:p w14:paraId="737ED5F8" w14:textId="6AC76DF8"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3" w:history="1">
            <w:r w:rsidR="00BF00DB" w:rsidRPr="00EF2E15">
              <w:rPr>
                <w:rStyle w:val="Hyperlnk"/>
                <w:noProof/>
              </w:rPr>
              <w:t>Dokumenthanteringsplaner</w:t>
            </w:r>
            <w:r w:rsidR="00BF00DB">
              <w:rPr>
                <w:noProof/>
                <w:webHidden/>
              </w:rPr>
              <w:tab/>
            </w:r>
            <w:r w:rsidR="00BF00DB">
              <w:rPr>
                <w:noProof/>
                <w:webHidden/>
              </w:rPr>
              <w:fldChar w:fldCharType="begin"/>
            </w:r>
            <w:r w:rsidR="00BF00DB">
              <w:rPr>
                <w:noProof/>
                <w:webHidden/>
              </w:rPr>
              <w:instrText xml:space="preserve"> PAGEREF _Toc118288663 \h </w:instrText>
            </w:r>
            <w:r w:rsidR="00BF00DB">
              <w:rPr>
                <w:noProof/>
                <w:webHidden/>
              </w:rPr>
            </w:r>
            <w:r w:rsidR="00BF00DB">
              <w:rPr>
                <w:noProof/>
                <w:webHidden/>
              </w:rPr>
              <w:fldChar w:fldCharType="separate"/>
            </w:r>
            <w:r w:rsidR="00457FBC">
              <w:rPr>
                <w:noProof/>
                <w:webHidden/>
              </w:rPr>
              <w:t>7</w:t>
            </w:r>
            <w:r w:rsidR="00BF00DB">
              <w:rPr>
                <w:noProof/>
                <w:webHidden/>
              </w:rPr>
              <w:fldChar w:fldCharType="end"/>
            </w:r>
          </w:hyperlink>
        </w:p>
        <w:p w14:paraId="63E36F59" w14:textId="51452741"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4" w:history="1">
            <w:r w:rsidR="00BF00DB" w:rsidRPr="00EF2E15">
              <w:rPr>
                <w:rStyle w:val="Hyperlnk"/>
                <w:noProof/>
              </w:rPr>
              <w:t>Kyrkobokföring</w:t>
            </w:r>
            <w:r w:rsidR="00BF00DB">
              <w:rPr>
                <w:noProof/>
                <w:webHidden/>
              </w:rPr>
              <w:tab/>
            </w:r>
            <w:r w:rsidR="00BF00DB">
              <w:rPr>
                <w:noProof/>
                <w:webHidden/>
              </w:rPr>
              <w:fldChar w:fldCharType="begin"/>
            </w:r>
            <w:r w:rsidR="00BF00DB">
              <w:rPr>
                <w:noProof/>
                <w:webHidden/>
              </w:rPr>
              <w:instrText xml:space="preserve"> PAGEREF _Toc118288664 \h </w:instrText>
            </w:r>
            <w:r w:rsidR="00BF00DB">
              <w:rPr>
                <w:noProof/>
                <w:webHidden/>
              </w:rPr>
            </w:r>
            <w:r w:rsidR="00BF00DB">
              <w:rPr>
                <w:noProof/>
                <w:webHidden/>
              </w:rPr>
              <w:fldChar w:fldCharType="separate"/>
            </w:r>
            <w:r w:rsidR="00457FBC">
              <w:rPr>
                <w:noProof/>
                <w:webHidden/>
              </w:rPr>
              <w:t>7</w:t>
            </w:r>
            <w:r w:rsidR="00BF00DB">
              <w:rPr>
                <w:noProof/>
                <w:webHidden/>
              </w:rPr>
              <w:fldChar w:fldCharType="end"/>
            </w:r>
          </w:hyperlink>
        </w:p>
        <w:p w14:paraId="273384AC" w14:textId="45CA8BAC"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5" w:history="1">
            <w:r w:rsidR="00BF00DB" w:rsidRPr="00EF2E15">
              <w:rPr>
                <w:rStyle w:val="Hyperlnk"/>
                <w:noProof/>
              </w:rPr>
              <w:t>Barnkonsekvensanalys (BKA)</w:t>
            </w:r>
            <w:r w:rsidR="00BF00DB">
              <w:rPr>
                <w:noProof/>
                <w:webHidden/>
              </w:rPr>
              <w:tab/>
            </w:r>
            <w:r w:rsidR="00BF00DB">
              <w:rPr>
                <w:noProof/>
                <w:webHidden/>
              </w:rPr>
              <w:fldChar w:fldCharType="begin"/>
            </w:r>
            <w:r w:rsidR="00BF00DB">
              <w:rPr>
                <w:noProof/>
                <w:webHidden/>
              </w:rPr>
              <w:instrText xml:space="preserve"> PAGEREF _Toc118288665 \h </w:instrText>
            </w:r>
            <w:r w:rsidR="00BF00DB">
              <w:rPr>
                <w:noProof/>
                <w:webHidden/>
              </w:rPr>
            </w:r>
            <w:r w:rsidR="00BF00DB">
              <w:rPr>
                <w:noProof/>
                <w:webHidden/>
              </w:rPr>
              <w:fldChar w:fldCharType="separate"/>
            </w:r>
            <w:r w:rsidR="00457FBC">
              <w:rPr>
                <w:noProof/>
                <w:webHidden/>
              </w:rPr>
              <w:t>7</w:t>
            </w:r>
            <w:r w:rsidR="00BF00DB">
              <w:rPr>
                <w:noProof/>
                <w:webHidden/>
              </w:rPr>
              <w:fldChar w:fldCharType="end"/>
            </w:r>
          </w:hyperlink>
        </w:p>
        <w:p w14:paraId="7E757E11" w14:textId="3B655D66"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6" w:history="1">
            <w:r w:rsidR="00BF00DB" w:rsidRPr="00EF2E15">
              <w:rPr>
                <w:rStyle w:val="Hyperlnk"/>
                <w:noProof/>
              </w:rPr>
              <w:t>Riktlinjer för begravningsverksamheten</w:t>
            </w:r>
            <w:r w:rsidR="00BF00DB">
              <w:rPr>
                <w:noProof/>
                <w:webHidden/>
              </w:rPr>
              <w:tab/>
            </w:r>
            <w:r w:rsidR="00BF00DB">
              <w:rPr>
                <w:noProof/>
                <w:webHidden/>
              </w:rPr>
              <w:fldChar w:fldCharType="begin"/>
            </w:r>
            <w:r w:rsidR="00BF00DB">
              <w:rPr>
                <w:noProof/>
                <w:webHidden/>
              </w:rPr>
              <w:instrText xml:space="preserve"> PAGEREF _Toc118288666 \h </w:instrText>
            </w:r>
            <w:r w:rsidR="00BF00DB">
              <w:rPr>
                <w:noProof/>
                <w:webHidden/>
              </w:rPr>
            </w:r>
            <w:r w:rsidR="00BF00DB">
              <w:rPr>
                <w:noProof/>
                <w:webHidden/>
              </w:rPr>
              <w:fldChar w:fldCharType="separate"/>
            </w:r>
            <w:r w:rsidR="00457FBC">
              <w:rPr>
                <w:noProof/>
                <w:webHidden/>
              </w:rPr>
              <w:t>7</w:t>
            </w:r>
            <w:r w:rsidR="00BF00DB">
              <w:rPr>
                <w:noProof/>
                <w:webHidden/>
              </w:rPr>
              <w:fldChar w:fldCharType="end"/>
            </w:r>
          </w:hyperlink>
        </w:p>
        <w:p w14:paraId="7C724C3B" w14:textId="793D29B1"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67" w:history="1">
            <w:r w:rsidR="00BF00DB" w:rsidRPr="00EF2E15">
              <w:rPr>
                <w:rStyle w:val="Hyperlnk"/>
                <w:noProof/>
              </w:rPr>
              <w:t>Budget och ekonomi</w:t>
            </w:r>
            <w:r w:rsidR="00BF00DB">
              <w:rPr>
                <w:noProof/>
                <w:webHidden/>
              </w:rPr>
              <w:tab/>
            </w:r>
            <w:r w:rsidR="00BF00DB">
              <w:rPr>
                <w:noProof/>
                <w:webHidden/>
              </w:rPr>
              <w:fldChar w:fldCharType="begin"/>
            </w:r>
            <w:r w:rsidR="00BF00DB">
              <w:rPr>
                <w:noProof/>
                <w:webHidden/>
              </w:rPr>
              <w:instrText xml:space="preserve"> PAGEREF _Toc118288667 \h </w:instrText>
            </w:r>
            <w:r w:rsidR="00BF00DB">
              <w:rPr>
                <w:noProof/>
                <w:webHidden/>
              </w:rPr>
            </w:r>
            <w:r w:rsidR="00BF00DB">
              <w:rPr>
                <w:noProof/>
                <w:webHidden/>
              </w:rPr>
              <w:fldChar w:fldCharType="separate"/>
            </w:r>
            <w:r w:rsidR="00457FBC">
              <w:rPr>
                <w:noProof/>
                <w:webHidden/>
              </w:rPr>
              <w:t>8</w:t>
            </w:r>
            <w:r w:rsidR="00BF00DB">
              <w:rPr>
                <w:noProof/>
                <w:webHidden/>
              </w:rPr>
              <w:fldChar w:fldCharType="end"/>
            </w:r>
          </w:hyperlink>
        </w:p>
        <w:p w14:paraId="47E36F97" w14:textId="461740B2"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8" w:history="1">
            <w:r w:rsidR="00BF00DB" w:rsidRPr="00EF2E15">
              <w:rPr>
                <w:rStyle w:val="Hyperlnk"/>
                <w:noProof/>
              </w:rPr>
              <w:t>Reglemente för medelsförvaltning</w:t>
            </w:r>
            <w:r w:rsidR="00BF00DB">
              <w:rPr>
                <w:noProof/>
                <w:webHidden/>
              </w:rPr>
              <w:tab/>
            </w:r>
            <w:r w:rsidR="00BF00DB">
              <w:rPr>
                <w:noProof/>
                <w:webHidden/>
              </w:rPr>
              <w:fldChar w:fldCharType="begin"/>
            </w:r>
            <w:r w:rsidR="00BF00DB">
              <w:rPr>
                <w:noProof/>
                <w:webHidden/>
              </w:rPr>
              <w:instrText xml:space="preserve"> PAGEREF _Toc118288668 \h </w:instrText>
            </w:r>
            <w:r w:rsidR="00BF00DB">
              <w:rPr>
                <w:noProof/>
                <w:webHidden/>
              </w:rPr>
            </w:r>
            <w:r w:rsidR="00BF00DB">
              <w:rPr>
                <w:noProof/>
                <w:webHidden/>
              </w:rPr>
              <w:fldChar w:fldCharType="separate"/>
            </w:r>
            <w:r w:rsidR="00457FBC">
              <w:rPr>
                <w:noProof/>
                <w:webHidden/>
              </w:rPr>
              <w:t>8</w:t>
            </w:r>
            <w:r w:rsidR="00BF00DB">
              <w:rPr>
                <w:noProof/>
                <w:webHidden/>
              </w:rPr>
              <w:fldChar w:fldCharType="end"/>
            </w:r>
          </w:hyperlink>
        </w:p>
        <w:p w14:paraId="7B3CCCF1" w14:textId="49626EB7"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69" w:history="1">
            <w:r w:rsidR="00BF00DB" w:rsidRPr="00EF2E15">
              <w:rPr>
                <w:rStyle w:val="Hyperlnk"/>
                <w:noProof/>
              </w:rPr>
              <w:t>Budget</w:t>
            </w:r>
            <w:r w:rsidR="00BF00DB">
              <w:rPr>
                <w:noProof/>
                <w:webHidden/>
              </w:rPr>
              <w:tab/>
            </w:r>
            <w:r w:rsidR="00BF00DB">
              <w:rPr>
                <w:noProof/>
                <w:webHidden/>
              </w:rPr>
              <w:fldChar w:fldCharType="begin"/>
            </w:r>
            <w:r w:rsidR="00BF00DB">
              <w:rPr>
                <w:noProof/>
                <w:webHidden/>
              </w:rPr>
              <w:instrText xml:space="preserve"> PAGEREF _Toc118288669 \h </w:instrText>
            </w:r>
            <w:r w:rsidR="00BF00DB">
              <w:rPr>
                <w:noProof/>
                <w:webHidden/>
              </w:rPr>
            </w:r>
            <w:r w:rsidR="00BF00DB">
              <w:rPr>
                <w:noProof/>
                <w:webHidden/>
              </w:rPr>
              <w:fldChar w:fldCharType="separate"/>
            </w:r>
            <w:r w:rsidR="00457FBC">
              <w:rPr>
                <w:noProof/>
                <w:webHidden/>
              </w:rPr>
              <w:t>8</w:t>
            </w:r>
            <w:r w:rsidR="00BF00DB">
              <w:rPr>
                <w:noProof/>
                <w:webHidden/>
              </w:rPr>
              <w:fldChar w:fldCharType="end"/>
            </w:r>
          </w:hyperlink>
        </w:p>
        <w:p w14:paraId="668F38A1" w14:textId="4F7FFD3E"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0" w:history="1">
            <w:r w:rsidR="00BF00DB" w:rsidRPr="00EF2E15">
              <w:rPr>
                <w:rStyle w:val="Hyperlnk"/>
                <w:noProof/>
              </w:rPr>
              <w:t>Tidplan för budgetprocess</w:t>
            </w:r>
            <w:r w:rsidR="00BF00DB">
              <w:rPr>
                <w:noProof/>
                <w:webHidden/>
              </w:rPr>
              <w:tab/>
            </w:r>
            <w:r w:rsidR="00BF00DB">
              <w:rPr>
                <w:noProof/>
                <w:webHidden/>
              </w:rPr>
              <w:fldChar w:fldCharType="begin"/>
            </w:r>
            <w:r w:rsidR="00BF00DB">
              <w:rPr>
                <w:noProof/>
                <w:webHidden/>
              </w:rPr>
              <w:instrText xml:space="preserve"> PAGEREF _Toc118288670 \h </w:instrText>
            </w:r>
            <w:r w:rsidR="00BF00DB">
              <w:rPr>
                <w:noProof/>
                <w:webHidden/>
              </w:rPr>
            </w:r>
            <w:r w:rsidR="00BF00DB">
              <w:rPr>
                <w:noProof/>
                <w:webHidden/>
              </w:rPr>
              <w:fldChar w:fldCharType="separate"/>
            </w:r>
            <w:r w:rsidR="00457FBC">
              <w:rPr>
                <w:noProof/>
                <w:webHidden/>
              </w:rPr>
              <w:t>8</w:t>
            </w:r>
            <w:r w:rsidR="00BF00DB">
              <w:rPr>
                <w:noProof/>
                <w:webHidden/>
              </w:rPr>
              <w:fldChar w:fldCharType="end"/>
            </w:r>
          </w:hyperlink>
        </w:p>
        <w:p w14:paraId="1F7C54BA" w14:textId="6AA73938"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1" w:history="1">
            <w:r w:rsidR="00BF00DB" w:rsidRPr="00EF2E15">
              <w:rPr>
                <w:rStyle w:val="Hyperlnk"/>
                <w:noProof/>
              </w:rPr>
              <w:t>Verksamhetsplan KO 47:4</w:t>
            </w:r>
            <w:r w:rsidR="00BF00DB">
              <w:rPr>
                <w:noProof/>
                <w:webHidden/>
              </w:rPr>
              <w:tab/>
            </w:r>
            <w:r w:rsidR="00BF00DB">
              <w:rPr>
                <w:noProof/>
                <w:webHidden/>
              </w:rPr>
              <w:fldChar w:fldCharType="begin"/>
            </w:r>
            <w:r w:rsidR="00BF00DB">
              <w:rPr>
                <w:noProof/>
                <w:webHidden/>
              </w:rPr>
              <w:instrText xml:space="preserve"> PAGEREF _Toc118288671 \h </w:instrText>
            </w:r>
            <w:r w:rsidR="00BF00DB">
              <w:rPr>
                <w:noProof/>
                <w:webHidden/>
              </w:rPr>
            </w:r>
            <w:r w:rsidR="00BF00DB">
              <w:rPr>
                <w:noProof/>
                <w:webHidden/>
              </w:rPr>
              <w:fldChar w:fldCharType="separate"/>
            </w:r>
            <w:r w:rsidR="00457FBC">
              <w:rPr>
                <w:noProof/>
                <w:webHidden/>
              </w:rPr>
              <w:t>9</w:t>
            </w:r>
            <w:r w:rsidR="00BF00DB">
              <w:rPr>
                <w:noProof/>
                <w:webHidden/>
              </w:rPr>
              <w:fldChar w:fldCharType="end"/>
            </w:r>
          </w:hyperlink>
        </w:p>
        <w:p w14:paraId="7FCB2E0C" w14:textId="54938A66"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2" w:history="1">
            <w:r w:rsidR="00BF00DB" w:rsidRPr="00EF2E15">
              <w:rPr>
                <w:rStyle w:val="Hyperlnk"/>
                <w:noProof/>
              </w:rPr>
              <w:t>Verksamhetsstyrning</w:t>
            </w:r>
            <w:r w:rsidR="00BF00DB">
              <w:rPr>
                <w:noProof/>
                <w:webHidden/>
              </w:rPr>
              <w:tab/>
            </w:r>
            <w:r w:rsidR="00BF00DB">
              <w:rPr>
                <w:noProof/>
                <w:webHidden/>
              </w:rPr>
              <w:fldChar w:fldCharType="begin"/>
            </w:r>
            <w:r w:rsidR="00BF00DB">
              <w:rPr>
                <w:noProof/>
                <w:webHidden/>
              </w:rPr>
              <w:instrText xml:space="preserve"> PAGEREF _Toc118288672 \h </w:instrText>
            </w:r>
            <w:r w:rsidR="00BF00DB">
              <w:rPr>
                <w:noProof/>
                <w:webHidden/>
              </w:rPr>
            </w:r>
            <w:r w:rsidR="00BF00DB">
              <w:rPr>
                <w:noProof/>
                <w:webHidden/>
              </w:rPr>
              <w:fldChar w:fldCharType="separate"/>
            </w:r>
            <w:r w:rsidR="00457FBC">
              <w:rPr>
                <w:noProof/>
                <w:webHidden/>
              </w:rPr>
              <w:t>9</w:t>
            </w:r>
            <w:r w:rsidR="00BF00DB">
              <w:rPr>
                <w:noProof/>
                <w:webHidden/>
              </w:rPr>
              <w:fldChar w:fldCharType="end"/>
            </w:r>
          </w:hyperlink>
        </w:p>
        <w:p w14:paraId="30B27154" w14:textId="6BCB1B42"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3" w:history="1">
            <w:r w:rsidR="00BF00DB" w:rsidRPr="00EF2E15">
              <w:rPr>
                <w:rStyle w:val="Hyperlnk"/>
                <w:noProof/>
              </w:rPr>
              <w:t>Bokslut, Årsredovisning och Revisionsberättelse</w:t>
            </w:r>
            <w:r w:rsidR="00BF00DB">
              <w:rPr>
                <w:noProof/>
                <w:webHidden/>
              </w:rPr>
              <w:tab/>
            </w:r>
            <w:r w:rsidR="00BF00DB">
              <w:rPr>
                <w:noProof/>
                <w:webHidden/>
              </w:rPr>
              <w:fldChar w:fldCharType="begin"/>
            </w:r>
            <w:r w:rsidR="00BF00DB">
              <w:rPr>
                <w:noProof/>
                <w:webHidden/>
              </w:rPr>
              <w:instrText xml:space="preserve"> PAGEREF _Toc118288673 \h </w:instrText>
            </w:r>
            <w:r w:rsidR="00BF00DB">
              <w:rPr>
                <w:noProof/>
                <w:webHidden/>
              </w:rPr>
            </w:r>
            <w:r w:rsidR="00BF00DB">
              <w:rPr>
                <w:noProof/>
                <w:webHidden/>
              </w:rPr>
              <w:fldChar w:fldCharType="separate"/>
            </w:r>
            <w:r w:rsidR="00457FBC">
              <w:rPr>
                <w:noProof/>
                <w:webHidden/>
              </w:rPr>
              <w:t>9</w:t>
            </w:r>
            <w:r w:rsidR="00BF00DB">
              <w:rPr>
                <w:noProof/>
                <w:webHidden/>
              </w:rPr>
              <w:fldChar w:fldCharType="end"/>
            </w:r>
          </w:hyperlink>
        </w:p>
        <w:p w14:paraId="48B27DCE" w14:textId="1092D542"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4" w:history="1">
            <w:r w:rsidR="00BF00DB" w:rsidRPr="00EF2E15">
              <w:rPr>
                <w:rStyle w:val="Hyperlnk"/>
                <w:noProof/>
              </w:rPr>
              <w:t>Revision</w:t>
            </w:r>
            <w:r w:rsidR="00BF00DB">
              <w:rPr>
                <w:noProof/>
                <w:webHidden/>
              </w:rPr>
              <w:tab/>
            </w:r>
            <w:r w:rsidR="00BF00DB">
              <w:rPr>
                <w:noProof/>
                <w:webHidden/>
              </w:rPr>
              <w:fldChar w:fldCharType="begin"/>
            </w:r>
            <w:r w:rsidR="00BF00DB">
              <w:rPr>
                <w:noProof/>
                <w:webHidden/>
              </w:rPr>
              <w:instrText xml:space="preserve"> PAGEREF _Toc118288674 \h </w:instrText>
            </w:r>
            <w:r w:rsidR="00BF00DB">
              <w:rPr>
                <w:noProof/>
                <w:webHidden/>
              </w:rPr>
            </w:r>
            <w:r w:rsidR="00BF00DB">
              <w:rPr>
                <w:noProof/>
                <w:webHidden/>
              </w:rPr>
              <w:fldChar w:fldCharType="separate"/>
            </w:r>
            <w:r w:rsidR="00457FBC">
              <w:rPr>
                <w:noProof/>
                <w:webHidden/>
              </w:rPr>
              <w:t>9</w:t>
            </w:r>
            <w:r w:rsidR="00BF00DB">
              <w:rPr>
                <w:noProof/>
                <w:webHidden/>
              </w:rPr>
              <w:fldChar w:fldCharType="end"/>
            </w:r>
          </w:hyperlink>
        </w:p>
        <w:p w14:paraId="02911CF5" w14:textId="21E87015"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5" w:history="1">
            <w:r w:rsidR="00BF00DB" w:rsidRPr="00EF2E15">
              <w:rPr>
                <w:rStyle w:val="Hyperlnk"/>
                <w:noProof/>
              </w:rPr>
              <w:t>Verksamhetsberättelse eller annan uppföljning</w:t>
            </w:r>
            <w:r w:rsidR="00BF00DB">
              <w:rPr>
                <w:noProof/>
                <w:webHidden/>
              </w:rPr>
              <w:tab/>
            </w:r>
            <w:r w:rsidR="00BF00DB">
              <w:rPr>
                <w:noProof/>
                <w:webHidden/>
              </w:rPr>
              <w:fldChar w:fldCharType="begin"/>
            </w:r>
            <w:r w:rsidR="00BF00DB">
              <w:rPr>
                <w:noProof/>
                <w:webHidden/>
              </w:rPr>
              <w:instrText xml:space="preserve"> PAGEREF _Toc118288675 \h </w:instrText>
            </w:r>
            <w:r w:rsidR="00BF00DB">
              <w:rPr>
                <w:noProof/>
                <w:webHidden/>
              </w:rPr>
            </w:r>
            <w:r w:rsidR="00BF00DB">
              <w:rPr>
                <w:noProof/>
                <w:webHidden/>
              </w:rPr>
              <w:fldChar w:fldCharType="separate"/>
            </w:r>
            <w:r w:rsidR="00457FBC">
              <w:rPr>
                <w:noProof/>
                <w:webHidden/>
              </w:rPr>
              <w:t>10</w:t>
            </w:r>
            <w:r w:rsidR="00BF00DB">
              <w:rPr>
                <w:noProof/>
                <w:webHidden/>
              </w:rPr>
              <w:fldChar w:fldCharType="end"/>
            </w:r>
          </w:hyperlink>
        </w:p>
        <w:p w14:paraId="1410A3AC" w14:textId="174C3F0C"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6" w:history="1">
            <w:r w:rsidR="00BF00DB" w:rsidRPr="00EF2E15">
              <w:rPr>
                <w:rStyle w:val="Hyperlnk"/>
                <w:noProof/>
              </w:rPr>
              <w:t>Beslut om målsatt kapital KO 47:5</w:t>
            </w:r>
            <w:r w:rsidR="00BF00DB">
              <w:rPr>
                <w:noProof/>
                <w:webHidden/>
              </w:rPr>
              <w:tab/>
            </w:r>
            <w:r w:rsidR="00BF00DB">
              <w:rPr>
                <w:noProof/>
                <w:webHidden/>
              </w:rPr>
              <w:fldChar w:fldCharType="begin"/>
            </w:r>
            <w:r w:rsidR="00BF00DB">
              <w:rPr>
                <w:noProof/>
                <w:webHidden/>
              </w:rPr>
              <w:instrText xml:space="preserve"> PAGEREF _Toc118288676 \h </w:instrText>
            </w:r>
            <w:r w:rsidR="00BF00DB">
              <w:rPr>
                <w:noProof/>
                <w:webHidden/>
              </w:rPr>
            </w:r>
            <w:r w:rsidR="00BF00DB">
              <w:rPr>
                <w:noProof/>
                <w:webHidden/>
              </w:rPr>
              <w:fldChar w:fldCharType="separate"/>
            </w:r>
            <w:r w:rsidR="00457FBC">
              <w:rPr>
                <w:noProof/>
                <w:webHidden/>
              </w:rPr>
              <w:t>10</w:t>
            </w:r>
            <w:r w:rsidR="00BF00DB">
              <w:rPr>
                <w:noProof/>
                <w:webHidden/>
              </w:rPr>
              <w:fldChar w:fldCharType="end"/>
            </w:r>
          </w:hyperlink>
        </w:p>
        <w:p w14:paraId="5D63A798" w14:textId="2FDBD8B0"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77" w:history="1">
            <w:r w:rsidR="00BF00DB" w:rsidRPr="00EF2E15">
              <w:rPr>
                <w:rStyle w:val="Hyperlnk"/>
                <w:noProof/>
              </w:rPr>
              <w:t>Fastigheter</w:t>
            </w:r>
            <w:r w:rsidR="00BF00DB">
              <w:rPr>
                <w:noProof/>
                <w:webHidden/>
              </w:rPr>
              <w:tab/>
            </w:r>
            <w:r w:rsidR="00BF00DB">
              <w:rPr>
                <w:noProof/>
                <w:webHidden/>
              </w:rPr>
              <w:fldChar w:fldCharType="begin"/>
            </w:r>
            <w:r w:rsidR="00BF00DB">
              <w:rPr>
                <w:noProof/>
                <w:webHidden/>
              </w:rPr>
              <w:instrText xml:space="preserve"> PAGEREF _Toc118288677 \h </w:instrText>
            </w:r>
            <w:r w:rsidR="00BF00DB">
              <w:rPr>
                <w:noProof/>
                <w:webHidden/>
              </w:rPr>
            </w:r>
            <w:r w:rsidR="00BF00DB">
              <w:rPr>
                <w:noProof/>
                <w:webHidden/>
              </w:rPr>
              <w:fldChar w:fldCharType="separate"/>
            </w:r>
            <w:r w:rsidR="00457FBC">
              <w:rPr>
                <w:noProof/>
                <w:webHidden/>
              </w:rPr>
              <w:t>10</w:t>
            </w:r>
            <w:r w:rsidR="00BF00DB">
              <w:rPr>
                <w:noProof/>
                <w:webHidden/>
              </w:rPr>
              <w:fldChar w:fldCharType="end"/>
            </w:r>
          </w:hyperlink>
        </w:p>
        <w:p w14:paraId="53216635" w14:textId="51F8535D"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8" w:history="1">
            <w:r w:rsidR="00BF00DB" w:rsidRPr="00EF2E15">
              <w:rPr>
                <w:rStyle w:val="Hyperlnk"/>
                <w:noProof/>
              </w:rPr>
              <w:t>Vård- och underhållsplaner</w:t>
            </w:r>
            <w:r w:rsidR="00BF00DB">
              <w:rPr>
                <w:noProof/>
                <w:webHidden/>
              </w:rPr>
              <w:tab/>
            </w:r>
            <w:r w:rsidR="00BF00DB">
              <w:rPr>
                <w:noProof/>
                <w:webHidden/>
              </w:rPr>
              <w:fldChar w:fldCharType="begin"/>
            </w:r>
            <w:r w:rsidR="00BF00DB">
              <w:rPr>
                <w:noProof/>
                <w:webHidden/>
              </w:rPr>
              <w:instrText xml:space="preserve"> PAGEREF _Toc118288678 \h </w:instrText>
            </w:r>
            <w:r w:rsidR="00BF00DB">
              <w:rPr>
                <w:noProof/>
                <w:webHidden/>
              </w:rPr>
            </w:r>
            <w:r w:rsidR="00BF00DB">
              <w:rPr>
                <w:noProof/>
                <w:webHidden/>
              </w:rPr>
              <w:fldChar w:fldCharType="separate"/>
            </w:r>
            <w:r w:rsidR="00457FBC">
              <w:rPr>
                <w:noProof/>
                <w:webHidden/>
              </w:rPr>
              <w:t>10</w:t>
            </w:r>
            <w:r w:rsidR="00BF00DB">
              <w:rPr>
                <w:noProof/>
                <w:webHidden/>
              </w:rPr>
              <w:fldChar w:fldCharType="end"/>
            </w:r>
          </w:hyperlink>
        </w:p>
        <w:p w14:paraId="435ADFFD" w14:textId="0F31D68E"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79" w:history="1">
            <w:r w:rsidR="00BF00DB" w:rsidRPr="00EF2E15">
              <w:rPr>
                <w:rStyle w:val="Hyperlnk"/>
                <w:rFonts w:eastAsia="Calibri"/>
                <w:noProof/>
              </w:rPr>
              <w:t>Lokalförsörjningsplaner</w:t>
            </w:r>
            <w:r w:rsidR="00BF00DB">
              <w:rPr>
                <w:noProof/>
                <w:webHidden/>
              </w:rPr>
              <w:tab/>
            </w:r>
            <w:r w:rsidR="00BF00DB">
              <w:rPr>
                <w:noProof/>
                <w:webHidden/>
              </w:rPr>
              <w:fldChar w:fldCharType="begin"/>
            </w:r>
            <w:r w:rsidR="00BF00DB">
              <w:rPr>
                <w:noProof/>
                <w:webHidden/>
              </w:rPr>
              <w:instrText xml:space="preserve"> PAGEREF _Toc118288679 \h </w:instrText>
            </w:r>
            <w:r w:rsidR="00BF00DB">
              <w:rPr>
                <w:noProof/>
                <w:webHidden/>
              </w:rPr>
            </w:r>
            <w:r w:rsidR="00BF00DB">
              <w:rPr>
                <w:noProof/>
                <w:webHidden/>
              </w:rPr>
              <w:fldChar w:fldCharType="separate"/>
            </w:r>
            <w:r w:rsidR="00457FBC">
              <w:rPr>
                <w:noProof/>
                <w:webHidden/>
              </w:rPr>
              <w:t>11</w:t>
            </w:r>
            <w:r w:rsidR="00BF00DB">
              <w:rPr>
                <w:noProof/>
                <w:webHidden/>
              </w:rPr>
              <w:fldChar w:fldCharType="end"/>
            </w:r>
          </w:hyperlink>
        </w:p>
        <w:p w14:paraId="104FB37F" w14:textId="6513291F"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0" w:history="1">
            <w:r w:rsidR="00BF00DB" w:rsidRPr="00EF2E15">
              <w:rPr>
                <w:rStyle w:val="Hyperlnk"/>
                <w:noProof/>
              </w:rPr>
              <w:t>Egenkontroller fastigheter</w:t>
            </w:r>
            <w:r w:rsidR="00BF00DB">
              <w:rPr>
                <w:noProof/>
                <w:webHidden/>
              </w:rPr>
              <w:tab/>
            </w:r>
            <w:r w:rsidR="00BF00DB">
              <w:rPr>
                <w:noProof/>
                <w:webHidden/>
              </w:rPr>
              <w:fldChar w:fldCharType="begin"/>
            </w:r>
            <w:r w:rsidR="00BF00DB">
              <w:rPr>
                <w:noProof/>
                <w:webHidden/>
              </w:rPr>
              <w:instrText xml:space="preserve"> PAGEREF _Toc118288680 \h </w:instrText>
            </w:r>
            <w:r w:rsidR="00BF00DB">
              <w:rPr>
                <w:noProof/>
                <w:webHidden/>
              </w:rPr>
            </w:r>
            <w:r w:rsidR="00BF00DB">
              <w:rPr>
                <w:noProof/>
                <w:webHidden/>
              </w:rPr>
              <w:fldChar w:fldCharType="separate"/>
            </w:r>
            <w:r w:rsidR="00457FBC">
              <w:rPr>
                <w:noProof/>
                <w:webHidden/>
              </w:rPr>
              <w:t>11</w:t>
            </w:r>
            <w:r w:rsidR="00BF00DB">
              <w:rPr>
                <w:noProof/>
                <w:webHidden/>
              </w:rPr>
              <w:fldChar w:fldCharType="end"/>
            </w:r>
          </w:hyperlink>
        </w:p>
        <w:p w14:paraId="5CA5C6A8" w14:textId="22B57E30"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1" w:history="1">
            <w:r w:rsidR="00BF00DB" w:rsidRPr="00EF2E15">
              <w:rPr>
                <w:rStyle w:val="Hyperlnk"/>
                <w:noProof/>
              </w:rPr>
              <w:t>Inventarieförteckning</w:t>
            </w:r>
            <w:r w:rsidR="00BF00DB">
              <w:rPr>
                <w:noProof/>
                <w:webHidden/>
              </w:rPr>
              <w:tab/>
            </w:r>
            <w:r w:rsidR="00BF00DB">
              <w:rPr>
                <w:noProof/>
                <w:webHidden/>
              </w:rPr>
              <w:fldChar w:fldCharType="begin"/>
            </w:r>
            <w:r w:rsidR="00BF00DB">
              <w:rPr>
                <w:noProof/>
                <w:webHidden/>
              </w:rPr>
              <w:instrText xml:space="preserve"> PAGEREF _Toc118288681 \h </w:instrText>
            </w:r>
            <w:r w:rsidR="00BF00DB">
              <w:rPr>
                <w:noProof/>
                <w:webHidden/>
              </w:rPr>
            </w:r>
            <w:r w:rsidR="00BF00DB">
              <w:rPr>
                <w:noProof/>
                <w:webHidden/>
              </w:rPr>
              <w:fldChar w:fldCharType="separate"/>
            </w:r>
            <w:r w:rsidR="00457FBC">
              <w:rPr>
                <w:noProof/>
                <w:webHidden/>
              </w:rPr>
              <w:t>18</w:t>
            </w:r>
            <w:r w:rsidR="00BF00DB">
              <w:rPr>
                <w:noProof/>
                <w:webHidden/>
              </w:rPr>
              <w:fldChar w:fldCharType="end"/>
            </w:r>
          </w:hyperlink>
        </w:p>
        <w:p w14:paraId="5EC30BB9" w14:textId="2731D463"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82" w:history="1">
            <w:r w:rsidR="00BF00DB" w:rsidRPr="00EF2E15">
              <w:rPr>
                <w:rStyle w:val="Hyperlnk"/>
                <w:b/>
                <w:bCs/>
                <w:noProof/>
              </w:rPr>
              <w:t>Arbetsrätt och avtal</w:t>
            </w:r>
            <w:r w:rsidR="00BF00DB">
              <w:rPr>
                <w:noProof/>
                <w:webHidden/>
              </w:rPr>
              <w:tab/>
            </w:r>
            <w:r w:rsidR="00BF00DB">
              <w:rPr>
                <w:noProof/>
                <w:webHidden/>
              </w:rPr>
              <w:fldChar w:fldCharType="begin"/>
            </w:r>
            <w:r w:rsidR="00BF00DB">
              <w:rPr>
                <w:noProof/>
                <w:webHidden/>
              </w:rPr>
              <w:instrText xml:space="preserve"> PAGEREF _Toc118288682 \h </w:instrText>
            </w:r>
            <w:r w:rsidR="00BF00DB">
              <w:rPr>
                <w:noProof/>
                <w:webHidden/>
              </w:rPr>
            </w:r>
            <w:r w:rsidR="00BF00DB">
              <w:rPr>
                <w:noProof/>
                <w:webHidden/>
              </w:rPr>
              <w:fldChar w:fldCharType="separate"/>
            </w:r>
            <w:r w:rsidR="00457FBC">
              <w:rPr>
                <w:noProof/>
                <w:webHidden/>
              </w:rPr>
              <w:t>18</w:t>
            </w:r>
            <w:r w:rsidR="00BF00DB">
              <w:rPr>
                <w:noProof/>
                <w:webHidden/>
              </w:rPr>
              <w:fldChar w:fldCharType="end"/>
            </w:r>
          </w:hyperlink>
        </w:p>
        <w:p w14:paraId="7BA5993C" w14:textId="48B2DBB8"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83" w:history="1">
            <w:r w:rsidR="00BF00DB" w:rsidRPr="00EF2E15">
              <w:rPr>
                <w:rStyle w:val="Hyperlnk"/>
                <w:noProof/>
              </w:rPr>
              <w:t>Anställning</w:t>
            </w:r>
            <w:r w:rsidR="00BF00DB">
              <w:rPr>
                <w:noProof/>
                <w:webHidden/>
              </w:rPr>
              <w:tab/>
            </w:r>
            <w:r w:rsidR="00BF00DB">
              <w:rPr>
                <w:noProof/>
                <w:webHidden/>
              </w:rPr>
              <w:fldChar w:fldCharType="begin"/>
            </w:r>
            <w:r w:rsidR="00BF00DB">
              <w:rPr>
                <w:noProof/>
                <w:webHidden/>
              </w:rPr>
              <w:instrText xml:space="preserve"> PAGEREF _Toc118288683 \h </w:instrText>
            </w:r>
            <w:r w:rsidR="00BF00DB">
              <w:rPr>
                <w:noProof/>
                <w:webHidden/>
              </w:rPr>
            </w:r>
            <w:r w:rsidR="00BF00DB">
              <w:rPr>
                <w:noProof/>
                <w:webHidden/>
              </w:rPr>
              <w:fldChar w:fldCharType="separate"/>
            </w:r>
            <w:r w:rsidR="00457FBC">
              <w:rPr>
                <w:noProof/>
                <w:webHidden/>
              </w:rPr>
              <w:t>18</w:t>
            </w:r>
            <w:r w:rsidR="00BF00DB">
              <w:rPr>
                <w:noProof/>
                <w:webHidden/>
              </w:rPr>
              <w:fldChar w:fldCharType="end"/>
            </w:r>
          </w:hyperlink>
        </w:p>
        <w:p w14:paraId="1AF49B9E" w14:textId="7E5CF5D8"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4" w:history="1">
            <w:r w:rsidR="00BF00DB" w:rsidRPr="00EF2E15">
              <w:rPr>
                <w:rStyle w:val="Hyperlnk"/>
                <w:noProof/>
              </w:rPr>
              <w:t>Anställningsbevis/-avtal</w:t>
            </w:r>
            <w:r w:rsidR="00BF00DB">
              <w:rPr>
                <w:noProof/>
                <w:webHidden/>
              </w:rPr>
              <w:tab/>
            </w:r>
            <w:r w:rsidR="00BF00DB">
              <w:rPr>
                <w:noProof/>
                <w:webHidden/>
              </w:rPr>
              <w:fldChar w:fldCharType="begin"/>
            </w:r>
            <w:r w:rsidR="00BF00DB">
              <w:rPr>
                <w:noProof/>
                <w:webHidden/>
              </w:rPr>
              <w:instrText xml:space="preserve"> PAGEREF _Toc118288684 \h </w:instrText>
            </w:r>
            <w:r w:rsidR="00BF00DB">
              <w:rPr>
                <w:noProof/>
                <w:webHidden/>
              </w:rPr>
            </w:r>
            <w:r w:rsidR="00BF00DB">
              <w:rPr>
                <w:noProof/>
                <w:webHidden/>
              </w:rPr>
              <w:fldChar w:fldCharType="separate"/>
            </w:r>
            <w:r w:rsidR="00457FBC">
              <w:rPr>
                <w:noProof/>
                <w:webHidden/>
              </w:rPr>
              <w:t>18</w:t>
            </w:r>
            <w:r w:rsidR="00BF00DB">
              <w:rPr>
                <w:noProof/>
                <w:webHidden/>
              </w:rPr>
              <w:fldChar w:fldCharType="end"/>
            </w:r>
          </w:hyperlink>
        </w:p>
        <w:p w14:paraId="3502C9F3" w14:textId="5B6184FC"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5" w:history="1">
            <w:r w:rsidR="00BF00DB" w:rsidRPr="00EF2E15">
              <w:rPr>
                <w:rStyle w:val="Hyperlnk"/>
                <w:noProof/>
              </w:rPr>
              <w:t>Löneöversyn enligt Kyrkans avtal</w:t>
            </w:r>
            <w:r w:rsidR="00BF00DB">
              <w:rPr>
                <w:noProof/>
                <w:webHidden/>
              </w:rPr>
              <w:tab/>
            </w:r>
            <w:r w:rsidR="00BF00DB">
              <w:rPr>
                <w:noProof/>
                <w:webHidden/>
              </w:rPr>
              <w:fldChar w:fldCharType="begin"/>
            </w:r>
            <w:r w:rsidR="00BF00DB">
              <w:rPr>
                <w:noProof/>
                <w:webHidden/>
              </w:rPr>
              <w:instrText xml:space="preserve"> PAGEREF _Toc118288685 \h </w:instrText>
            </w:r>
            <w:r w:rsidR="00BF00DB">
              <w:rPr>
                <w:noProof/>
                <w:webHidden/>
              </w:rPr>
            </w:r>
            <w:r w:rsidR="00BF00DB">
              <w:rPr>
                <w:noProof/>
                <w:webHidden/>
              </w:rPr>
              <w:fldChar w:fldCharType="separate"/>
            </w:r>
            <w:r w:rsidR="00457FBC">
              <w:rPr>
                <w:noProof/>
                <w:webHidden/>
              </w:rPr>
              <w:t>19</w:t>
            </w:r>
            <w:r w:rsidR="00BF00DB">
              <w:rPr>
                <w:noProof/>
                <w:webHidden/>
              </w:rPr>
              <w:fldChar w:fldCharType="end"/>
            </w:r>
          </w:hyperlink>
        </w:p>
        <w:p w14:paraId="470A490B" w14:textId="3DCDC6BA"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6" w:history="1">
            <w:r w:rsidR="00BF00DB" w:rsidRPr="00EF2E15">
              <w:rPr>
                <w:rStyle w:val="Hyperlnk"/>
                <w:noProof/>
              </w:rPr>
              <w:t>Lönekartläggning</w:t>
            </w:r>
            <w:r w:rsidR="00BF00DB">
              <w:rPr>
                <w:noProof/>
                <w:webHidden/>
              </w:rPr>
              <w:tab/>
            </w:r>
            <w:r w:rsidR="00BF00DB">
              <w:rPr>
                <w:noProof/>
                <w:webHidden/>
              </w:rPr>
              <w:fldChar w:fldCharType="begin"/>
            </w:r>
            <w:r w:rsidR="00BF00DB">
              <w:rPr>
                <w:noProof/>
                <w:webHidden/>
              </w:rPr>
              <w:instrText xml:space="preserve"> PAGEREF _Toc118288686 \h </w:instrText>
            </w:r>
            <w:r w:rsidR="00BF00DB">
              <w:rPr>
                <w:noProof/>
                <w:webHidden/>
              </w:rPr>
            </w:r>
            <w:r w:rsidR="00BF00DB">
              <w:rPr>
                <w:noProof/>
                <w:webHidden/>
              </w:rPr>
              <w:fldChar w:fldCharType="separate"/>
            </w:r>
            <w:r w:rsidR="00457FBC">
              <w:rPr>
                <w:noProof/>
                <w:webHidden/>
              </w:rPr>
              <w:t>19</w:t>
            </w:r>
            <w:r w:rsidR="00BF00DB">
              <w:rPr>
                <w:noProof/>
                <w:webHidden/>
              </w:rPr>
              <w:fldChar w:fldCharType="end"/>
            </w:r>
          </w:hyperlink>
        </w:p>
        <w:p w14:paraId="70A0F5B2" w14:textId="2F44A284"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7" w:history="1">
            <w:r w:rsidR="00BF00DB" w:rsidRPr="00EF2E15">
              <w:rPr>
                <w:rStyle w:val="Hyperlnk"/>
                <w:noProof/>
              </w:rPr>
              <w:t>Lönepolicy/lönepolitik</w:t>
            </w:r>
            <w:r w:rsidR="00BF00DB">
              <w:rPr>
                <w:noProof/>
                <w:webHidden/>
              </w:rPr>
              <w:tab/>
            </w:r>
            <w:r w:rsidR="00BF00DB">
              <w:rPr>
                <w:noProof/>
                <w:webHidden/>
              </w:rPr>
              <w:fldChar w:fldCharType="begin"/>
            </w:r>
            <w:r w:rsidR="00BF00DB">
              <w:rPr>
                <w:noProof/>
                <w:webHidden/>
              </w:rPr>
              <w:instrText xml:space="preserve"> PAGEREF _Toc118288687 \h </w:instrText>
            </w:r>
            <w:r w:rsidR="00BF00DB">
              <w:rPr>
                <w:noProof/>
                <w:webHidden/>
              </w:rPr>
            </w:r>
            <w:r w:rsidR="00BF00DB">
              <w:rPr>
                <w:noProof/>
                <w:webHidden/>
              </w:rPr>
              <w:fldChar w:fldCharType="separate"/>
            </w:r>
            <w:r w:rsidR="00457FBC">
              <w:rPr>
                <w:noProof/>
                <w:webHidden/>
              </w:rPr>
              <w:t>19</w:t>
            </w:r>
            <w:r w:rsidR="00BF00DB">
              <w:rPr>
                <w:noProof/>
                <w:webHidden/>
              </w:rPr>
              <w:fldChar w:fldCharType="end"/>
            </w:r>
          </w:hyperlink>
        </w:p>
        <w:p w14:paraId="69FEB189" w14:textId="74AB0971"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8" w:history="1">
            <w:r w:rsidR="00BF00DB" w:rsidRPr="00EF2E15">
              <w:rPr>
                <w:rStyle w:val="Hyperlnk"/>
                <w:noProof/>
              </w:rPr>
              <w:t>Utvecklingssamtal</w:t>
            </w:r>
            <w:r w:rsidR="00BF00DB">
              <w:rPr>
                <w:noProof/>
                <w:webHidden/>
              </w:rPr>
              <w:tab/>
            </w:r>
            <w:r w:rsidR="00BF00DB">
              <w:rPr>
                <w:noProof/>
                <w:webHidden/>
              </w:rPr>
              <w:fldChar w:fldCharType="begin"/>
            </w:r>
            <w:r w:rsidR="00BF00DB">
              <w:rPr>
                <w:noProof/>
                <w:webHidden/>
              </w:rPr>
              <w:instrText xml:space="preserve"> PAGEREF _Toc118288688 \h </w:instrText>
            </w:r>
            <w:r w:rsidR="00BF00DB">
              <w:rPr>
                <w:noProof/>
                <w:webHidden/>
              </w:rPr>
            </w:r>
            <w:r w:rsidR="00BF00DB">
              <w:rPr>
                <w:noProof/>
                <w:webHidden/>
              </w:rPr>
              <w:fldChar w:fldCharType="separate"/>
            </w:r>
            <w:r w:rsidR="00457FBC">
              <w:rPr>
                <w:noProof/>
                <w:webHidden/>
              </w:rPr>
              <w:t>20</w:t>
            </w:r>
            <w:r w:rsidR="00BF00DB">
              <w:rPr>
                <w:noProof/>
                <w:webHidden/>
              </w:rPr>
              <w:fldChar w:fldCharType="end"/>
            </w:r>
          </w:hyperlink>
        </w:p>
        <w:p w14:paraId="6AEDC8FB" w14:textId="7A9C532C"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89" w:history="1">
            <w:r w:rsidR="00BF00DB" w:rsidRPr="00EF2E15">
              <w:rPr>
                <w:rStyle w:val="Hyperlnk"/>
                <w:noProof/>
              </w:rPr>
              <w:t>Kompetensförsörjningsstrategi</w:t>
            </w:r>
            <w:r w:rsidR="00BF00DB">
              <w:rPr>
                <w:noProof/>
                <w:webHidden/>
              </w:rPr>
              <w:tab/>
            </w:r>
            <w:r w:rsidR="00BF00DB">
              <w:rPr>
                <w:noProof/>
                <w:webHidden/>
              </w:rPr>
              <w:fldChar w:fldCharType="begin"/>
            </w:r>
            <w:r w:rsidR="00BF00DB">
              <w:rPr>
                <w:noProof/>
                <w:webHidden/>
              </w:rPr>
              <w:instrText xml:space="preserve"> PAGEREF _Toc118288689 \h </w:instrText>
            </w:r>
            <w:r w:rsidR="00BF00DB">
              <w:rPr>
                <w:noProof/>
                <w:webHidden/>
              </w:rPr>
            </w:r>
            <w:r w:rsidR="00BF00DB">
              <w:rPr>
                <w:noProof/>
                <w:webHidden/>
              </w:rPr>
              <w:fldChar w:fldCharType="separate"/>
            </w:r>
            <w:r w:rsidR="00457FBC">
              <w:rPr>
                <w:noProof/>
                <w:webHidden/>
              </w:rPr>
              <w:t>20</w:t>
            </w:r>
            <w:r w:rsidR="00BF00DB">
              <w:rPr>
                <w:noProof/>
                <w:webHidden/>
              </w:rPr>
              <w:fldChar w:fldCharType="end"/>
            </w:r>
          </w:hyperlink>
        </w:p>
        <w:p w14:paraId="3F443AD2" w14:textId="727360E1"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0" w:history="1">
            <w:r w:rsidR="00BF00DB" w:rsidRPr="00EF2E15">
              <w:rPr>
                <w:rStyle w:val="Hyperlnk"/>
                <w:noProof/>
              </w:rPr>
              <w:t>Rekryteringspolicy</w:t>
            </w:r>
            <w:r w:rsidR="00BF00DB">
              <w:rPr>
                <w:noProof/>
                <w:webHidden/>
              </w:rPr>
              <w:tab/>
            </w:r>
            <w:r w:rsidR="00BF00DB">
              <w:rPr>
                <w:noProof/>
                <w:webHidden/>
              </w:rPr>
              <w:fldChar w:fldCharType="begin"/>
            </w:r>
            <w:r w:rsidR="00BF00DB">
              <w:rPr>
                <w:noProof/>
                <w:webHidden/>
              </w:rPr>
              <w:instrText xml:space="preserve"> PAGEREF _Toc118288690 \h </w:instrText>
            </w:r>
            <w:r w:rsidR="00BF00DB">
              <w:rPr>
                <w:noProof/>
                <w:webHidden/>
              </w:rPr>
            </w:r>
            <w:r w:rsidR="00BF00DB">
              <w:rPr>
                <w:noProof/>
                <w:webHidden/>
              </w:rPr>
              <w:fldChar w:fldCharType="separate"/>
            </w:r>
            <w:r w:rsidR="00457FBC">
              <w:rPr>
                <w:noProof/>
                <w:webHidden/>
              </w:rPr>
              <w:t>20</w:t>
            </w:r>
            <w:r w:rsidR="00BF00DB">
              <w:rPr>
                <w:noProof/>
                <w:webHidden/>
              </w:rPr>
              <w:fldChar w:fldCharType="end"/>
            </w:r>
          </w:hyperlink>
        </w:p>
        <w:p w14:paraId="37916B06" w14:textId="10549DB8"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1" w:history="1">
            <w:r w:rsidR="00BF00DB" w:rsidRPr="00EF2E15">
              <w:rPr>
                <w:rStyle w:val="Hyperlnk"/>
                <w:noProof/>
              </w:rPr>
              <w:t>Arbetstidsavtal</w:t>
            </w:r>
            <w:r w:rsidR="00BF00DB">
              <w:rPr>
                <w:noProof/>
                <w:webHidden/>
              </w:rPr>
              <w:tab/>
            </w:r>
            <w:r w:rsidR="00BF00DB">
              <w:rPr>
                <w:noProof/>
                <w:webHidden/>
              </w:rPr>
              <w:fldChar w:fldCharType="begin"/>
            </w:r>
            <w:r w:rsidR="00BF00DB">
              <w:rPr>
                <w:noProof/>
                <w:webHidden/>
              </w:rPr>
              <w:instrText xml:space="preserve"> PAGEREF _Toc118288691 \h </w:instrText>
            </w:r>
            <w:r w:rsidR="00BF00DB">
              <w:rPr>
                <w:noProof/>
                <w:webHidden/>
              </w:rPr>
            </w:r>
            <w:r w:rsidR="00BF00DB">
              <w:rPr>
                <w:noProof/>
                <w:webHidden/>
              </w:rPr>
              <w:fldChar w:fldCharType="separate"/>
            </w:r>
            <w:r w:rsidR="00457FBC">
              <w:rPr>
                <w:noProof/>
                <w:webHidden/>
              </w:rPr>
              <w:t>20</w:t>
            </w:r>
            <w:r w:rsidR="00BF00DB">
              <w:rPr>
                <w:noProof/>
                <w:webHidden/>
              </w:rPr>
              <w:fldChar w:fldCharType="end"/>
            </w:r>
          </w:hyperlink>
        </w:p>
        <w:p w14:paraId="60C38BC3" w14:textId="6073EE97"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692" w:history="1">
            <w:r w:rsidR="00BF00DB" w:rsidRPr="00EF2E15">
              <w:rPr>
                <w:rStyle w:val="Hyperlnk"/>
                <w:noProof/>
              </w:rPr>
              <w:t>Arbetsmiljö</w:t>
            </w:r>
            <w:r w:rsidR="00BF00DB">
              <w:rPr>
                <w:noProof/>
                <w:webHidden/>
              </w:rPr>
              <w:tab/>
            </w:r>
            <w:r w:rsidR="00BF00DB">
              <w:rPr>
                <w:noProof/>
                <w:webHidden/>
              </w:rPr>
              <w:fldChar w:fldCharType="begin"/>
            </w:r>
            <w:r w:rsidR="00BF00DB">
              <w:rPr>
                <w:noProof/>
                <w:webHidden/>
              </w:rPr>
              <w:instrText xml:space="preserve"> PAGEREF _Toc118288692 \h </w:instrText>
            </w:r>
            <w:r w:rsidR="00BF00DB">
              <w:rPr>
                <w:noProof/>
                <w:webHidden/>
              </w:rPr>
            </w:r>
            <w:r w:rsidR="00BF00DB">
              <w:rPr>
                <w:noProof/>
                <w:webHidden/>
              </w:rPr>
              <w:fldChar w:fldCharType="separate"/>
            </w:r>
            <w:r w:rsidR="00457FBC">
              <w:rPr>
                <w:noProof/>
                <w:webHidden/>
              </w:rPr>
              <w:t>21</w:t>
            </w:r>
            <w:r w:rsidR="00BF00DB">
              <w:rPr>
                <w:noProof/>
                <w:webHidden/>
              </w:rPr>
              <w:fldChar w:fldCharType="end"/>
            </w:r>
          </w:hyperlink>
        </w:p>
        <w:p w14:paraId="48D595BA" w14:textId="1F6F8800"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3" w:history="1">
            <w:r w:rsidR="00BF00DB" w:rsidRPr="00EF2E15">
              <w:rPr>
                <w:rStyle w:val="Hyperlnk"/>
                <w:noProof/>
              </w:rPr>
              <w:t>Fördelning av arbetsmiljöuppgifter</w:t>
            </w:r>
            <w:r w:rsidR="00BF00DB">
              <w:rPr>
                <w:noProof/>
                <w:webHidden/>
              </w:rPr>
              <w:tab/>
            </w:r>
            <w:r w:rsidR="00BF00DB">
              <w:rPr>
                <w:noProof/>
                <w:webHidden/>
              </w:rPr>
              <w:fldChar w:fldCharType="begin"/>
            </w:r>
            <w:r w:rsidR="00BF00DB">
              <w:rPr>
                <w:noProof/>
                <w:webHidden/>
              </w:rPr>
              <w:instrText xml:space="preserve"> PAGEREF _Toc118288693 \h </w:instrText>
            </w:r>
            <w:r w:rsidR="00BF00DB">
              <w:rPr>
                <w:noProof/>
                <w:webHidden/>
              </w:rPr>
            </w:r>
            <w:r w:rsidR="00BF00DB">
              <w:rPr>
                <w:noProof/>
                <w:webHidden/>
              </w:rPr>
              <w:fldChar w:fldCharType="separate"/>
            </w:r>
            <w:r w:rsidR="00457FBC">
              <w:rPr>
                <w:noProof/>
                <w:webHidden/>
              </w:rPr>
              <w:t>21</w:t>
            </w:r>
            <w:r w:rsidR="00BF00DB">
              <w:rPr>
                <w:noProof/>
                <w:webHidden/>
              </w:rPr>
              <w:fldChar w:fldCharType="end"/>
            </w:r>
          </w:hyperlink>
        </w:p>
        <w:p w14:paraId="44DDCAE6" w14:textId="53725903"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4" w:history="1">
            <w:r w:rsidR="00BF00DB" w:rsidRPr="00EF2E15">
              <w:rPr>
                <w:rStyle w:val="Hyperlnk"/>
                <w:noProof/>
              </w:rPr>
              <w:t>Arbetsmiljöpolicy</w:t>
            </w:r>
            <w:r w:rsidR="00BF00DB">
              <w:rPr>
                <w:noProof/>
                <w:webHidden/>
              </w:rPr>
              <w:tab/>
            </w:r>
            <w:r w:rsidR="00BF00DB">
              <w:rPr>
                <w:noProof/>
                <w:webHidden/>
              </w:rPr>
              <w:fldChar w:fldCharType="begin"/>
            </w:r>
            <w:r w:rsidR="00BF00DB">
              <w:rPr>
                <w:noProof/>
                <w:webHidden/>
              </w:rPr>
              <w:instrText xml:space="preserve"> PAGEREF _Toc118288694 \h </w:instrText>
            </w:r>
            <w:r w:rsidR="00BF00DB">
              <w:rPr>
                <w:noProof/>
                <w:webHidden/>
              </w:rPr>
            </w:r>
            <w:r w:rsidR="00BF00DB">
              <w:rPr>
                <w:noProof/>
                <w:webHidden/>
              </w:rPr>
              <w:fldChar w:fldCharType="separate"/>
            </w:r>
            <w:r w:rsidR="00457FBC">
              <w:rPr>
                <w:noProof/>
                <w:webHidden/>
              </w:rPr>
              <w:t>22</w:t>
            </w:r>
            <w:r w:rsidR="00BF00DB">
              <w:rPr>
                <w:noProof/>
                <w:webHidden/>
              </w:rPr>
              <w:fldChar w:fldCharType="end"/>
            </w:r>
          </w:hyperlink>
        </w:p>
        <w:p w14:paraId="0BBDBA97" w14:textId="40905036"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5" w:history="1">
            <w:r w:rsidR="00BF00DB" w:rsidRPr="00EF2E15">
              <w:rPr>
                <w:rStyle w:val="Hyperlnk"/>
                <w:noProof/>
              </w:rPr>
              <w:t>Arbetsmiljöhandbok</w:t>
            </w:r>
            <w:r w:rsidR="00BF00DB">
              <w:rPr>
                <w:noProof/>
                <w:webHidden/>
              </w:rPr>
              <w:tab/>
            </w:r>
            <w:r w:rsidR="00BF00DB">
              <w:rPr>
                <w:noProof/>
                <w:webHidden/>
              </w:rPr>
              <w:fldChar w:fldCharType="begin"/>
            </w:r>
            <w:r w:rsidR="00BF00DB">
              <w:rPr>
                <w:noProof/>
                <w:webHidden/>
              </w:rPr>
              <w:instrText xml:space="preserve"> PAGEREF _Toc118288695 \h </w:instrText>
            </w:r>
            <w:r w:rsidR="00BF00DB">
              <w:rPr>
                <w:noProof/>
                <w:webHidden/>
              </w:rPr>
            </w:r>
            <w:r w:rsidR="00BF00DB">
              <w:rPr>
                <w:noProof/>
                <w:webHidden/>
              </w:rPr>
              <w:fldChar w:fldCharType="separate"/>
            </w:r>
            <w:r w:rsidR="00457FBC">
              <w:rPr>
                <w:noProof/>
                <w:webHidden/>
              </w:rPr>
              <w:t>22</w:t>
            </w:r>
            <w:r w:rsidR="00BF00DB">
              <w:rPr>
                <w:noProof/>
                <w:webHidden/>
              </w:rPr>
              <w:fldChar w:fldCharType="end"/>
            </w:r>
          </w:hyperlink>
        </w:p>
        <w:p w14:paraId="08ABEEF4" w14:textId="776EF33D"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6" w:history="1">
            <w:r w:rsidR="00BF00DB" w:rsidRPr="00EF2E15">
              <w:rPr>
                <w:rStyle w:val="Hyperlnk"/>
                <w:noProof/>
              </w:rPr>
              <w:t>Introduktion för nyanställda</w:t>
            </w:r>
            <w:r w:rsidR="00BF00DB">
              <w:rPr>
                <w:noProof/>
                <w:webHidden/>
              </w:rPr>
              <w:tab/>
            </w:r>
            <w:r w:rsidR="00BF00DB">
              <w:rPr>
                <w:noProof/>
                <w:webHidden/>
              </w:rPr>
              <w:fldChar w:fldCharType="begin"/>
            </w:r>
            <w:r w:rsidR="00BF00DB">
              <w:rPr>
                <w:noProof/>
                <w:webHidden/>
              </w:rPr>
              <w:instrText xml:space="preserve"> PAGEREF _Toc118288696 \h </w:instrText>
            </w:r>
            <w:r w:rsidR="00BF00DB">
              <w:rPr>
                <w:noProof/>
                <w:webHidden/>
              </w:rPr>
            </w:r>
            <w:r w:rsidR="00BF00DB">
              <w:rPr>
                <w:noProof/>
                <w:webHidden/>
              </w:rPr>
              <w:fldChar w:fldCharType="separate"/>
            </w:r>
            <w:r w:rsidR="00457FBC">
              <w:rPr>
                <w:noProof/>
                <w:webHidden/>
              </w:rPr>
              <w:t>22</w:t>
            </w:r>
            <w:r w:rsidR="00BF00DB">
              <w:rPr>
                <w:noProof/>
                <w:webHidden/>
              </w:rPr>
              <w:fldChar w:fldCharType="end"/>
            </w:r>
          </w:hyperlink>
        </w:p>
        <w:p w14:paraId="46FAADAE" w14:textId="33FC8ED5"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7" w:history="1">
            <w:r w:rsidR="00BF00DB" w:rsidRPr="00EF2E15">
              <w:rPr>
                <w:rStyle w:val="Hyperlnk"/>
                <w:noProof/>
              </w:rPr>
              <w:t>Mål och handlingsplaner för SAM - systematiskt arbetsmiljöarbete</w:t>
            </w:r>
            <w:r w:rsidR="00BF00DB">
              <w:rPr>
                <w:noProof/>
                <w:webHidden/>
              </w:rPr>
              <w:tab/>
            </w:r>
            <w:r w:rsidR="00BF00DB">
              <w:rPr>
                <w:noProof/>
                <w:webHidden/>
              </w:rPr>
              <w:fldChar w:fldCharType="begin"/>
            </w:r>
            <w:r w:rsidR="00BF00DB">
              <w:rPr>
                <w:noProof/>
                <w:webHidden/>
              </w:rPr>
              <w:instrText xml:space="preserve"> PAGEREF _Toc118288697 \h </w:instrText>
            </w:r>
            <w:r w:rsidR="00BF00DB">
              <w:rPr>
                <w:noProof/>
                <w:webHidden/>
              </w:rPr>
            </w:r>
            <w:r w:rsidR="00BF00DB">
              <w:rPr>
                <w:noProof/>
                <w:webHidden/>
              </w:rPr>
              <w:fldChar w:fldCharType="separate"/>
            </w:r>
            <w:r w:rsidR="00457FBC">
              <w:rPr>
                <w:noProof/>
                <w:webHidden/>
              </w:rPr>
              <w:t>23</w:t>
            </w:r>
            <w:r w:rsidR="00BF00DB">
              <w:rPr>
                <w:noProof/>
                <w:webHidden/>
              </w:rPr>
              <w:fldChar w:fldCharType="end"/>
            </w:r>
          </w:hyperlink>
        </w:p>
        <w:p w14:paraId="19E5B80B" w14:textId="55961D96"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8" w:history="1">
            <w:r w:rsidR="00BF00DB" w:rsidRPr="00EF2E15">
              <w:rPr>
                <w:rStyle w:val="Hyperlnk"/>
                <w:noProof/>
              </w:rPr>
              <w:t>Riskbedömningar inför förändring</w:t>
            </w:r>
            <w:r w:rsidR="00BF00DB">
              <w:rPr>
                <w:noProof/>
                <w:webHidden/>
              </w:rPr>
              <w:tab/>
            </w:r>
            <w:r w:rsidR="00BF00DB">
              <w:rPr>
                <w:noProof/>
                <w:webHidden/>
              </w:rPr>
              <w:fldChar w:fldCharType="begin"/>
            </w:r>
            <w:r w:rsidR="00BF00DB">
              <w:rPr>
                <w:noProof/>
                <w:webHidden/>
              </w:rPr>
              <w:instrText xml:space="preserve"> PAGEREF _Toc118288698 \h </w:instrText>
            </w:r>
            <w:r w:rsidR="00BF00DB">
              <w:rPr>
                <w:noProof/>
                <w:webHidden/>
              </w:rPr>
            </w:r>
            <w:r w:rsidR="00BF00DB">
              <w:rPr>
                <w:noProof/>
                <w:webHidden/>
              </w:rPr>
              <w:fldChar w:fldCharType="separate"/>
            </w:r>
            <w:r w:rsidR="00457FBC">
              <w:rPr>
                <w:noProof/>
                <w:webHidden/>
              </w:rPr>
              <w:t>23</w:t>
            </w:r>
            <w:r w:rsidR="00BF00DB">
              <w:rPr>
                <w:noProof/>
                <w:webHidden/>
              </w:rPr>
              <w:fldChar w:fldCharType="end"/>
            </w:r>
          </w:hyperlink>
        </w:p>
        <w:p w14:paraId="1CD22A95" w14:textId="60F73D2B"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699" w:history="1">
            <w:r w:rsidR="00BF00DB" w:rsidRPr="00EF2E15">
              <w:rPr>
                <w:rStyle w:val="Hyperlnk"/>
                <w:noProof/>
              </w:rPr>
              <w:t>Organisatorisk och social arbetsmiljö (OSA)</w:t>
            </w:r>
            <w:r w:rsidR="00BF00DB">
              <w:rPr>
                <w:noProof/>
                <w:webHidden/>
              </w:rPr>
              <w:tab/>
            </w:r>
            <w:r w:rsidR="00BF00DB">
              <w:rPr>
                <w:noProof/>
                <w:webHidden/>
              </w:rPr>
              <w:fldChar w:fldCharType="begin"/>
            </w:r>
            <w:r w:rsidR="00BF00DB">
              <w:rPr>
                <w:noProof/>
                <w:webHidden/>
              </w:rPr>
              <w:instrText xml:space="preserve"> PAGEREF _Toc118288699 \h </w:instrText>
            </w:r>
            <w:r w:rsidR="00BF00DB">
              <w:rPr>
                <w:noProof/>
                <w:webHidden/>
              </w:rPr>
            </w:r>
            <w:r w:rsidR="00BF00DB">
              <w:rPr>
                <w:noProof/>
                <w:webHidden/>
              </w:rPr>
              <w:fldChar w:fldCharType="separate"/>
            </w:r>
            <w:r w:rsidR="00457FBC">
              <w:rPr>
                <w:noProof/>
                <w:webHidden/>
              </w:rPr>
              <w:t>23</w:t>
            </w:r>
            <w:r w:rsidR="00BF00DB">
              <w:rPr>
                <w:noProof/>
                <w:webHidden/>
              </w:rPr>
              <w:fldChar w:fldCharType="end"/>
            </w:r>
          </w:hyperlink>
        </w:p>
        <w:p w14:paraId="45B84C87" w14:textId="7BDD9F5D"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0" w:history="1">
            <w:r w:rsidR="00BF00DB" w:rsidRPr="00EF2E15">
              <w:rPr>
                <w:rStyle w:val="Hyperlnk"/>
                <w:noProof/>
              </w:rPr>
              <w:t>Diskrimineringslagen. Aktiva åtgärder mot diskriminering</w:t>
            </w:r>
            <w:r w:rsidR="00BF00DB">
              <w:rPr>
                <w:noProof/>
                <w:webHidden/>
              </w:rPr>
              <w:tab/>
            </w:r>
            <w:r w:rsidR="00BF00DB">
              <w:rPr>
                <w:noProof/>
                <w:webHidden/>
              </w:rPr>
              <w:fldChar w:fldCharType="begin"/>
            </w:r>
            <w:r w:rsidR="00BF00DB">
              <w:rPr>
                <w:noProof/>
                <w:webHidden/>
              </w:rPr>
              <w:instrText xml:space="preserve"> PAGEREF _Toc118288700 \h </w:instrText>
            </w:r>
            <w:r w:rsidR="00BF00DB">
              <w:rPr>
                <w:noProof/>
                <w:webHidden/>
              </w:rPr>
            </w:r>
            <w:r w:rsidR="00BF00DB">
              <w:rPr>
                <w:noProof/>
                <w:webHidden/>
              </w:rPr>
              <w:fldChar w:fldCharType="separate"/>
            </w:r>
            <w:r w:rsidR="00457FBC">
              <w:rPr>
                <w:noProof/>
                <w:webHidden/>
              </w:rPr>
              <w:t>23</w:t>
            </w:r>
            <w:r w:rsidR="00BF00DB">
              <w:rPr>
                <w:noProof/>
                <w:webHidden/>
              </w:rPr>
              <w:fldChar w:fldCharType="end"/>
            </w:r>
          </w:hyperlink>
        </w:p>
        <w:p w14:paraId="4A5CABF0" w14:textId="72143A16"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1" w:history="1">
            <w:r w:rsidR="00BF00DB" w:rsidRPr="00EF2E15">
              <w:rPr>
                <w:rStyle w:val="Hyperlnk"/>
                <w:noProof/>
              </w:rPr>
              <w:t>Krishantering, första hjälpen. Svenska kyrkans handbok i krisberedskap</w:t>
            </w:r>
            <w:r w:rsidR="00BF00DB">
              <w:rPr>
                <w:noProof/>
                <w:webHidden/>
              </w:rPr>
              <w:tab/>
            </w:r>
            <w:r w:rsidR="00BF00DB">
              <w:rPr>
                <w:noProof/>
                <w:webHidden/>
              </w:rPr>
              <w:fldChar w:fldCharType="begin"/>
            </w:r>
            <w:r w:rsidR="00BF00DB">
              <w:rPr>
                <w:noProof/>
                <w:webHidden/>
              </w:rPr>
              <w:instrText xml:space="preserve"> PAGEREF _Toc118288701 \h </w:instrText>
            </w:r>
            <w:r w:rsidR="00BF00DB">
              <w:rPr>
                <w:noProof/>
                <w:webHidden/>
              </w:rPr>
            </w:r>
            <w:r w:rsidR="00BF00DB">
              <w:rPr>
                <w:noProof/>
                <w:webHidden/>
              </w:rPr>
              <w:fldChar w:fldCharType="separate"/>
            </w:r>
            <w:r w:rsidR="00457FBC">
              <w:rPr>
                <w:noProof/>
                <w:webHidden/>
              </w:rPr>
              <w:t>24</w:t>
            </w:r>
            <w:r w:rsidR="00BF00DB">
              <w:rPr>
                <w:noProof/>
                <w:webHidden/>
              </w:rPr>
              <w:fldChar w:fldCharType="end"/>
            </w:r>
          </w:hyperlink>
        </w:p>
        <w:p w14:paraId="603CE84F" w14:textId="22CD5AC9"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2" w:history="1">
            <w:r w:rsidR="00BF00DB" w:rsidRPr="00EF2E15">
              <w:rPr>
                <w:rStyle w:val="Hyperlnk"/>
                <w:noProof/>
              </w:rPr>
              <w:t>Anmälan av allvarliga olyckor, tillbud. AMV AFA</w:t>
            </w:r>
            <w:r w:rsidR="00BF00DB">
              <w:rPr>
                <w:noProof/>
                <w:webHidden/>
              </w:rPr>
              <w:tab/>
            </w:r>
            <w:r w:rsidR="00BF00DB">
              <w:rPr>
                <w:noProof/>
                <w:webHidden/>
              </w:rPr>
              <w:fldChar w:fldCharType="begin"/>
            </w:r>
            <w:r w:rsidR="00BF00DB">
              <w:rPr>
                <w:noProof/>
                <w:webHidden/>
              </w:rPr>
              <w:instrText xml:space="preserve"> PAGEREF _Toc118288702 \h </w:instrText>
            </w:r>
            <w:r w:rsidR="00BF00DB">
              <w:rPr>
                <w:noProof/>
                <w:webHidden/>
              </w:rPr>
            </w:r>
            <w:r w:rsidR="00BF00DB">
              <w:rPr>
                <w:noProof/>
                <w:webHidden/>
              </w:rPr>
              <w:fldChar w:fldCharType="separate"/>
            </w:r>
            <w:r w:rsidR="00457FBC">
              <w:rPr>
                <w:noProof/>
                <w:webHidden/>
              </w:rPr>
              <w:t>24</w:t>
            </w:r>
            <w:r w:rsidR="00BF00DB">
              <w:rPr>
                <w:noProof/>
                <w:webHidden/>
              </w:rPr>
              <w:fldChar w:fldCharType="end"/>
            </w:r>
          </w:hyperlink>
        </w:p>
        <w:p w14:paraId="1BA8FB8A" w14:textId="69A76C62"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3" w:history="1">
            <w:r w:rsidR="00BF00DB" w:rsidRPr="00EF2E15">
              <w:rPr>
                <w:rStyle w:val="Hyperlnk"/>
                <w:noProof/>
              </w:rPr>
              <w:t>Arbetsinstruktioner för arbeten där risk för personskada föreligger</w:t>
            </w:r>
            <w:r w:rsidR="00BF00DB">
              <w:rPr>
                <w:noProof/>
                <w:webHidden/>
              </w:rPr>
              <w:tab/>
            </w:r>
            <w:r w:rsidR="00BF00DB">
              <w:rPr>
                <w:noProof/>
                <w:webHidden/>
              </w:rPr>
              <w:fldChar w:fldCharType="begin"/>
            </w:r>
            <w:r w:rsidR="00BF00DB">
              <w:rPr>
                <w:noProof/>
                <w:webHidden/>
              </w:rPr>
              <w:instrText xml:space="preserve"> PAGEREF _Toc118288703 \h </w:instrText>
            </w:r>
            <w:r w:rsidR="00BF00DB">
              <w:rPr>
                <w:noProof/>
                <w:webHidden/>
              </w:rPr>
            </w:r>
            <w:r w:rsidR="00BF00DB">
              <w:rPr>
                <w:noProof/>
                <w:webHidden/>
              </w:rPr>
              <w:fldChar w:fldCharType="separate"/>
            </w:r>
            <w:r w:rsidR="00457FBC">
              <w:rPr>
                <w:noProof/>
                <w:webHidden/>
              </w:rPr>
              <w:t>24</w:t>
            </w:r>
            <w:r w:rsidR="00BF00DB">
              <w:rPr>
                <w:noProof/>
                <w:webHidden/>
              </w:rPr>
              <w:fldChar w:fldCharType="end"/>
            </w:r>
          </w:hyperlink>
        </w:p>
        <w:p w14:paraId="3CC692A2" w14:textId="32477C50"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4" w:history="1">
            <w:r w:rsidR="00BF00DB" w:rsidRPr="00EF2E15">
              <w:rPr>
                <w:rStyle w:val="Hyperlnk"/>
                <w:noProof/>
              </w:rPr>
              <w:t>Alkohol- och drogpolicy</w:t>
            </w:r>
            <w:r w:rsidR="00BF00DB">
              <w:rPr>
                <w:noProof/>
                <w:webHidden/>
              </w:rPr>
              <w:tab/>
            </w:r>
            <w:r w:rsidR="00BF00DB">
              <w:rPr>
                <w:noProof/>
                <w:webHidden/>
              </w:rPr>
              <w:fldChar w:fldCharType="begin"/>
            </w:r>
            <w:r w:rsidR="00BF00DB">
              <w:rPr>
                <w:noProof/>
                <w:webHidden/>
              </w:rPr>
              <w:instrText xml:space="preserve"> PAGEREF _Toc118288704 \h </w:instrText>
            </w:r>
            <w:r w:rsidR="00BF00DB">
              <w:rPr>
                <w:noProof/>
                <w:webHidden/>
              </w:rPr>
            </w:r>
            <w:r w:rsidR="00BF00DB">
              <w:rPr>
                <w:noProof/>
                <w:webHidden/>
              </w:rPr>
              <w:fldChar w:fldCharType="separate"/>
            </w:r>
            <w:r w:rsidR="00457FBC">
              <w:rPr>
                <w:noProof/>
                <w:webHidden/>
              </w:rPr>
              <w:t>24</w:t>
            </w:r>
            <w:r w:rsidR="00BF00DB">
              <w:rPr>
                <w:noProof/>
                <w:webHidden/>
              </w:rPr>
              <w:fldChar w:fldCharType="end"/>
            </w:r>
          </w:hyperlink>
        </w:p>
        <w:p w14:paraId="28F41EDB" w14:textId="657AC28C"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5" w:history="1">
            <w:r w:rsidR="00BF00DB" w:rsidRPr="00EF2E15">
              <w:rPr>
                <w:rStyle w:val="Hyperlnk"/>
                <w:noProof/>
              </w:rPr>
              <w:t>Hantering av arbetsmiljöansvar vid upphandling av tjänster</w:t>
            </w:r>
            <w:r w:rsidR="00BF00DB">
              <w:rPr>
                <w:noProof/>
                <w:webHidden/>
              </w:rPr>
              <w:tab/>
            </w:r>
            <w:r w:rsidR="00BF00DB">
              <w:rPr>
                <w:noProof/>
                <w:webHidden/>
              </w:rPr>
              <w:fldChar w:fldCharType="begin"/>
            </w:r>
            <w:r w:rsidR="00BF00DB">
              <w:rPr>
                <w:noProof/>
                <w:webHidden/>
              </w:rPr>
              <w:instrText xml:space="preserve"> PAGEREF _Toc118288705 \h </w:instrText>
            </w:r>
            <w:r w:rsidR="00BF00DB">
              <w:rPr>
                <w:noProof/>
                <w:webHidden/>
              </w:rPr>
            </w:r>
            <w:r w:rsidR="00BF00DB">
              <w:rPr>
                <w:noProof/>
                <w:webHidden/>
              </w:rPr>
              <w:fldChar w:fldCharType="separate"/>
            </w:r>
            <w:r w:rsidR="00457FBC">
              <w:rPr>
                <w:noProof/>
                <w:webHidden/>
              </w:rPr>
              <w:t>25</w:t>
            </w:r>
            <w:r w:rsidR="00BF00DB">
              <w:rPr>
                <w:noProof/>
                <w:webHidden/>
              </w:rPr>
              <w:fldChar w:fldCharType="end"/>
            </w:r>
          </w:hyperlink>
        </w:p>
        <w:p w14:paraId="38506E68" w14:textId="0CAD8ADA"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6" w:history="1">
            <w:r w:rsidR="00BF00DB" w:rsidRPr="00EF2E15">
              <w:rPr>
                <w:rStyle w:val="Hyperlnk"/>
                <w:noProof/>
              </w:rPr>
              <w:t>Tillgänglighetspolicy</w:t>
            </w:r>
            <w:r w:rsidR="00BF00DB">
              <w:rPr>
                <w:noProof/>
                <w:webHidden/>
              </w:rPr>
              <w:tab/>
            </w:r>
            <w:r w:rsidR="00BF00DB">
              <w:rPr>
                <w:noProof/>
                <w:webHidden/>
              </w:rPr>
              <w:fldChar w:fldCharType="begin"/>
            </w:r>
            <w:r w:rsidR="00BF00DB">
              <w:rPr>
                <w:noProof/>
                <w:webHidden/>
              </w:rPr>
              <w:instrText xml:space="preserve"> PAGEREF _Toc118288706 \h </w:instrText>
            </w:r>
            <w:r w:rsidR="00BF00DB">
              <w:rPr>
                <w:noProof/>
                <w:webHidden/>
              </w:rPr>
            </w:r>
            <w:r w:rsidR="00BF00DB">
              <w:rPr>
                <w:noProof/>
                <w:webHidden/>
              </w:rPr>
              <w:fldChar w:fldCharType="separate"/>
            </w:r>
            <w:r w:rsidR="00457FBC">
              <w:rPr>
                <w:noProof/>
                <w:webHidden/>
              </w:rPr>
              <w:t>25</w:t>
            </w:r>
            <w:r w:rsidR="00BF00DB">
              <w:rPr>
                <w:noProof/>
                <w:webHidden/>
              </w:rPr>
              <w:fldChar w:fldCharType="end"/>
            </w:r>
          </w:hyperlink>
        </w:p>
        <w:p w14:paraId="00A86420" w14:textId="411D881F"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707" w:history="1">
            <w:r w:rsidR="00BF00DB" w:rsidRPr="00EF2E15">
              <w:rPr>
                <w:rStyle w:val="Hyperlnk"/>
                <w:noProof/>
              </w:rPr>
              <w:t>Församlingens grundläggande uppgift</w:t>
            </w:r>
            <w:r w:rsidR="00BF00DB">
              <w:rPr>
                <w:noProof/>
                <w:webHidden/>
              </w:rPr>
              <w:tab/>
            </w:r>
            <w:r w:rsidR="00BF00DB">
              <w:rPr>
                <w:noProof/>
                <w:webHidden/>
              </w:rPr>
              <w:fldChar w:fldCharType="begin"/>
            </w:r>
            <w:r w:rsidR="00BF00DB">
              <w:rPr>
                <w:noProof/>
                <w:webHidden/>
              </w:rPr>
              <w:instrText xml:space="preserve"> PAGEREF _Toc118288707 \h </w:instrText>
            </w:r>
            <w:r w:rsidR="00BF00DB">
              <w:rPr>
                <w:noProof/>
                <w:webHidden/>
              </w:rPr>
            </w:r>
            <w:r w:rsidR="00BF00DB">
              <w:rPr>
                <w:noProof/>
                <w:webHidden/>
              </w:rPr>
              <w:fldChar w:fldCharType="separate"/>
            </w:r>
            <w:r w:rsidR="00457FBC">
              <w:rPr>
                <w:noProof/>
                <w:webHidden/>
              </w:rPr>
              <w:t>25</w:t>
            </w:r>
            <w:r w:rsidR="00BF00DB">
              <w:rPr>
                <w:noProof/>
                <w:webHidden/>
              </w:rPr>
              <w:fldChar w:fldCharType="end"/>
            </w:r>
          </w:hyperlink>
        </w:p>
        <w:p w14:paraId="5715D905" w14:textId="6CFAB7D7"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8" w:history="1">
            <w:r w:rsidR="00BF00DB" w:rsidRPr="00EF2E15">
              <w:rPr>
                <w:rStyle w:val="Hyperlnk"/>
                <w:noProof/>
              </w:rPr>
              <w:t>Församlingsinstruktion</w:t>
            </w:r>
            <w:r w:rsidR="00BF00DB">
              <w:rPr>
                <w:noProof/>
                <w:webHidden/>
              </w:rPr>
              <w:tab/>
            </w:r>
            <w:r w:rsidR="00BF00DB">
              <w:rPr>
                <w:noProof/>
                <w:webHidden/>
              </w:rPr>
              <w:fldChar w:fldCharType="begin"/>
            </w:r>
            <w:r w:rsidR="00BF00DB">
              <w:rPr>
                <w:noProof/>
                <w:webHidden/>
              </w:rPr>
              <w:instrText xml:space="preserve"> PAGEREF _Toc118288708 \h </w:instrText>
            </w:r>
            <w:r w:rsidR="00BF00DB">
              <w:rPr>
                <w:noProof/>
                <w:webHidden/>
              </w:rPr>
            </w:r>
            <w:r w:rsidR="00BF00DB">
              <w:rPr>
                <w:noProof/>
                <w:webHidden/>
              </w:rPr>
              <w:fldChar w:fldCharType="separate"/>
            </w:r>
            <w:r w:rsidR="00457FBC">
              <w:rPr>
                <w:noProof/>
                <w:webHidden/>
              </w:rPr>
              <w:t>25</w:t>
            </w:r>
            <w:r w:rsidR="00BF00DB">
              <w:rPr>
                <w:noProof/>
                <w:webHidden/>
              </w:rPr>
              <w:fldChar w:fldCharType="end"/>
            </w:r>
          </w:hyperlink>
        </w:p>
        <w:p w14:paraId="7C3373E6" w14:textId="63FE6D1E"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09" w:history="1">
            <w:r w:rsidR="00BF00DB" w:rsidRPr="00EF2E15">
              <w:rPr>
                <w:rStyle w:val="Hyperlnk"/>
                <w:noProof/>
              </w:rPr>
              <w:t>Handlingsplan för konfirmandarbetet</w:t>
            </w:r>
            <w:r w:rsidR="00BF00DB">
              <w:rPr>
                <w:noProof/>
                <w:webHidden/>
              </w:rPr>
              <w:tab/>
            </w:r>
            <w:r w:rsidR="00BF00DB">
              <w:rPr>
                <w:noProof/>
                <w:webHidden/>
              </w:rPr>
              <w:fldChar w:fldCharType="begin"/>
            </w:r>
            <w:r w:rsidR="00BF00DB">
              <w:rPr>
                <w:noProof/>
                <w:webHidden/>
              </w:rPr>
              <w:instrText xml:space="preserve"> PAGEREF _Toc118288709 \h </w:instrText>
            </w:r>
            <w:r w:rsidR="00BF00DB">
              <w:rPr>
                <w:noProof/>
                <w:webHidden/>
              </w:rPr>
            </w:r>
            <w:r w:rsidR="00BF00DB">
              <w:rPr>
                <w:noProof/>
                <w:webHidden/>
              </w:rPr>
              <w:fldChar w:fldCharType="separate"/>
            </w:r>
            <w:r w:rsidR="00457FBC">
              <w:rPr>
                <w:noProof/>
                <w:webHidden/>
              </w:rPr>
              <w:t>26</w:t>
            </w:r>
            <w:r w:rsidR="00BF00DB">
              <w:rPr>
                <w:noProof/>
                <w:webHidden/>
              </w:rPr>
              <w:fldChar w:fldCharType="end"/>
            </w:r>
          </w:hyperlink>
        </w:p>
        <w:p w14:paraId="5CF2371D" w14:textId="311E81AF"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10" w:history="1">
            <w:r w:rsidR="00BF00DB" w:rsidRPr="00EF2E15">
              <w:rPr>
                <w:rStyle w:val="Hyperlnk"/>
                <w:noProof/>
              </w:rPr>
              <w:t>Gudstjänstplan</w:t>
            </w:r>
            <w:r w:rsidR="00BF00DB">
              <w:rPr>
                <w:noProof/>
                <w:webHidden/>
              </w:rPr>
              <w:tab/>
            </w:r>
            <w:r w:rsidR="00BF00DB">
              <w:rPr>
                <w:noProof/>
                <w:webHidden/>
              </w:rPr>
              <w:fldChar w:fldCharType="begin"/>
            </w:r>
            <w:r w:rsidR="00BF00DB">
              <w:rPr>
                <w:noProof/>
                <w:webHidden/>
              </w:rPr>
              <w:instrText xml:space="preserve"> PAGEREF _Toc118288710 \h </w:instrText>
            </w:r>
            <w:r w:rsidR="00BF00DB">
              <w:rPr>
                <w:noProof/>
                <w:webHidden/>
              </w:rPr>
            </w:r>
            <w:r w:rsidR="00BF00DB">
              <w:rPr>
                <w:noProof/>
                <w:webHidden/>
              </w:rPr>
              <w:fldChar w:fldCharType="separate"/>
            </w:r>
            <w:r w:rsidR="00457FBC">
              <w:rPr>
                <w:noProof/>
                <w:webHidden/>
              </w:rPr>
              <w:t>27</w:t>
            </w:r>
            <w:r w:rsidR="00BF00DB">
              <w:rPr>
                <w:noProof/>
                <w:webHidden/>
              </w:rPr>
              <w:fldChar w:fldCharType="end"/>
            </w:r>
          </w:hyperlink>
        </w:p>
        <w:p w14:paraId="5339376A" w14:textId="1A4284D4" w:rsidR="00BF00DB" w:rsidRDefault="00000000">
          <w:pPr>
            <w:pStyle w:val="Innehll2"/>
            <w:tabs>
              <w:tab w:val="right" w:leader="dot" w:pos="9062"/>
            </w:tabs>
            <w:rPr>
              <w:rFonts w:asciiTheme="minorHAnsi" w:eastAsiaTheme="minorEastAsia" w:hAnsiTheme="minorHAnsi" w:cstheme="minorBidi"/>
              <w:noProof/>
              <w:sz w:val="22"/>
              <w:szCs w:val="22"/>
            </w:rPr>
          </w:pPr>
          <w:hyperlink w:anchor="_Toc118288711" w:history="1">
            <w:r w:rsidR="00BF00DB" w:rsidRPr="00EF2E15">
              <w:rPr>
                <w:rStyle w:val="Hyperlnk"/>
                <w:noProof/>
              </w:rPr>
              <w:t>Information och medlemskommunikation</w:t>
            </w:r>
            <w:r w:rsidR="00BF00DB">
              <w:rPr>
                <w:noProof/>
                <w:webHidden/>
              </w:rPr>
              <w:tab/>
            </w:r>
            <w:r w:rsidR="00BF00DB">
              <w:rPr>
                <w:noProof/>
                <w:webHidden/>
              </w:rPr>
              <w:fldChar w:fldCharType="begin"/>
            </w:r>
            <w:r w:rsidR="00BF00DB">
              <w:rPr>
                <w:noProof/>
                <w:webHidden/>
              </w:rPr>
              <w:instrText xml:space="preserve"> PAGEREF _Toc118288711 \h </w:instrText>
            </w:r>
            <w:r w:rsidR="00BF00DB">
              <w:rPr>
                <w:noProof/>
                <w:webHidden/>
              </w:rPr>
            </w:r>
            <w:r w:rsidR="00BF00DB">
              <w:rPr>
                <w:noProof/>
                <w:webHidden/>
              </w:rPr>
              <w:fldChar w:fldCharType="separate"/>
            </w:r>
            <w:r w:rsidR="00457FBC">
              <w:rPr>
                <w:noProof/>
                <w:webHidden/>
              </w:rPr>
              <w:t>27</w:t>
            </w:r>
            <w:r w:rsidR="00BF00DB">
              <w:rPr>
                <w:noProof/>
                <w:webHidden/>
              </w:rPr>
              <w:fldChar w:fldCharType="end"/>
            </w:r>
          </w:hyperlink>
        </w:p>
        <w:p w14:paraId="550FBC37" w14:textId="4CCD0C87" w:rsidR="00BF00DB" w:rsidRDefault="00000000">
          <w:pPr>
            <w:pStyle w:val="Innehll3"/>
            <w:tabs>
              <w:tab w:val="right" w:leader="dot" w:pos="9062"/>
            </w:tabs>
            <w:rPr>
              <w:rFonts w:asciiTheme="minorHAnsi" w:eastAsiaTheme="minorEastAsia" w:hAnsiTheme="minorHAnsi" w:cstheme="minorBidi"/>
              <w:noProof/>
              <w:sz w:val="22"/>
              <w:szCs w:val="22"/>
            </w:rPr>
          </w:pPr>
          <w:hyperlink w:anchor="_Toc118288712" w:history="1">
            <w:r w:rsidR="00BF00DB" w:rsidRPr="00EF2E15">
              <w:rPr>
                <w:rStyle w:val="Hyperlnk"/>
                <w:noProof/>
              </w:rPr>
              <w:t>Kyrksam</w:t>
            </w:r>
            <w:r w:rsidR="00BF00DB">
              <w:rPr>
                <w:noProof/>
                <w:webHidden/>
              </w:rPr>
              <w:tab/>
            </w:r>
            <w:r w:rsidR="00BF00DB">
              <w:rPr>
                <w:noProof/>
                <w:webHidden/>
              </w:rPr>
              <w:fldChar w:fldCharType="begin"/>
            </w:r>
            <w:r w:rsidR="00BF00DB">
              <w:rPr>
                <w:noProof/>
                <w:webHidden/>
              </w:rPr>
              <w:instrText xml:space="preserve"> PAGEREF _Toc118288712 \h </w:instrText>
            </w:r>
            <w:r w:rsidR="00BF00DB">
              <w:rPr>
                <w:noProof/>
                <w:webHidden/>
              </w:rPr>
            </w:r>
            <w:r w:rsidR="00BF00DB">
              <w:rPr>
                <w:noProof/>
                <w:webHidden/>
              </w:rPr>
              <w:fldChar w:fldCharType="separate"/>
            </w:r>
            <w:r w:rsidR="00457FBC">
              <w:rPr>
                <w:noProof/>
                <w:webHidden/>
              </w:rPr>
              <w:t>27</w:t>
            </w:r>
            <w:r w:rsidR="00BF00DB">
              <w:rPr>
                <w:noProof/>
                <w:webHidden/>
              </w:rPr>
              <w:fldChar w:fldCharType="end"/>
            </w:r>
          </w:hyperlink>
        </w:p>
        <w:p w14:paraId="7A9A2AE5" w14:textId="57B47A99" w:rsidR="00E615B6" w:rsidRDefault="00E615B6">
          <w:r>
            <w:rPr>
              <w:b/>
              <w:bCs/>
            </w:rPr>
            <w:fldChar w:fldCharType="end"/>
          </w:r>
        </w:p>
      </w:sdtContent>
    </w:sdt>
    <w:p w14:paraId="02599BE1" w14:textId="77777777" w:rsidR="00341E73" w:rsidRDefault="00341E73">
      <w:pPr>
        <w:spacing w:after="160" w:line="259" w:lineRule="auto"/>
        <w:rPr>
          <w:rFonts w:asciiTheme="majorHAnsi" w:eastAsiaTheme="majorEastAsia" w:hAnsiTheme="majorHAnsi" w:cstheme="majorBidi"/>
          <w:b/>
          <w:bCs/>
          <w:color w:val="2F5496" w:themeColor="accent1" w:themeShade="BF"/>
          <w:sz w:val="28"/>
          <w:szCs w:val="28"/>
        </w:rPr>
      </w:pPr>
      <w:r>
        <w:br w:type="page"/>
      </w:r>
    </w:p>
    <w:p w14:paraId="210FBF21" w14:textId="71707586" w:rsidR="006E61DC" w:rsidRDefault="778AB295" w:rsidP="00802314">
      <w:pPr>
        <w:pStyle w:val="Rubrik1"/>
      </w:pPr>
      <w:bookmarkStart w:id="2" w:name="_Toc118288649"/>
      <w:r>
        <w:lastRenderedPageBreak/>
        <w:t>Checklista</w:t>
      </w:r>
      <w:r w:rsidR="2B7CBC0F">
        <w:t xml:space="preserve"> - d</w:t>
      </w:r>
      <w:r>
        <w:t>etta bör finnas</w:t>
      </w:r>
      <w:bookmarkEnd w:id="0"/>
      <w:bookmarkEnd w:id="2"/>
      <w:r>
        <w:t xml:space="preserve"> </w:t>
      </w:r>
      <w:bookmarkEnd w:id="1"/>
    </w:p>
    <w:p w14:paraId="2FB44D4D" w14:textId="77777777" w:rsidR="00183A92" w:rsidRPr="00183A92" w:rsidRDefault="00183A92" w:rsidP="00183A92"/>
    <w:p w14:paraId="74240E4E" w14:textId="77777777" w:rsidR="006E61DC" w:rsidRPr="002D7A01" w:rsidRDefault="006E61DC" w:rsidP="00F025C1">
      <w:pPr>
        <w:pStyle w:val="Rubrik2"/>
        <w:rPr>
          <w:b/>
          <w:bCs/>
        </w:rPr>
      </w:pPr>
      <w:bookmarkStart w:id="3" w:name="_Toc116050046"/>
      <w:bookmarkStart w:id="4" w:name="_Toc118288650"/>
      <w:r w:rsidRPr="002D7A01">
        <w:rPr>
          <w:b/>
          <w:bCs/>
        </w:rPr>
        <w:t>Förtroende och förvaltning</w:t>
      </w:r>
      <w:bookmarkEnd w:id="3"/>
      <w:bookmarkEnd w:id="4"/>
    </w:p>
    <w:p w14:paraId="2645C4D1" w14:textId="77777777" w:rsidR="006E61DC" w:rsidRPr="00A560FE" w:rsidRDefault="006E61DC" w:rsidP="006E61DC">
      <w:pPr>
        <w:rPr>
          <w:sz w:val="22"/>
        </w:rPr>
      </w:pPr>
    </w:p>
    <w:p w14:paraId="5D9C50C7" w14:textId="77777777" w:rsidR="006E61DC" w:rsidRPr="00802314" w:rsidRDefault="006E61DC" w:rsidP="006E61DC">
      <w:pPr>
        <w:rPr>
          <w:rFonts w:asciiTheme="minorHAnsi" w:hAnsiTheme="minorHAnsi" w:cstheme="minorHAnsi"/>
        </w:rPr>
      </w:pPr>
      <w:r w:rsidRPr="00802314">
        <w:rPr>
          <w:rFonts w:asciiTheme="minorHAnsi" w:hAnsiTheme="minorHAnsi" w:cstheme="minorHAnsi"/>
        </w:rPr>
        <w:t>Styrning och ledning</w:t>
      </w:r>
    </w:p>
    <w:p w14:paraId="6888B7A1" w14:textId="77777777" w:rsidR="006E61DC" w:rsidRPr="00802314" w:rsidRDefault="006E61DC" w:rsidP="006E61DC">
      <w:pPr>
        <w:pStyle w:val="Liststycke"/>
        <w:numPr>
          <w:ilvl w:val="0"/>
          <w:numId w:val="8"/>
        </w:numPr>
        <w:rPr>
          <w:rFonts w:asciiTheme="minorHAnsi" w:hAnsiTheme="minorHAnsi" w:cstheme="minorHAnsi"/>
          <w:b/>
        </w:rPr>
      </w:pPr>
      <w:r w:rsidRPr="00802314">
        <w:rPr>
          <w:rFonts w:asciiTheme="minorHAnsi" w:hAnsiTheme="minorHAnsi" w:cstheme="minorHAnsi"/>
        </w:rPr>
        <w:t xml:space="preserve">Delegationsordningar. Kompetens, befogenheter, resurser </w:t>
      </w:r>
    </w:p>
    <w:p w14:paraId="5FF991E0" w14:textId="77777777" w:rsidR="006E61DC" w:rsidRPr="00802314" w:rsidRDefault="006E61DC" w:rsidP="006E61DC">
      <w:pPr>
        <w:ind w:left="720"/>
        <w:rPr>
          <w:rFonts w:asciiTheme="minorHAnsi" w:hAnsiTheme="minorHAnsi" w:cstheme="minorHAnsi"/>
        </w:rPr>
      </w:pPr>
    </w:p>
    <w:p w14:paraId="045E17EB" w14:textId="77777777" w:rsidR="006E61DC" w:rsidRPr="00802314" w:rsidRDefault="006E61DC" w:rsidP="006E61DC">
      <w:pPr>
        <w:rPr>
          <w:rFonts w:asciiTheme="minorHAnsi" w:hAnsiTheme="minorHAnsi" w:cstheme="minorHAnsi"/>
        </w:rPr>
      </w:pPr>
    </w:p>
    <w:p w14:paraId="28C8482C" w14:textId="77777777" w:rsidR="006E61DC" w:rsidRPr="00802314" w:rsidRDefault="006E61DC" w:rsidP="006E61DC">
      <w:pPr>
        <w:rPr>
          <w:rFonts w:asciiTheme="minorHAnsi" w:hAnsiTheme="minorHAnsi" w:cstheme="minorHAnsi"/>
        </w:rPr>
      </w:pPr>
      <w:r w:rsidRPr="00802314">
        <w:rPr>
          <w:rFonts w:asciiTheme="minorHAnsi" w:hAnsiTheme="minorHAnsi" w:cstheme="minorHAnsi"/>
        </w:rPr>
        <w:t>Central förvaltning</w:t>
      </w:r>
    </w:p>
    <w:p w14:paraId="2685837F" w14:textId="77777777" w:rsidR="006E61DC" w:rsidRPr="00802314" w:rsidRDefault="006E61DC" w:rsidP="006E61DC">
      <w:pPr>
        <w:pStyle w:val="Liststycke"/>
        <w:numPr>
          <w:ilvl w:val="0"/>
          <w:numId w:val="9"/>
        </w:numPr>
        <w:rPr>
          <w:rFonts w:asciiTheme="minorHAnsi" w:hAnsiTheme="minorHAnsi" w:cstheme="minorHAnsi"/>
        </w:rPr>
      </w:pPr>
      <w:r w:rsidRPr="00802314">
        <w:rPr>
          <w:rFonts w:asciiTheme="minorHAnsi" w:hAnsiTheme="minorHAnsi" w:cstheme="minorHAnsi"/>
        </w:rPr>
        <w:t>Arbetsordning för kyrkoråd</w:t>
      </w:r>
    </w:p>
    <w:p w14:paraId="6B126BDC" w14:textId="77777777" w:rsidR="006E61DC" w:rsidRPr="00802314" w:rsidRDefault="006E61DC" w:rsidP="006E61DC">
      <w:pPr>
        <w:numPr>
          <w:ilvl w:val="0"/>
          <w:numId w:val="9"/>
        </w:numPr>
        <w:rPr>
          <w:rFonts w:asciiTheme="minorHAnsi" w:hAnsiTheme="minorHAnsi" w:cstheme="minorHAnsi"/>
        </w:rPr>
      </w:pPr>
      <w:r w:rsidRPr="00802314">
        <w:rPr>
          <w:rFonts w:asciiTheme="minorHAnsi" w:hAnsiTheme="minorHAnsi" w:cstheme="minorHAnsi"/>
        </w:rPr>
        <w:t>Protokoll</w:t>
      </w:r>
    </w:p>
    <w:p w14:paraId="3CC0D720" w14:textId="77777777" w:rsidR="006E61DC" w:rsidRPr="00802314" w:rsidRDefault="006E61DC" w:rsidP="006E61DC">
      <w:pPr>
        <w:numPr>
          <w:ilvl w:val="0"/>
          <w:numId w:val="9"/>
        </w:numPr>
        <w:rPr>
          <w:rFonts w:asciiTheme="minorHAnsi" w:hAnsiTheme="minorHAnsi" w:cstheme="minorHAnsi"/>
        </w:rPr>
      </w:pPr>
      <w:r w:rsidRPr="00802314">
        <w:rPr>
          <w:rFonts w:asciiTheme="minorHAnsi" w:hAnsiTheme="minorHAnsi" w:cstheme="minorHAnsi"/>
        </w:rPr>
        <w:t xml:space="preserve">Diarium, församling- resp. begravningsverksamhet, KAE </w:t>
      </w:r>
    </w:p>
    <w:p w14:paraId="4D09B85F" w14:textId="05206900" w:rsidR="006E61DC" w:rsidRPr="00802314" w:rsidRDefault="006E61DC" w:rsidP="006E61DC">
      <w:pPr>
        <w:numPr>
          <w:ilvl w:val="0"/>
          <w:numId w:val="9"/>
        </w:numPr>
        <w:rPr>
          <w:rFonts w:asciiTheme="minorHAnsi" w:hAnsiTheme="minorHAnsi" w:cstheme="minorHAnsi"/>
        </w:rPr>
      </w:pPr>
      <w:r w:rsidRPr="00802314">
        <w:rPr>
          <w:rFonts w:asciiTheme="minorHAnsi" w:hAnsiTheme="minorHAnsi" w:cstheme="minorHAnsi"/>
        </w:rPr>
        <w:t>Arkiv</w:t>
      </w:r>
      <w:r w:rsidR="008D16A6" w:rsidRPr="00802314">
        <w:rPr>
          <w:rFonts w:asciiTheme="minorHAnsi" w:hAnsiTheme="minorHAnsi" w:cstheme="minorHAnsi"/>
        </w:rPr>
        <w:t xml:space="preserve">redovisning </w:t>
      </w:r>
    </w:p>
    <w:p w14:paraId="2F138C9F" w14:textId="77777777" w:rsidR="00090551" w:rsidRPr="00802314" w:rsidRDefault="00090551" w:rsidP="00090551">
      <w:pPr>
        <w:pStyle w:val="Liststycke"/>
        <w:numPr>
          <w:ilvl w:val="0"/>
          <w:numId w:val="9"/>
        </w:numPr>
        <w:rPr>
          <w:rFonts w:asciiTheme="minorHAnsi" w:hAnsiTheme="minorHAnsi" w:cstheme="minorHAnsi"/>
        </w:rPr>
      </w:pPr>
      <w:r w:rsidRPr="00802314">
        <w:rPr>
          <w:rFonts w:asciiTheme="minorHAnsi" w:hAnsiTheme="minorHAnsi" w:cstheme="minorHAnsi"/>
        </w:rPr>
        <w:t>K bok</w:t>
      </w:r>
    </w:p>
    <w:p w14:paraId="4240075A" w14:textId="77777777" w:rsidR="002B2FD9" w:rsidRDefault="006E61DC" w:rsidP="006E61DC">
      <w:pPr>
        <w:pStyle w:val="Liststycke"/>
        <w:numPr>
          <w:ilvl w:val="0"/>
          <w:numId w:val="9"/>
        </w:numPr>
        <w:rPr>
          <w:rFonts w:asciiTheme="minorHAnsi" w:hAnsiTheme="minorHAnsi" w:cstheme="minorHAnsi"/>
        </w:rPr>
      </w:pPr>
      <w:r w:rsidRPr="00802314">
        <w:rPr>
          <w:rFonts w:asciiTheme="minorHAnsi" w:hAnsiTheme="minorHAnsi" w:cstheme="minorHAnsi"/>
        </w:rPr>
        <w:t>Barnkonsekvensanalys</w:t>
      </w:r>
    </w:p>
    <w:p w14:paraId="08F2F4E0" w14:textId="6925CF5A" w:rsidR="006E61DC" w:rsidRPr="00802314" w:rsidRDefault="002B2FD9" w:rsidP="006E61DC">
      <w:pPr>
        <w:pStyle w:val="Liststycke"/>
        <w:numPr>
          <w:ilvl w:val="0"/>
          <w:numId w:val="9"/>
        </w:numPr>
        <w:rPr>
          <w:rFonts w:asciiTheme="minorHAnsi" w:hAnsiTheme="minorHAnsi" w:cstheme="minorHAnsi"/>
        </w:rPr>
      </w:pPr>
      <w:r>
        <w:rPr>
          <w:rFonts w:asciiTheme="minorHAnsi" w:hAnsiTheme="minorHAnsi" w:cstheme="minorHAnsi"/>
        </w:rPr>
        <w:t>Riktlinjer för begravningsverksamheten</w:t>
      </w:r>
      <w:r w:rsidR="006E61DC" w:rsidRPr="00802314">
        <w:rPr>
          <w:rFonts w:asciiTheme="minorHAnsi" w:hAnsiTheme="minorHAnsi" w:cstheme="minorHAnsi"/>
        </w:rPr>
        <w:t xml:space="preserve"> </w:t>
      </w:r>
    </w:p>
    <w:p w14:paraId="479E2007" w14:textId="77777777" w:rsidR="006E61DC" w:rsidRPr="00802314" w:rsidRDefault="006E61DC" w:rsidP="006E61DC">
      <w:pPr>
        <w:rPr>
          <w:rFonts w:asciiTheme="minorHAnsi" w:hAnsiTheme="minorHAnsi" w:cstheme="minorHAnsi"/>
          <w:b/>
        </w:rPr>
      </w:pPr>
    </w:p>
    <w:p w14:paraId="183F7500" w14:textId="09DC15AF" w:rsidR="006E61DC" w:rsidRPr="00802314" w:rsidRDefault="006E61DC" w:rsidP="006E61DC">
      <w:pPr>
        <w:rPr>
          <w:rFonts w:asciiTheme="minorHAnsi" w:hAnsiTheme="minorHAnsi" w:cstheme="minorHAnsi"/>
        </w:rPr>
      </w:pPr>
      <w:r w:rsidRPr="00802314">
        <w:rPr>
          <w:rFonts w:asciiTheme="minorHAnsi" w:hAnsiTheme="minorHAnsi" w:cstheme="minorHAnsi"/>
        </w:rPr>
        <w:t>Budget</w:t>
      </w:r>
      <w:r w:rsidR="00BA7056">
        <w:rPr>
          <w:rFonts w:asciiTheme="minorHAnsi" w:hAnsiTheme="minorHAnsi" w:cstheme="minorHAnsi"/>
        </w:rPr>
        <w:t>,</w:t>
      </w:r>
      <w:r w:rsidRPr="00802314">
        <w:rPr>
          <w:rFonts w:asciiTheme="minorHAnsi" w:hAnsiTheme="minorHAnsi" w:cstheme="minorHAnsi"/>
        </w:rPr>
        <w:t xml:space="preserve"> ekonomi</w:t>
      </w:r>
      <w:r w:rsidR="00BA7056">
        <w:rPr>
          <w:rFonts w:asciiTheme="minorHAnsi" w:hAnsiTheme="minorHAnsi" w:cstheme="minorHAnsi"/>
        </w:rPr>
        <w:t>,</w:t>
      </w:r>
      <w:r w:rsidR="00BB00A5">
        <w:rPr>
          <w:rFonts w:asciiTheme="minorHAnsi" w:hAnsiTheme="minorHAnsi" w:cstheme="minorHAnsi"/>
        </w:rPr>
        <w:t xml:space="preserve"> fastigheter</w:t>
      </w:r>
    </w:p>
    <w:p w14:paraId="55784D47" w14:textId="77777777" w:rsidR="006E61DC" w:rsidRPr="00802314" w:rsidRDefault="006E61DC" w:rsidP="006E61DC">
      <w:pPr>
        <w:pStyle w:val="Liststycke"/>
        <w:numPr>
          <w:ilvl w:val="0"/>
          <w:numId w:val="10"/>
        </w:numPr>
        <w:rPr>
          <w:rFonts w:asciiTheme="minorHAnsi" w:hAnsiTheme="minorHAnsi" w:cstheme="minorHAnsi"/>
        </w:rPr>
      </w:pPr>
      <w:r w:rsidRPr="00802314">
        <w:rPr>
          <w:rFonts w:asciiTheme="minorHAnsi" w:hAnsiTheme="minorHAnsi" w:cstheme="minorHAnsi"/>
        </w:rPr>
        <w:t>Reglemente för medelsförvaltning KO 47:2</w:t>
      </w:r>
    </w:p>
    <w:p w14:paraId="03397330" w14:textId="597EA60F" w:rsidR="006E61DC" w:rsidRDefault="006E61DC" w:rsidP="006E61DC">
      <w:pPr>
        <w:pStyle w:val="Liststycke"/>
        <w:numPr>
          <w:ilvl w:val="0"/>
          <w:numId w:val="10"/>
        </w:numPr>
        <w:rPr>
          <w:rFonts w:asciiTheme="minorHAnsi" w:hAnsiTheme="minorHAnsi" w:cstheme="minorHAnsi"/>
        </w:rPr>
      </w:pPr>
      <w:r w:rsidRPr="00802314">
        <w:rPr>
          <w:rFonts w:asciiTheme="minorHAnsi" w:hAnsiTheme="minorHAnsi" w:cstheme="minorHAnsi"/>
        </w:rPr>
        <w:t xml:space="preserve">Budget KO 47:4 </w:t>
      </w:r>
    </w:p>
    <w:p w14:paraId="053F9536" w14:textId="77777777" w:rsidR="00E96911" w:rsidRPr="0008604B" w:rsidRDefault="00E96911" w:rsidP="00E96911">
      <w:pPr>
        <w:numPr>
          <w:ilvl w:val="0"/>
          <w:numId w:val="10"/>
        </w:numPr>
        <w:rPr>
          <w:rFonts w:asciiTheme="minorHAnsi" w:hAnsiTheme="minorHAnsi" w:cstheme="minorHAnsi"/>
          <w:color w:val="000000" w:themeColor="text1"/>
        </w:rPr>
      </w:pPr>
      <w:r w:rsidRPr="009A4D59">
        <w:rPr>
          <w:rFonts w:asciiTheme="minorHAnsi" w:hAnsiTheme="minorHAnsi" w:cstheme="minorHAnsi"/>
          <w:color w:val="000000" w:themeColor="text1"/>
        </w:rPr>
        <w:t xml:space="preserve">Tidplan </w:t>
      </w:r>
      <w:r w:rsidRPr="0008604B">
        <w:rPr>
          <w:rFonts w:asciiTheme="minorHAnsi" w:hAnsiTheme="minorHAnsi" w:cstheme="minorHAnsi"/>
          <w:color w:val="000000" w:themeColor="text1"/>
        </w:rPr>
        <w:t>för budgetprocess KO 47:6</w:t>
      </w:r>
    </w:p>
    <w:p w14:paraId="4D0C8117" w14:textId="77777777" w:rsidR="005741F4" w:rsidRPr="00802314" w:rsidRDefault="005741F4" w:rsidP="005741F4">
      <w:pPr>
        <w:numPr>
          <w:ilvl w:val="0"/>
          <w:numId w:val="10"/>
        </w:numPr>
        <w:rPr>
          <w:rFonts w:asciiTheme="minorHAnsi" w:hAnsiTheme="minorHAnsi" w:cstheme="minorHAnsi"/>
        </w:rPr>
      </w:pPr>
      <w:r w:rsidRPr="00802314">
        <w:rPr>
          <w:rFonts w:asciiTheme="minorHAnsi" w:hAnsiTheme="minorHAnsi" w:cstheme="minorHAnsi"/>
        </w:rPr>
        <w:t xml:space="preserve">Verksamhetsplan KO </w:t>
      </w:r>
      <w:r w:rsidRPr="009F689B">
        <w:rPr>
          <w:rFonts w:asciiTheme="minorHAnsi" w:hAnsiTheme="minorHAnsi" w:cstheme="minorHAnsi"/>
          <w:color w:val="000000" w:themeColor="text1"/>
        </w:rPr>
        <w:t>47:4</w:t>
      </w:r>
    </w:p>
    <w:p w14:paraId="7B131468" w14:textId="0CB2CF98" w:rsidR="00EB53F7" w:rsidRPr="009A4D59" w:rsidRDefault="00EB53F7" w:rsidP="006E61DC">
      <w:pPr>
        <w:pStyle w:val="Liststycke"/>
        <w:numPr>
          <w:ilvl w:val="0"/>
          <w:numId w:val="10"/>
        </w:numPr>
        <w:rPr>
          <w:rFonts w:asciiTheme="minorHAnsi" w:hAnsiTheme="minorHAnsi" w:cstheme="minorHAnsi"/>
          <w:color w:val="000000" w:themeColor="text1"/>
        </w:rPr>
      </w:pPr>
      <w:r w:rsidRPr="009A4D59">
        <w:rPr>
          <w:rFonts w:asciiTheme="minorHAnsi" w:hAnsiTheme="minorHAnsi" w:cstheme="minorHAnsi"/>
          <w:color w:val="000000" w:themeColor="text1"/>
        </w:rPr>
        <w:t>Verksamhetsstyrning</w:t>
      </w:r>
    </w:p>
    <w:p w14:paraId="4E04BC79" w14:textId="78DC246C" w:rsidR="006E61DC" w:rsidRPr="00802314" w:rsidRDefault="006E61DC" w:rsidP="006E61DC">
      <w:pPr>
        <w:numPr>
          <w:ilvl w:val="0"/>
          <w:numId w:val="10"/>
        </w:numPr>
        <w:rPr>
          <w:rFonts w:asciiTheme="minorHAnsi" w:hAnsiTheme="minorHAnsi" w:cstheme="minorHAnsi"/>
        </w:rPr>
      </w:pPr>
      <w:r w:rsidRPr="00802314">
        <w:rPr>
          <w:rFonts w:asciiTheme="minorHAnsi" w:hAnsiTheme="minorHAnsi" w:cstheme="minorHAnsi"/>
        </w:rPr>
        <w:t xml:space="preserve">Bokslut, </w:t>
      </w:r>
      <w:r w:rsidR="00D10DC2" w:rsidRPr="009A4D59">
        <w:rPr>
          <w:rFonts w:asciiTheme="minorHAnsi" w:hAnsiTheme="minorHAnsi" w:cstheme="minorHAnsi"/>
          <w:color w:val="000000" w:themeColor="text1"/>
        </w:rPr>
        <w:t>Årsredovisning, R</w:t>
      </w:r>
      <w:r w:rsidRPr="009A4D59">
        <w:rPr>
          <w:rFonts w:asciiTheme="minorHAnsi" w:hAnsiTheme="minorHAnsi" w:cstheme="minorHAnsi"/>
          <w:color w:val="000000" w:themeColor="text1"/>
        </w:rPr>
        <w:t>evision</w:t>
      </w:r>
      <w:r w:rsidR="00D10DC2" w:rsidRPr="009A4D59">
        <w:rPr>
          <w:rFonts w:asciiTheme="minorHAnsi" w:hAnsiTheme="minorHAnsi" w:cstheme="minorHAnsi"/>
          <w:color w:val="000000" w:themeColor="text1"/>
        </w:rPr>
        <w:t>sberättelse</w:t>
      </w:r>
      <w:r w:rsidRPr="009A4D59">
        <w:rPr>
          <w:rFonts w:asciiTheme="minorHAnsi" w:hAnsiTheme="minorHAnsi" w:cstheme="minorHAnsi"/>
          <w:color w:val="000000" w:themeColor="text1"/>
        </w:rPr>
        <w:t xml:space="preserve"> </w:t>
      </w:r>
      <w:r w:rsidRPr="00802314">
        <w:rPr>
          <w:rFonts w:asciiTheme="minorHAnsi" w:hAnsiTheme="minorHAnsi" w:cstheme="minorHAnsi"/>
        </w:rPr>
        <w:t>KO 47:9</w:t>
      </w:r>
      <w:r w:rsidR="007B5F54">
        <w:rPr>
          <w:rFonts w:asciiTheme="minorHAnsi" w:hAnsiTheme="minorHAnsi" w:cstheme="minorHAnsi"/>
        </w:rPr>
        <w:t>,</w:t>
      </w:r>
      <w:r w:rsidRPr="00802314">
        <w:rPr>
          <w:rFonts w:asciiTheme="minorHAnsi" w:hAnsiTheme="minorHAnsi" w:cstheme="minorHAnsi"/>
        </w:rPr>
        <w:t xml:space="preserve"> Bokföringslag, </w:t>
      </w:r>
      <w:r w:rsidR="007B5F54" w:rsidRPr="009A4D59">
        <w:rPr>
          <w:rFonts w:asciiTheme="minorHAnsi" w:hAnsiTheme="minorHAnsi" w:cstheme="minorHAnsi"/>
          <w:color w:val="000000" w:themeColor="text1"/>
        </w:rPr>
        <w:t>Å</w:t>
      </w:r>
      <w:r w:rsidRPr="00802314">
        <w:rPr>
          <w:rFonts w:asciiTheme="minorHAnsi" w:hAnsiTheme="minorHAnsi" w:cstheme="minorHAnsi"/>
        </w:rPr>
        <w:t>rsredovisningslag</w:t>
      </w:r>
    </w:p>
    <w:p w14:paraId="0291C89F" w14:textId="77777777" w:rsidR="005D788D" w:rsidRDefault="00C051A0" w:rsidP="005D788D">
      <w:pPr>
        <w:numPr>
          <w:ilvl w:val="0"/>
          <w:numId w:val="10"/>
        </w:numPr>
        <w:rPr>
          <w:rFonts w:asciiTheme="minorHAnsi" w:hAnsiTheme="minorHAnsi" w:cstheme="minorHAnsi"/>
          <w:color w:val="000000" w:themeColor="text1"/>
        </w:rPr>
      </w:pPr>
      <w:r w:rsidRPr="009A4D59">
        <w:rPr>
          <w:rFonts w:asciiTheme="minorHAnsi" w:hAnsiTheme="minorHAnsi" w:cstheme="minorHAnsi"/>
          <w:color w:val="000000" w:themeColor="text1"/>
        </w:rPr>
        <w:t>Revision KO 48:2</w:t>
      </w:r>
    </w:p>
    <w:p w14:paraId="47882AA1" w14:textId="6202054A" w:rsidR="004B3813" w:rsidRPr="005D788D" w:rsidRDefault="004B3813" w:rsidP="005D788D">
      <w:pPr>
        <w:numPr>
          <w:ilvl w:val="0"/>
          <w:numId w:val="10"/>
        </w:numPr>
        <w:rPr>
          <w:rFonts w:asciiTheme="minorHAnsi" w:hAnsiTheme="minorHAnsi" w:cstheme="minorHAnsi"/>
          <w:color w:val="000000" w:themeColor="text1"/>
        </w:rPr>
      </w:pPr>
      <w:r w:rsidRPr="005D788D">
        <w:rPr>
          <w:rFonts w:asciiTheme="minorHAnsi" w:hAnsiTheme="minorHAnsi" w:cstheme="minorHAnsi"/>
          <w:color w:val="000000" w:themeColor="text1"/>
        </w:rPr>
        <w:t xml:space="preserve">Verksamhetsberättelse eller annan uppföljning </w:t>
      </w:r>
    </w:p>
    <w:p w14:paraId="26BF451A" w14:textId="39B97FEA" w:rsidR="006E61DC" w:rsidRPr="009A4D59" w:rsidRDefault="0008604B" w:rsidP="006E61DC">
      <w:pPr>
        <w:numPr>
          <w:ilvl w:val="0"/>
          <w:numId w:val="10"/>
        </w:numPr>
        <w:rPr>
          <w:rFonts w:asciiTheme="minorHAnsi" w:hAnsiTheme="minorHAnsi" w:cstheme="minorHAnsi"/>
          <w:color w:val="000000" w:themeColor="text1"/>
        </w:rPr>
      </w:pPr>
      <w:r w:rsidRPr="009A4D59">
        <w:rPr>
          <w:rFonts w:asciiTheme="minorHAnsi" w:hAnsiTheme="minorHAnsi" w:cstheme="minorHAnsi"/>
          <w:color w:val="000000" w:themeColor="text1"/>
        </w:rPr>
        <w:t xml:space="preserve">Beslut om </w:t>
      </w:r>
      <w:r w:rsidR="006E61DC" w:rsidRPr="009A4D59">
        <w:rPr>
          <w:rFonts w:asciiTheme="minorHAnsi" w:hAnsiTheme="minorHAnsi" w:cstheme="minorHAnsi"/>
          <w:color w:val="000000" w:themeColor="text1"/>
        </w:rPr>
        <w:t>mål</w:t>
      </w:r>
      <w:r w:rsidR="001003D8" w:rsidRPr="009A4D59">
        <w:rPr>
          <w:rFonts w:asciiTheme="minorHAnsi" w:hAnsiTheme="minorHAnsi" w:cstheme="minorHAnsi"/>
          <w:color w:val="000000" w:themeColor="text1"/>
        </w:rPr>
        <w:t xml:space="preserve">satt </w:t>
      </w:r>
      <w:r w:rsidR="006E61DC" w:rsidRPr="009A4D59">
        <w:rPr>
          <w:rFonts w:asciiTheme="minorHAnsi" w:hAnsiTheme="minorHAnsi" w:cstheme="minorHAnsi"/>
          <w:color w:val="000000" w:themeColor="text1"/>
        </w:rPr>
        <w:t>kapital</w:t>
      </w:r>
      <w:r w:rsidRPr="009A4D59">
        <w:rPr>
          <w:rFonts w:asciiTheme="minorHAnsi" w:hAnsiTheme="minorHAnsi" w:cstheme="minorHAnsi"/>
          <w:color w:val="000000" w:themeColor="text1"/>
        </w:rPr>
        <w:t xml:space="preserve"> KO 47:5</w:t>
      </w:r>
    </w:p>
    <w:p w14:paraId="0CDAB7B9" w14:textId="77777777" w:rsidR="006E61DC" w:rsidRPr="008604A0" w:rsidRDefault="006E61DC" w:rsidP="006E61DC">
      <w:pPr>
        <w:pStyle w:val="Liststycke"/>
        <w:numPr>
          <w:ilvl w:val="0"/>
          <w:numId w:val="10"/>
        </w:numPr>
        <w:rPr>
          <w:rFonts w:asciiTheme="minorHAnsi" w:hAnsiTheme="minorHAnsi" w:cstheme="minorHAnsi"/>
        </w:rPr>
      </w:pPr>
      <w:r w:rsidRPr="5E3CE39D">
        <w:rPr>
          <w:rFonts w:asciiTheme="minorHAnsi" w:hAnsiTheme="minorHAnsi" w:cstheme="minorBidi"/>
        </w:rPr>
        <w:t xml:space="preserve">Vård- och underhållsplaner </w:t>
      </w:r>
    </w:p>
    <w:p w14:paraId="23D0EE0F" w14:textId="1A529102" w:rsidR="008604A0" w:rsidRPr="00802314" w:rsidRDefault="008604A0" w:rsidP="006E61DC">
      <w:pPr>
        <w:pStyle w:val="Liststycke"/>
        <w:numPr>
          <w:ilvl w:val="0"/>
          <w:numId w:val="10"/>
        </w:numPr>
        <w:rPr>
          <w:rFonts w:asciiTheme="minorHAnsi" w:hAnsiTheme="minorHAnsi" w:cstheme="minorHAnsi"/>
        </w:rPr>
      </w:pPr>
      <w:r>
        <w:rPr>
          <w:rFonts w:asciiTheme="minorHAnsi" w:hAnsiTheme="minorHAnsi" w:cstheme="minorBidi"/>
        </w:rPr>
        <w:t>Lokalförsörjningsplan</w:t>
      </w:r>
      <w:r w:rsidR="00D4447A">
        <w:rPr>
          <w:rFonts w:asciiTheme="minorHAnsi" w:hAnsiTheme="minorHAnsi" w:cstheme="minorBidi"/>
        </w:rPr>
        <w:t xml:space="preserve"> </w:t>
      </w:r>
      <w:r w:rsidR="00D4447A" w:rsidRPr="009F689B">
        <w:rPr>
          <w:rFonts w:asciiTheme="minorHAnsi" w:hAnsiTheme="minorHAnsi" w:cstheme="minorBidi"/>
          <w:color w:val="000000" w:themeColor="text1"/>
        </w:rPr>
        <w:t>KO 47:12</w:t>
      </w:r>
    </w:p>
    <w:p w14:paraId="66BB0E02" w14:textId="011F878B" w:rsidR="5E3CE39D" w:rsidRDefault="5E3CE39D" w:rsidP="5E3CE39D">
      <w:pPr>
        <w:pStyle w:val="Liststycke"/>
        <w:numPr>
          <w:ilvl w:val="0"/>
          <w:numId w:val="10"/>
        </w:numPr>
        <w:rPr>
          <w:rFonts w:asciiTheme="minorHAnsi" w:hAnsiTheme="minorHAnsi" w:cstheme="minorBidi"/>
        </w:rPr>
      </w:pPr>
      <w:r w:rsidRPr="5E3CE39D">
        <w:rPr>
          <w:rFonts w:asciiTheme="minorHAnsi" w:hAnsiTheme="minorHAnsi" w:cstheme="minorBidi"/>
        </w:rPr>
        <w:t>Egenkontroller fastigheter</w:t>
      </w:r>
    </w:p>
    <w:p w14:paraId="6535BEA5" w14:textId="6599FE48" w:rsidR="5E3CE39D" w:rsidRDefault="5E3CE39D" w:rsidP="5E3CE39D">
      <w:pPr>
        <w:pStyle w:val="Liststycke"/>
        <w:numPr>
          <w:ilvl w:val="0"/>
          <w:numId w:val="10"/>
        </w:numPr>
        <w:rPr>
          <w:rFonts w:asciiTheme="minorHAnsi" w:hAnsiTheme="minorHAnsi" w:cstheme="minorBidi"/>
        </w:rPr>
      </w:pPr>
      <w:r w:rsidRPr="5E3CE39D">
        <w:rPr>
          <w:rFonts w:asciiTheme="minorHAnsi" w:hAnsiTheme="minorHAnsi" w:cstheme="minorBidi"/>
        </w:rPr>
        <w:t>Inventarieförteckning</w:t>
      </w:r>
    </w:p>
    <w:p w14:paraId="18E5EC38" w14:textId="77777777" w:rsidR="00854C0B" w:rsidRDefault="00854C0B" w:rsidP="002D7A01">
      <w:pPr>
        <w:pStyle w:val="Rubrik2"/>
        <w:rPr>
          <w:b/>
          <w:bCs/>
        </w:rPr>
      </w:pPr>
      <w:bookmarkStart w:id="5" w:name="_Toc116050047"/>
    </w:p>
    <w:p w14:paraId="3DC6E536" w14:textId="010ADDA6" w:rsidR="006E61DC" w:rsidRPr="00854C0B" w:rsidRDefault="006E61DC" w:rsidP="002D7A01">
      <w:pPr>
        <w:pStyle w:val="Rubrik2"/>
        <w:rPr>
          <w:b/>
          <w:bCs/>
        </w:rPr>
      </w:pPr>
      <w:bookmarkStart w:id="6" w:name="_Toc118288651"/>
      <w:r w:rsidRPr="00854C0B">
        <w:rPr>
          <w:b/>
          <w:bCs/>
        </w:rPr>
        <w:t>Arbetsrätt och avtal</w:t>
      </w:r>
      <w:bookmarkEnd w:id="5"/>
      <w:bookmarkEnd w:id="6"/>
    </w:p>
    <w:p w14:paraId="12541A84" w14:textId="77777777" w:rsidR="006E61DC" w:rsidRPr="00802314" w:rsidRDefault="006E61DC" w:rsidP="006E61DC">
      <w:pPr>
        <w:rPr>
          <w:rFonts w:asciiTheme="minorHAnsi" w:hAnsiTheme="minorHAnsi" w:cstheme="minorHAnsi"/>
        </w:rPr>
      </w:pPr>
    </w:p>
    <w:p w14:paraId="3F8A01E2" w14:textId="77777777" w:rsidR="006E61DC" w:rsidRPr="00802314" w:rsidRDefault="006E61DC" w:rsidP="006E61DC">
      <w:pPr>
        <w:rPr>
          <w:rFonts w:asciiTheme="minorHAnsi" w:hAnsiTheme="minorHAnsi" w:cstheme="minorHAnsi"/>
        </w:rPr>
      </w:pPr>
      <w:r w:rsidRPr="00802314">
        <w:rPr>
          <w:rFonts w:asciiTheme="minorHAnsi" w:hAnsiTheme="minorHAnsi" w:cstheme="minorHAnsi"/>
        </w:rPr>
        <w:t>Anställning</w:t>
      </w:r>
    </w:p>
    <w:p w14:paraId="2C772354" w14:textId="77777777" w:rsidR="006E61DC" w:rsidRPr="00802314" w:rsidRDefault="006E61DC" w:rsidP="006E61DC">
      <w:pPr>
        <w:pStyle w:val="Liststycke"/>
        <w:numPr>
          <w:ilvl w:val="0"/>
          <w:numId w:val="11"/>
        </w:numPr>
        <w:rPr>
          <w:rFonts w:asciiTheme="minorHAnsi" w:hAnsiTheme="minorHAnsi" w:cstheme="minorHAnsi"/>
        </w:rPr>
      </w:pPr>
      <w:r w:rsidRPr="00802314">
        <w:rPr>
          <w:rFonts w:asciiTheme="minorHAnsi" w:hAnsiTheme="minorHAnsi" w:cstheme="minorHAnsi"/>
        </w:rPr>
        <w:t xml:space="preserve">Anställningsbevis </w:t>
      </w:r>
    </w:p>
    <w:p w14:paraId="71931A64" w14:textId="77777777" w:rsidR="006E61DC" w:rsidRPr="00802314" w:rsidRDefault="006E61DC" w:rsidP="006E61DC">
      <w:pPr>
        <w:pStyle w:val="Liststycke"/>
        <w:numPr>
          <w:ilvl w:val="0"/>
          <w:numId w:val="11"/>
        </w:numPr>
        <w:rPr>
          <w:rFonts w:asciiTheme="minorHAnsi" w:hAnsiTheme="minorHAnsi" w:cstheme="minorHAnsi"/>
          <w:b/>
        </w:rPr>
      </w:pPr>
      <w:r w:rsidRPr="00802314">
        <w:rPr>
          <w:rFonts w:asciiTheme="minorHAnsi" w:hAnsiTheme="minorHAnsi" w:cstheme="minorHAnsi"/>
        </w:rPr>
        <w:t>Löneöversyn enligt Kyrkans avtal</w:t>
      </w:r>
    </w:p>
    <w:p w14:paraId="3368561B" w14:textId="68026563" w:rsidR="006E61DC" w:rsidRPr="001F5FA8" w:rsidRDefault="006E61DC" w:rsidP="006E61DC">
      <w:pPr>
        <w:pStyle w:val="Liststycke"/>
        <w:numPr>
          <w:ilvl w:val="0"/>
          <w:numId w:val="11"/>
        </w:numPr>
        <w:rPr>
          <w:rFonts w:asciiTheme="minorHAnsi" w:hAnsiTheme="minorHAnsi" w:cstheme="minorHAnsi"/>
          <w:b/>
        </w:rPr>
      </w:pPr>
      <w:r w:rsidRPr="00802314">
        <w:rPr>
          <w:rFonts w:asciiTheme="minorHAnsi" w:hAnsiTheme="minorHAnsi" w:cstheme="minorHAnsi"/>
        </w:rPr>
        <w:t xml:space="preserve">Lönekartläggning </w:t>
      </w:r>
    </w:p>
    <w:p w14:paraId="3EF86F1E" w14:textId="262077D7" w:rsidR="001F5FA8" w:rsidRPr="001F5FA8" w:rsidRDefault="001F5FA8" w:rsidP="006E61DC">
      <w:pPr>
        <w:pStyle w:val="Liststycke"/>
        <w:numPr>
          <w:ilvl w:val="0"/>
          <w:numId w:val="11"/>
        </w:numPr>
        <w:rPr>
          <w:rFonts w:asciiTheme="minorHAnsi" w:hAnsiTheme="minorHAnsi" w:cstheme="minorHAnsi"/>
          <w:b/>
        </w:rPr>
      </w:pPr>
      <w:r>
        <w:rPr>
          <w:rFonts w:asciiTheme="minorHAnsi" w:hAnsiTheme="minorHAnsi" w:cstheme="minorHAnsi"/>
        </w:rPr>
        <w:t>Lönepolicy</w:t>
      </w:r>
    </w:p>
    <w:p w14:paraId="46A236FE" w14:textId="2A4A68C1" w:rsidR="001F5FA8" w:rsidRPr="00802314" w:rsidRDefault="001F5FA8" w:rsidP="006E61DC">
      <w:pPr>
        <w:pStyle w:val="Liststycke"/>
        <w:numPr>
          <w:ilvl w:val="0"/>
          <w:numId w:val="11"/>
        </w:numPr>
        <w:rPr>
          <w:rFonts w:asciiTheme="minorHAnsi" w:hAnsiTheme="minorHAnsi" w:cstheme="minorHAnsi"/>
          <w:b/>
        </w:rPr>
      </w:pPr>
      <w:r>
        <w:rPr>
          <w:rFonts w:asciiTheme="minorHAnsi" w:hAnsiTheme="minorHAnsi" w:cstheme="minorHAnsi"/>
        </w:rPr>
        <w:t>Lönesamtal</w:t>
      </w:r>
    </w:p>
    <w:p w14:paraId="44BC1350" w14:textId="3923B22B" w:rsidR="006E61DC" w:rsidRPr="001F5FA8" w:rsidRDefault="00700202" w:rsidP="006E61DC">
      <w:pPr>
        <w:pStyle w:val="Liststycke"/>
        <w:numPr>
          <w:ilvl w:val="0"/>
          <w:numId w:val="11"/>
        </w:numPr>
        <w:rPr>
          <w:rFonts w:asciiTheme="minorHAnsi" w:hAnsiTheme="minorHAnsi" w:cstheme="minorHAnsi"/>
          <w:b/>
        </w:rPr>
      </w:pPr>
      <w:r>
        <w:rPr>
          <w:rFonts w:asciiTheme="minorHAnsi" w:hAnsiTheme="minorHAnsi" w:cstheme="minorHAnsi"/>
        </w:rPr>
        <w:t>Utvecklings</w:t>
      </w:r>
      <w:r w:rsidR="006E61DC" w:rsidRPr="00802314">
        <w:rPr>
          <w:rFonts w:asciiTheme="minorHAnsi" w:hAnsiTheme="minorHAnsi" w:cstheme="minorHAnsi"/>
        </w:rPr>
        <w:t>samtal</w:t>
      </w:r>
    </w:p>
    <w:p w14:paraId="601EDE59" w14:textId="4EFD2043" w:rsidR="001F5FA8" w:rsidRPr="009F6309" w:rsidRDefault="001F5FA8" w:rsidP="7B2121C2">
      <w:pPr>
        <w:pStyle w:val="Liststycke"/>
        <w:numPr>
          <w:ilvl w:val="0"/>
          <w:numId w:val="11"/>
        </w:numPr>
        <w:rPr>
          <w:rFonts w:asciiTheme="minorHAnsi" w:hAnsiTheme="minorHAnsi" w:cstheme="minorBidi"/>
          <w:b/>
          <w:bCs/>
        </w:rPr>
      </w:pPr>
      <w:r w:rsidRPr="7B2121C2">
        <w:rPr>
          <w:rFonts w:asciiTheme="minorHAnsi" w:hAnsiTheme="minorHAnsi" w:cstheme="minorBidi"/>
        </w:rPr>
        <w:t xml:space="preserve">Kompetensförsörjningsstrategi </w:t>
      </w:r>
    </w:p>
    <w:p w14:paraId="352E593F" w14:textId="50B87213" w:rsidR="009F6309" w:rsidRPr="00802314" w:rsidRDefault="009F6309" w:rsidP="7B2121C2">
      <w:pPr>
        <w:pStyle w:val="Liststycke"/>
        <w:numPr>
          <w:ilvl w:val="0"/>
          <w:numId w:val="11"/>
        </w:numPr>
        <w:rPr>
          <w:rFonts w:asciiTheme="minorHAnsi" w:hAnsiTheme="minorHAnsi" w:cstheme="minorBidi"/>
          <w:b/>
          <w:bCs/>
        </w:rPr>
      </w:pPr>
      <w:r>
        <w:rPr>
          <w:rFonts w:asciiTheme="minorHAnsi" w:hAnsiTheme="minorHAnsi" w:cstheme="minorBidi"/>
        </w:rPr>
        <w:t>Rekryteringspolicy</w:t>
      </w:r>
    </w:p>
    <w:p w14:paraId="4E501BC4" w14:textId="022C741F" w:rsidR="44FCA8D0" w:rsidRDefault="44FCA8D0" w:rsidP="7B2121C2">
      <w:pPr>
        <w:pStyle w:val="Liststycke"/>
        <w:numPr>
          <w:ilvl w:val="0"/>
          <w:numId w:val="11"/>
        </w:numPr>
        <w:rPr>
          <w:rFonts w:asciiTheme="minorHAnsi" w:hAnsiTheme="minorHAnsi" w:cstheme="minorBidi"/>
        </w:rPr>
      </w:pPr>
      <w:r w:rsidRPr="7B2121C2">
        <w:rPr>
          <w:rFonts w:asciiTheme="minorHAnsi" w:hAnsiTheme="minorHAnsi" w:cstheme="minorBidi"/>
        </w:rPr>
        <w:t xml:space="preserve">Arbetstidsavtal </w:t>
      </w:r>
    </w:p>
    <w:p w14:paraId="7E3DC52B" w14:textId="77777777" w:rsidR="006E61DC" w:rsidRPr="00802314" w:rsidRDefault="006E61DC" w:rsidP="006E61DC">
      <w:pPr>
        <w:rPr>
          <w:rFonts w:asciiTheme="minorHAnsi" w:hAnsiTheme="minorHAnsi" w:cstheme="minorHAnsi"/>
          <w:b/>
        </w:rPr>
      </w:pPr>
    </w:p>
    <w:p w14:paraId="22C1EC0C" w14:textId="77777777" w:rsidR="006E61DC" w:rsidRPr="00802314" w:rsidRDefault="006E61DC" w:rsidP="006E61DC">
      <w:pPr>
        <w:rPr>
          <w:rFonts w:asciiTheme="minorHAnsi" w:hAnsiTheme="minorHAnsi" w:cstheme="minorHAnsi"/>
          <w:b/>
        </w:rPr>
      </w:pPr>
    </w:p>
    <w:p w14:paraId="048951B8" w14:textId="77777777" w:rsidR="006E61DC" w:rsidRPr="00802314" w:rsidRDefault="006E61DC" w:rsidP="006E61DC">
      <w:pPr>
        <w:rPr>
          <w:rFonts w:asciiTheme="minorHAnsi" w:hAnsiTheme="minorHAnsi" w:cstheme="minorHAnsi"/>
        </w:rPr>
      </w:pPr>
      <w:r w:rsidRPr="00802314">
        <w:rPr>
          <w:rFonts w:asciiTheme="minorHAnsi" w:hAnsiTheme="minorHAnsi" w:cstheme="minorHAnsi"/>
        </w:rPr>
        <w:t>Arbetsmiljö</w:t>
      </w:r>
    </w:p>
    <w:p w14:paraId="2310ACA7" w14:textId="77777777" w:rsidR="006E61DC" w:rsidRPr="00802314" w:rsidRDefault="006E61DC" w:rsidP="006E61DC">
      <w:pPr>
        <w:pStyle w:val="Liststycke"/>
        <w:numPr>
          <w:ilvl w:val="0"/>
          <w:numId w:val="12"/>
        </w:numPr>
        <w:rPr>
          <w:rFonts w:asciiTheme="minorHAnsi" w:hAnsiTheme="minorHAnsi" w:cstheme="minorHAnsi"/>
          <w:b/>
        </w:rPr>
      </w:pPr>
      <w:r w:rsidRPr="00802314">
        <w:rPr>
          <w:rFonts w:asciiTheme="minorHAnsi" w:hAnsiTheme="minorHAnsi" w:cstheme="minorHAnsi"/>
        </w:rPr>
        <w:t>Fördelning av arbetsmiljöuppgifter</w:t>
      </w:r>
    </w:p>
    <w:p w14:paraId="51BC4DF8" w14:textId="03A1730F" w:rsidR="006E61DC" w:rsidRPr="001F5FA8" w:rsidRDefault="006E61DC" w:rsidP="006E61DC">
      <w:pPr>
        <w:pStyle w:val="Liststycke"/>
        <w:numPr>
          <w:ilvl w:val="0"/>
          <w:numId w:val="12"/>
        </w:numPr>
        <w:rPr>
          <w:rFonts w:asciiTheme="minorHAnsi" w:hAnsiTheme="minorHAnsi" w:cstheme="minorHAnsi"/>
          <w:b/>
        </w:rPr>
      </w:pPr>
      <w:r w:rsidRPr="00802314">
        <w:rPr>
          <w:rFonts w:asciiTheme="minorHAnsi" w:hAnsiTheme="minorHAnsi" w:cstheme="minorHAnsi"/>
        </w:rPr>
        <w:t xml:space="preserve">Arbetsmiljöpolicy </w:t>
      </w:r>
    </w:p>
    <w:p w14:paraId="63C7A9BD" w14:textId="2C683E8A" w:rsidR="001F5FA8" w:rsidRPr="00AF31AA" w:rsidRDefault="001F5FA8" w:rsidP="006E61DC">
      <w:pPr>
        <w:pStyle w:val="Liststycke"/>
        <w:numPr>
          <w:ilvl w:val="0"/>
          <w:numId w:val="12"/>
        </w:numPr>
        <w:rPr>
          <w:rFonts w:asciiTheme="minorHAnsi" w:hAnsiTheme="minorHAnsi" w:cstheme="minorHAnsi"/>
          <w:b/>
        </w:rPr>
      </w:pPr>
      <w:r>
        <w:rPr>
          <w:rFonts w:asciiTheme="minorHAnsi" w:hAnsiTheme="minorHAnsi" w:cstheme="minorHAnsi"/>
        </w:rPr>
        <w:t>Arbetsmiljöhandbok</w:t>
      </w:r>
    </w:p>
    <w:p w14:paraId="3B641752" w14:textId="5AC9461B" w:rsidR="00AF31AA" w:rsidRPr="00802314" w:rsidRDefault="00AF31AA" w:rsidP="006E61DC">
      <w:pPr>
        <w:pStyle w:val="Liststycke"/>
        <w:numPr>
          <w:ilvl w:val="0"/>
          <w:numId w:val="12"/>
        </w:numPr>
        <w:rPr>
          <w:rFonts w:asciiTheme="minorHAnsi" w:hAnsiTheme="minorHAnsi" w:cstheme="minorHAnsi"/>
          <w:b/>
        </w:rPr>
      </w:pPr>
      <w:r>
        <w:rPr>
          <w:rFonts w:asciiTheme="minorHAnsi" w:hAnsiTheme="minorHAnsi" w:cstheme="minorHAnsi"/>
        </w:rPr>
        <w:t>Introduktion för nyanställda</w:t>
      </w:r>
    </w:p>
    <w:p w14:paraId="400811FD" w14:textId="30391507" w:rsidR="006E61DC" w:rsidRPr="00802314" w:rsidRDefault="006E61DC" w:rsidP="006E61DC">
      <w:pPr>
        <w:numPr>
          <w:ilvl w:val="0"/>
          <w:numId w:val="12"/>
        </w:numPr>
        <w:rPr>
          <w:rFonts w:asciiTheme="minorHAnsi" w:hAnsiTheme="minorHAnsi" w:cstheme="minorHAnsi"/>
        </w:rPr>
      </w:pPr>
      <w:r w:rsidRPr="00802314">
        <w:rPr>
          <w:rFonts w:asciiTheme="minorHAnsi" w:hAnsiTheme="minorHAnsi" w:cstheme="minorHAnsi"/>
        </w:rPr>
        <w:t xml:space="preserve">Mål och handlingsplaner för SAM </w:t>
      </w:r>
      <w:r w:rsidR="00E2217C">
        <w:rPr>
          <w:rFonts w:asciiTheme="minorHAnsi" w:hAnsiTheme="minorHAnsi" w:cstheme="minorHAnsi"/>
        </w:rPr>
        <w:t>–</w:t>
      </w:r>
      <w:r w:rsidRPr="00802314">
        <w:rPr>
          <w:rFonts w:asciiTheme="minorHAnsi" w:hAnsiTheme="minorHAnsi" w:cstheme="minorHAnsi"/>
        </w:rPr>
        <w:t xml:space="preserve"> systematiskt arbetsmiljöarbete</w:t>
      </w:r>
    </w:p>
    <w:p w14:paraId="10A6EA29" w14:textId="77777777" w:rsidR="006E61DC" w:rsidRPr="00802314" w:rsidRDefault="006E61DC" w:rsidP="006E61DC">
      <w:pPr>
        <w:numPr>
          <w:ilvl w:val="0"/>
          <w:numId w:val="12"/>
        </w:numPr>
        <w:rPr>
          <w:rFonts w:asciiTheme="minorHAnsi" w:hAnsiTheme="minorHAnsi" w:cstheme="minorHAnsi"/>
        </w:rPr>
      </w:pPr>
      <w:r w:rsidRPr="00802314">
        <w:rPr>
          <w:rFonts w:asciiTheme="minorHAnsi" w:hAnsiTheme="minorHAnsi" w:cstheme="minorHAnsi"/>
        </w:rPr>
        <w:t>Riskbedömningar inför förändring</w:t>
      </w:r>
    </w:p>
    <w:p w14:paraId="6E71D2CD" w14:textId="6E9521E6" w:rsidR="006E61DC" w:rsidRPr="00802314" w:rsidRDefault="006E61DC" w:rsidP="006E61DC">
      <w:pPr>
        <w:numPr>
          <w:ilvl w:val="0"/>
          <w:numId w:val="12"/>
        </w:numPr>
        <w:rPr>
          <w:rFonts w:asciiTheme="minorHAnsi" w:hAnsiTheme="minorHAnsi" w:cstheme="minorHAnsi"/>
        </w:rPr>
      </w:pPr>
      <w:r w:rsidRPr="00802314">
        <w:rPr>
          <w:rFonts w:asciiTheme="minorHAnsi" w:hAnsiTheme="minorHAnsi" w:cstheme="minorHAnsi"/>
        </w:rPr>
        <w:t xml:space="preserve">Organisatorisk och social arbetsmiljö </w:t>
      </w:r>
      <w:r w:rsidR="00FD12E0">
        <w:rPr>
          <w:rFonts w:asciiTheme="minorHAnsi" w:hAnsiTheme="minorHAnsi" w:cstheme="minorHAnsi"/>
        </w:rPr>
        <w:t>in</w:t>
      </w:r>
      <w:r w:rsidRPr="00802314">
        <w:rPr>
          <w:rFonts w:asciiTheme="minorHAnsi" w:hAnsiTheme="minorHAnsi" w:cstheme="minorHAnsi"/>
        </w:rPr>
        <w:t>kl.</w:t>
      </w:r>
      <w:r w:rsidR="00FC011C">
        <w:rPr>
          <w:rFonts w:asciiTheme="minorHAnsi" w:hAnsiTheme="minorHAnsi" w:cstheme="minorHAnsi"/>
        </w:rPr>
        <w:t xml:space="preserve"> </w:t>
      </w:r>
      <w:r w:rsidRPr="00802314">
        <w:rPr>
          <w:rFonts w:asciiTheme="minorHAnsi" w:hAnsiTheme="minorHAnsi" w:cstheme="minorHAnsi"/>
        </w:rPr>
        <w:t>kränkande särbehandling</w:t>
      </w:r>
    </w:p>
    <w:p w14:paraId="1FB0ED3F" w14:textId="77777777" w:rsidR="006E61DC" w:rsidRPr="00802314" w:rsidRDefault="006E61DC" w:rsidP="006E61DC">
      <w:pPr>
        <w:numPr>
          <w:ilvl w:val="0"/>
          <w:numId w:val="12"/>
        </w:numPr>
        <w:rPr>
          <w:rFonts w:asciiTheme="minorHAnsi" w:hAnsiTheme="minorHAnsi" w:cstheme="minorHAnsi"/>
        </w:rPr>
      </w:pPr>
      <w:r w:rsidRPr="00802314">
        <w:rPr>
          <w:rFonts w:asciiTheme="minorHAnsi" w:hAnsiTheme="minorHAnsi" w:cstheme="minorHAnsi"/>
        </w:rPr>
        <w:t>Diskrimineringslagen. Aktiva åtgärder mot diskriminering</w:t>
      </w:r>
    </w:p>
    <w:p w14:paraId="618A5D94" w14:textId="370DC892" w:rsidR="006E61DC" w:rsidRPr="00802314" w:rsidRDefault="00114B8B" w:rsidP="006E61DC">
      <w:pPr>
        <w:pStyle w:val="Liststycke"/>
        <w:numPr>
          <w:ilvl w:val="0"/>
          <w:numId w:val="12"/>
        </w:numPr>
        <w:rPr>
          <w:rFonts w:asciiTheme="minorHAnsi" w:hAnsiTheme="minorHAnsi" w:cstheme="minorHAnsi"/>
        </w:rPr>
      </w:pPr>
      <w:r>
        <w:rPr>
          <w:rFonts w:asciiTheme="minorHAnsi" w:hAnsiTheme="minorHAnsi" w:cstheme="minorHAnsi"/>
        </w:rPr>
        <w:t>Anpassnings- och r</w:t>
      </w:r>
      <w:r w:rsidR="006E61DC" w:rsidRPr="00802314">
        <w:rPr>
          <w:rFonts w:asciiTheme="minorHAnsi" w:hAnsiTheme="minorHAnsi" w:cstheme="minorHAnsi"/>
        </w:rPr>
        <w:t>ehab</w:t>
      </w:r>
      <w:r>
        <w:rPr>
          <w:rFonts w:asciiTheme="minorHAnsi" w:hAnsiTheme="minorHAnsi" w:cstheme="minorHAnsi"/>
        </w:rPr>
        <w:t>iliterings</w:t>
      </w:r>
      <w:r w:rsidR="006E61DC" w:rsidRPr="00802314">
        <w:rPr>
          <w:rFonts w:asciiTheme="minorHAnsi" w:hAnsiTheme="minorHAnsi" w:cstheme="minorHAnsi"/>
        </w:rPr>
        <w:t xml:space="preserve">policy </w:t>
      </w:r>
    </w:p>
    <w:p w14:paraId="1434F2DA" w14:textId="3B51D7C1" w:rsidR="006E61DC" w:rsidRPr="00802314" w:rsidRDefault="001F5FA8" w:rsidP="006E61DC">
      <w:pPr>
        <w:numPr>
          <w:ilvl w:val="0"/>
          <w:numId w:val="12"/>
        </w:numPr>
        <w:rPr>
          <w:rFonts w:asciiTheme="minorHAnsi" w:hAnsiTheme="minorHAnsi" w:cstheme="minorHAnsi"/>
        </w:rPr>
      </w:pPr>
      <w:r w:rsidRPr="00802314">
        <w:rPr>
          <w:rFonts w:asciiTheme="minorHAnsi" w:hAnsiTheme="minorHAnsi" w:cstheme="minorHAnsi"/>
        </w:rPr>
        <w:t>Krishantering</w:t>
      </w:r>
      <w:r w:rsidR="00345326">
        <w:rPr>
          <w:rFonts w:asciiTheme="minorHAnsi" w:hAnsiTheme="minorHAnsi" w:cstheme="minorHAnsi"/>
        </w:rPr>
        <w:t>splan</w:t>
      </w:r>
      <w:r>
        <w:rPr>
          <w:rFonts w:asciiTheme="minorHAnsi" w:hAnsiTheme="minorHAnsi" w:cstheme="minorHAnsi"/>
        </w:rPr>
        <w:t>, första</w:t>
      </w:r>
      <w:r w:rsidR="006E61DC" w:rsidRPr="00802314">
        <w:rPr>
          <w:rFonts w:asciiTheme="minorHAnsi" w:hAnsiTheme="minorHAnsi" w:cstheme="minorHAnsi"/>
        </w:rPr>
        <w:t xml:space="preserve"> hjälpen. Svenska kyrkans handbok i   </w:t>
      </w:r>
    </w:p>
    <w:p w14:paraId="4E5540E1" w14:textId="77777777" w:rsidR="006E61DC" w:rsidRPr="00802314" w:rsidRDefault="006E61DC" w:rsidP="006E61DC">
      <w:pPr>
        <w:pStyle w:val="Liststycke"/>
        <w:rPr>
          <w:rFonts w:asciiTheme="minorHAnsi" w:hAnsiTheme="minorHAnsi" w:cstheme="minorHAnsi"/>
        </w:rPr>
      </w:pPr>
      <w:r w:rsidRPr="00802314">
        <w:rPr>
          <w:rFonts w:asciiTheme="minorHAnsi" w:hAnsiTheme="minorHAnsi" w:cstheme="minorHAnsi"/>
        </w:rPr>
        <w:t>krisberedskap</w:t>
      </w:r>
    </w:p>
    <w:p w14:paraId="152A934B" w14:textId="3D0C556C" w:rsidR="006E61DC" w:rsidRPr="00802314" w:rsidRDefault="006E61DC" w:rsidP="006E61DC">
      <w:pPr>
        <w:numPr>
          <w:ilvl w:val="0"/>
          <w:numId w:val="12"/>
        </w:numPr>
        <w:rPr>
          <w:rFonts w:asciiTheme="minorHAnsi" w:hAnsiTheme="minorHAnsi" w:cstheme="minorHAnsi"/>
        </w:rPr>
      </w:pPr>
      <w:r w:rsidRPr="00802314">
        <w:rPr>
          <w:rFonts w:asciiTheme="minorHAnsi" w:hAnsiTheme="minorHAnsi" w:cstheme="minorHAnsi"/>
        </w:rPr>
        <w:t>Anmälan av allvarliga olyckor</w:t>
      </w:r>
      <w:r w:rsidR="00060D63">
        <w:rPr>
          <w:rFonts w:asciiTheme="minorHAnsi" w:hAnsiTheme="minorHAnsi" w:cstheme="minorHAnsi"/>
        </w:rPr>
        <w:t xml:space="preserve"> och</w:t>
      </w:r>
      <w:r w:rsidRPr="00802314">
        <w:rPr>
          <w:rFonts w:asciiTheme="minorHAnsi" w:hAnsiTheme="minorHAnsi" w:cstheme="minorHAnsi"/>
        </w:rPr>
        <w:t xml:space="preserve"> tillbud</w:t>
      </w:r>
    </w:p>
    <w:p w14:paraId="1D6171E0" w14:textId="16BA7291" w:rsidR="006E61DC" w:rsidRDefault="006E61DC" w:rsidP="006E61DC">
      <w:pPr>
        <w:numPr>
          <w:ilvl w:val="0"/>
          <w:numId w:val="12"/>
        </w:numPr>
        <w:rPr>
          <w:rFonts w:asciiTheme="minorHAnsi" w:hAnsiTheme="minorHAnsi" w:cstheme="minorHAnsi"/>
        </w:rPr>
      </w:pPr>
      <w:r w:rsidRPr="00802314">
        <w:rPr>
          <w:rFonts w:asciiTheme="minorHAnsi" w:hAnsiTheme="minorHAnsi" w:cstheme="minorHAnsi"/>
        </w:rPr>
        <w:t>Arbetsinstruktioner för arbeten där risk för personskada föreligger</w:t>
      </w:r>
    </w:p>
    <w:p w14:paraId="09C9D190" w14:textId="2F776ABF" w:rsidR="001F5FA8" w:rsidRDefault="001F5FA8" w:rsidP="006E61DC">
      <w:pPr>
        <w:numPr>
          <w:ilvl w:val="0"/>
          <w:numId w:val="12"/>
        </w:numPr>
        <w:rPr>
          <w:rFonts w:asciiTheme="minorHAnsi" w:hAnsiTheme="minorHAnsi" w:cstheme="minorHAnsi"/>
        </w:rPr>
      </w:pPr>
      <w:r>
        <w:rPr>
          <w:rFonts w:asciiTheme="minorHAnsi" w:hAnsiTheme="minorHAnsi" w:cstheme="minorHAnsi"/>
        </w:rPr>
        <w:t>Alkohol- och drogpolicy</w:t>
      </w:r>
    </w:p>
    <w:p w14:paraId="18F39E80" w14:textId="77777777" w:rsidR="00CC1587" w:rsidRDefault="006E61DC" w:rsidP="00CC1587">
      <w:pPr>
        <w:pStyle w:val="Liststycke"/>
        <w:numPr>
          <w:ilvl w:val="0"/>
          <w:numId w:val="13"/>
        </w:numPr>
        <w:rPr>
          <w:rFonts w:asciiTheme="minorHAnsi" w:hAnsiTheme="minorHAnsi" w:cstheme="minorHAnsi"/>
        </w:rPr>
      </w:pPr>
      <w:r w:rsidRPr="00802314">
        <w:rPr>
          <w:rFonts w:asciiTheme="minorHAnsi" w:hAnsiTheme="minorHAnsi" w:cstheme="minorHAnsi"/>
        </w:rPr>
        <w:t xml:space="preserve">Arbetsmiljöplaner vid upphandling av tjänster </w:t>
      </w:r>
    </w:p>
    <w:p w14:paraId="45BE40FC" w14:textId="10961267" w:rsidR="003748BA" w:rsidRPr="006E1B2B" w:rsidRDefault="003748BA" w:rsidP="00CC1587">
      <w:pPr>
        <w:pStyle w:val="Liststycke"/>
        <w:numPr>
          <w:ilvl w:val="0"/>
          <w:numId w:val="13"/>
        </w:numPr>
        <w:rPr>
          <w:rFonts w:asciiTheme="minorHAnsi" w:hAnsiTheme="minorHAnsi" w:cstheme="minorHAnsi"/>
        </w:rPr>
      </w:pPr>
      <w:r>
        <w:rPr>
          <w:rFonts w:asciiTheme="minorHAnsi" w:hAnsiTheme="minorHAnsi" w:cstheme="minorBidi"/>
        </w:rPr>
        <w:t>Tillgänglighetspolicy</w:t>
      </w:r>
    </w:p>
    <w:p w14:paraId="0141060F" w14:textId="77777777" w:rsidR="006E1B2B" w:rsidRPr="00FD12E0" w:rsidRDefault="006E1B2B" w:rsidP="00612606">
      <w:pPr>
        <w:pStyle w:val="Liststycke"/>
        <w:rPr>
          <w:rFonts w:asciiTheme="minorHAnsi" w:hAnsiTheme="minorHAnsi" w:cstheme="minorHAnsi"/>
        </w:rPr>
      </w:pPr>
    </w:p>
    <w:p w14:paraId="72E11B21" w14:textId="77777777" w:rsidR="006E1B2B" w:rsidRPr="00854C0B" w:rsidRDefault="006E1B2B" w:rsidP="00854C0B">
      <w:pPr>
        <w:pStyle w:val="Rubrik2"/>
        <w:rPr>
          <w:b/>
          <w:bCs/>
        </w:rPr>
      </w:pPr>
      <w:bookmarkStart w:id="7" w:name="_Toc116050048"/>
      <w:bookmarkStart w:id="8" w:name="_Toc118288652"/>
      <w:r w:rsidRPr="00854C0B">
        <w:rPr>
          <w:b/>
          <w:bCs/>
        </w:rPr>
        <w:t>Församlingens grundläggande uppgift</w:t>
      </w:r>
      <w:bookmarkEnd w:id="7"/>
      <w:bookmarkEnd w:id="8"/>
    </w:p>
    <w:p w14:paraId="40DAAC96" w14:textId="77777777" w:rsidR="006E1B2B" w:rsidRPr="006E1B2B" w:rsidRDefault="006E1B2B" w:rsidP="006E1B2B">
      <w:pPr>
        <w:rPr>
          <w:rFonts w:asciiTheme="minorHAnsi" w:hAnsiTheme="minorHAnsi" w:cstheme="minorHAnsi"/>
        </w:rPr>
      </w:pPr>
    </w:p>
    <w:p w14:paraId="201BCA0A" w14:textId="77777777" w:rsidR="006E1B2B" w:rsidRPr="006E1B2B" w:rsidRDefault="006E1B2B" w:rsidP="006E1B2B">
      <w:pPr>
        <w:numPr>
          <w:ilvl w:val="0"/>
          <w:numId w:val="13"/>
        </w:numPr>
        <w:contextualSpacing/>
        <w:rPr>
          <w:rFonts w:asciiTheme="minorHAnsi" w:hAnsiTheme="minorHAnsi" w:cstheme="minorHAnsi"/>
          <w:b/>
          <w:u w:val="single"/>
        </w:rPr>
      </w:pPr>
      <w:r w:rsidRPr="006E1B2B">
        <w:rPr>
          <w:rFonts w:asciiTheme="minorHAnsi" w:hAnsiTheme="minorHAnsi" w:cstheme="minorHAnsi"/>
        </w:rPr>
        <w:t>Församlingsinstruktion, pastoralt program för den grundläggande uppgiften</w:t>
      </w:r>
    </w:p>
    <w:p w14:paraId="6522A96A" w14:textId="77777777" w:rsidR="006E1B2B" w:rsidRPr="006E1B2B" w:rsidRDefault="006E1B2B" w:rsidP="006E1B2B">
      <w:pPr>
        <w:numPr>
          <w:ilvl w:val="0"/>
          <w:numId w:val="13"/>
        </w:numPr>
        <w:contextualSpacing/>
        <w:rPr>
          <w:rFonts w:asciiTheme="minorHAnsi" w:hAnsiTheme="minorHAnsi" w:cstheme="minorHAnsi"/>
        </w:rPr>
      </w:pPr>
      <w:r w:rsidRPr="006E1B2B">
        <w:rPr>
          <w:rFonts w:asciiTheme="minorHAnsi" w:hAnsiTheme="minorHAnsi" w:cstheme="minorHAnsi"/>
        </w:rPr>
        <w:t>Handlingsplan för konfirmandarbetet</w:t>
      </w:r>
    </w:p>
    <w:p w14:paraId="7DCA21CB" w14:textId="77777777" w:rsidR="006E1B2B" w:rsidRPr="006E1B2B" w:rsidRDefault="006E1B2B" w:rsidP="006E1B2B">
      <w:pPr>
        <w:numPr>
          <w:ilvl w:val="0"/>
          <w:numId w:val="12"/>
        </w:numPr>
        <w:contextualSpacing/>
        <w:rPr>
          <w:rFonts w:asciiTheme="minorHAnsi" w:hAnsiTheme="minorHAnsi" w:cstheme="minorHAnsi"/>
        </w:rPr>
      </w:pPr>
      <w:r w:rsidRPr="006E1B2B">
        <w:rPr>
          <w:rFonts w:asciiTheme="minorHAnsi" w:hAnsiTheme="minorHAnsi" w:cstheme="minorHAnsi"/>
        </w:rPr>
        <w:t xml:space="preserve">Gudstjänstplan KO 17:9 </w:t>
      </w:r>
    </w:p>
    <w:p w14:paraId="4E7F643A" w14:textId="77777777" w:rsidR="006E1B2B" w:rsidRPr="006E1B2B" w:rsidRDefault="006E1B2B" w:rsidP="006E1B2B">
      <w:pPr>
        <w:numPr>
          <w:ilvl w:val="0"/>
          <w:numId w:val="12"/>
        </w:numPr>
        <w:contextualSpacing/>
        <w:rPr>
          <w:rFonts w:asciiTheme="minorHAnsi" w:hAnsiTheme="minorHAnsi" w:cstheme="minorHAnsi"/>
        </w:rPr>
      </w:pPr>
      <w:r w:rsidRPr="006E1B2B">
        <w:rPr>
          <w:rFonts w:asciiTheme="minorHAnsi" w:hAnsiTheme="minorHAnsi" w:cstheme="minorHAnsi"/>
        </w:rPr>
        <w:t>Rutiner/policy kring lägerverksamhet</w:t>
      </w:r>
    </w:p>
    <w:p w14:paraId="0E4C3467" w14:textId="77777777" w:rsidR="0076644F" w:rsidRDefault="0076644F" w:rsidP="0076644F">
      <w:pPr>
        <w:pStyle w:val="Rubrik2"/>
        <w:rPr>
          <w:b/>
          <w:bCs/>
        </w:rPr>
      </w:pPr>
      <w:bookmarkStart w:id="9" w:name="_Toc116050049"/>
    </w:p>
    <w:p w14:paraId="0834EC1A" w14:textId="42F00DBF" w:rsidR="006E1B2B" w:rsidRPr="0076644F" w:rsidRDefault="006E1B2B" w:rsidP="0076644F">
      <w:pPr>
        <w:pStyle w:val="Rubrik2"/>
        <w:rPr>
          <w:b/>
          <w:bCs/>
        </w:rPr>
      </w:pPr>
      <w:bookmarkStart w:id="10" w:name="_Toc118288653"/>
      <w:r w:rsidRPr="0076644F">
        <w:rPr>
          <w:b/>
          <w:bCs/>
        </w:rPr>
        <w:t>Information och medlemskommunikation</w:t>
      </w:r>
      <w:bookmarkEnd w:id="9"/>
      <w:bookmarkEnd w:id="10"/>
    </w:p>
    <w:p w14:paraId="71524B8D" w14:textId="77777777" w:rsidR="006E1B2B" w:rsidRPr="006E1B2B" w:rsidRDefault="006E1B2B" w:rsidP="00081C4A">
      <w:pPr>
        <w:numPr>
          <w:ilvl w:val="0"/>
          <w:numId w:val="14"/>
        </w:numPr>
        <w:ind w:left="709"/>
        <w:contextualSpacing/>
        <w:rPr>
          <w:rFonts w:asciiTheme="minorHAnsi" w:hAnsiTheme="minorHAnsi" w:cstheme="minorHAnsi"/>
        </w:rPr>
      </w:pPr>
      <w:r w:rsidRPr="006E1B2B">
        <w:rPr>
          <w:rFonts w:asciiTheme="minorHAnsi" w:hAnsiTheme="minorHAnsi" w:cstheme="minorHAnsi"/>
        </w:rPr>
        <w:t>Kyrksam</w:t>
      </w:r>
    </w:p>
    <w:p w14:paraId="7D296392" w14:textId="77777777" w:rsidR="006E1B2B" w:rsidRPr="006E1B2B" w:rsidRDefault="006E1B2B" w:rsidP="00081C4A">
      <w:pPr>
        <w:ind w:left="709"/>
        <w:rPr>
          <w:rFonts w:asciiTheme="minorHAnsi" w:hAnsiTheme="minorHAnsi" w:cstheme="minorHAnsi"/>
        </w:rPr>
      </w:pPr>
    </w:p>
    <w:p w14:paraId="37DDC1EA" w14:textId="77777777" w:rsidR="006E1B2B" w:rsidRPr="006E1B2B" w:rsidRDefault="006E1B2B" w:rsidP="006E1B2B">
      <w:pPr>
        <w:rPr>
          <w:rFonts w:asciiTheme="minorHAnsi" w:hAnsiTheme="minorHAnsi" w:cstheme="minorHAnsi"/>
        </w:rPr>
      </w:pPr>
    </w:p>
    <w:p w14:paraId="5164FACF" w14:textId="77777777" w:rsidR="006E1B2B" w:rsidRPr="006E1B2B" w:rsidRDefault="006E1B2B" w:rsidP="006E1B2B">
      <w:pPr>
        <w:rPr>
          <w:rFonts w:asciiTheme="minorHAnsi" w:hAnsiTheme="minorHAnsi" w:cstheme="minorHAnsi"/>
        </w:rPr>
      </w:pPr>
    </w:p>
    <w:p w14:paraId="3D6DED42" w14:textId="23D7BE50" w:rsidR="00663309" w:rsidRDefault="00663309" w:rsidP="7B2121C2">
      <w:pPr>
        <w:pStyle w:val="Rubrik1"/>
        <w:rPr>
          <w:rFonts w:ascii="Calibri Light" w:eastAsia="Calibri Light" w:hAnsi="Calibri Light" w:cs="Calibri Light"/>
          <w:b w:val="0"/>
          <w:bCs w:val="0"/>
          <w:sz w:val="32"/>
          <w:szCs w:val="32"/>
        </w:rPr>
      </w:pPr>
    </w:p>
    <w:p w14:paraId="2F4C8140" w14:textId="747029DF" w:rsidR="7B2121C2" w:rsidRDefault="7B2121C2" w:rsidP="7B2121C2">
      <w:pPr>
        <w:ind w:left="720"/>
        <w:rPr>
          <w:rFonts w:asciiTheme="minorHAnsi" w:hAnsiTheme="minorHAnsi" w:cstheme="minorBidi"/>
        </w:rPr>
      </w:pPr>
    </w:p>
    <w:p w14:paraId="7CF56F68" w14:textId="2386607E" w:rsidR="7B2121C2" w:rsidRDefault="7B2121C2" w:rsidP="7B2121C2">
      <w:pPr>
        <w:ind w:left="720"/>
        <w:rPr>
          <w:rFonts w:asciiTheme="minorHAnsi" w:hAnsiTheme="minorHAnsi" w:cstheme="minorBidi"/>
        </w:rPr>
      </w:pPr>
    </w:p>
    <w:p w14:paraId="25D2CE37" w14:textId="77777777" w:rsidR="000A3A85" w:rsidRDefault="000A3A85">
      <w:pPr>
        <w:spacing w:after="160" w:line="259" w:lineRule="auto"/>
        <w:rPr>
          <w:rFonts w:asciiTheme="majorHAnsi" w:eastAsiaTheme="majorEastAsia" w:hAnsiTheme="majorHAnsi" w:cstheme="majorBidi"/>
          <w:b/>
          <w:bCs/>
          <w:color w:val="2F5496" w:themeColor="accent1" w:themeShade="BF"/>
          <w:sz w:val="28"/>
          <w:szCs w:val="28"/>
        </w:rPr>
      </w:pPr>
      <w:bookmarkStart w:id="11" w:name="_Toc116050070"/>
      <w:r>
        <w:br w:type="page"/>
      </w:r>
    </w:p>
    <w:p w14:paraId="7D9DFEC2" w14:textId="4600C001" w:rsidR="001F0917" w:rsidRDefault="00802314" w:rsidP="001F0917">
      <w:pPr>
        <w:pStyle w:val="Rubrik1"/>
      </w:pPr>
      <w:bookmarkStart w:id="12" w:name="_Toc118288654"/>
      <w:r w:rsidRPr="00DD5647">
        <w:lastRenderedPageBreak/>
        <w:t>Lathund</w:t>
      </w:r>
      <w:r w:rsidR="002D3DB3" w:rsidRPr="00DD5647">
        <w:t xml:space="preserve"> till ”alla dokument i </w:t>
      </w:r>
      <w:r w:rsidR="000D18B5" w:rsidRPr="00DD5647">
        <w:t>ordning</w:t>
      </w:r>
      <w:r w:rsidR="002D3DB3" w:rsidRPr="00DD5647">
        <w:t>”</w:t>
      </w:r>
      <w:bookmarkStart w:id="13" w:name="_Toc116050071"/>
      <w:bookmarkEnd w:id="11"/>
      <w:bookmarkEnd w:id="12"/>
    </w:p>
    <w:p w14:paraId="6222D73A" w14:textId="77777777" w:rsidR="001F0917" w:rsidRDefault="001F0917" w:rsidP="001F0917">
      <w:pPr>
        <w:pStyle w:val="Rubrik2"/>
        <w:rPr>
          <w:b/>
          <w:bCs/>
        </w:rPr>
      </w:pPr>
    </w:p>
    <w:p w14:paraId="0CDB4342" w14:textId="4B038C1B" w:rsidR="001F0917" w:rsidRPr="001F0917" w:rsidRDefault="001F0917" w:rsidP="001F0917">
      <w:pPr>
        <w:pStyle w:val="Rubrik2"/>
        <w:rPr>
          <w:b/>
          <w:bCs/>
        </w:rPr>
      </w:pPr>
      <w:bookmarkStart w:id="14" w:name="_Toc118288655"/>
      <w:r w:rsidRPr="001F0917">
        <w:rPr>
          <w:b/>
          <w:bCs/>
        </w:rPr>
        <w:t>Förtroende och förvaltning</w:t>
      </w:r>
      <w:bookmarkEnd w:id="14"/>
    </w:p>
    <w:p w14:paraId="004BE6AC" w14:textId="7AF70D98" w:rsidR="00C0545C" w:rsidRDefault="00C0545C" w:rsidP="00C146AE">
      <w:pPr>
        <w:pStyle w:val="Rubrik2"/>
        <w:rPr>
          <w:rFonts w:asciiTheme="minorHAnsi" w:hAnsiTheme="minorHAnsi" w:cstheme="minorHAnsi"/>
          <w:color w:val="auto"/>
          <w:sz w:val="24"/>
          <w:szCs w:val="24"/>
        </w:rPr>
      </w:pPr>
      <w:bookmarkStart w:id="15" w:name="_Toc118287951"/>
      <w:bookmarkStart w:id="16" w:name="_Toc118288303"/>
      <w:bookmarkStart w:id="17" w:name="_Toc118288656"/>
      <w:r w:rsidRPr="00C0545C">
        <w:rPr>
          <w:rFonts w:asciiTheme="minorHAnsi" w:hAnsiTheme="minorHAnsi" w:cstheme="minorHAnsi"/>
          <w:color w:val="auto"/>
          <w:sz w:val="24"/>
          <w:szCs w:val="24"/>
        </w:rPr>
        <w:t>Under</w:t>
      </w:r>
      <w:r>
        <w:rPr>
          <w:rFonts w:asciiTheme="minorHAnsi" w:hAnsiTheme="minorHAnsi" w:cstheme="minorHAnsi"/>
          <w:color w:val="auto"/>
          <w:sz w:val="24"/>
          <w:szCs w:val="24"/>
        </w:rPr>
        <w:t xml:space="preserve"> området förtroende och förvaltning hittar</w:t>
      </w:r>
      <w:r w:rsidR="00E722BA">
        <w:rPr>
          <w:rFonts w:asciiTheme="minorHAnsi" w:hAnsiTheme="minorHAnsi" w:cstheme="minorHAnsi"/>
          <w:color w:val="auto"/>
          <w:sz w:val="24"/>
          <w:szCs w:val="24"/>
        </w:rPr>
        <w:t xml:space="preserve"> du information om</w:t>
      </w:r>
      <w:r w:rsidR="004109E6">
        <w:rPr>
          <w:rFonts w:asciiTheme="minorHAnsi" w:hAnsiTheme="minorHAnsi" w:cstheme="minorHAnsi"/>
          <w:color w:val="auto"/>
          <w:sz w:val="24"/>
          <w:szCs w:val="24"/>
        </w:rPr>
        <w:t xml:space="preserve"> ämnesområden som </w:t>
      </w:r>
      <w:r w:rsidR="0022534E">
        <w:rPr>
          <w:rFonts w:asciiTheme="minorHAnsi" w:hAnsiTheme="minorHAnsi" w:cstheme="minorHAnsi"/>
          <w:color w:val="auto"/>
          <w:sz w:val="24"/>
          <w:szCs w:val="24"/>
        </w:rPr>
        <w:t>sorterar under styrning o</w:t>
      </w:r>
      <w:r w:rsidR="0091390C">
        <w:rPr>
          <w:rFonts w:asciiTheme="minorHAnsi" w:hAnsiTheme="minorHAnsi" w:cstheme="minorHAnsi"/>
          <w:color w:val="auto"/>
          <w:sz w:val="24"/>
          <w:szCs w:val="24"/>
        </w:rPr>
        <w:t>ch</w:t>
      </w:r>
      <w:r w:rsidR="0022534E">
        <w:rPr>
          <w:rFonts w:asciiTheme="minorHAnsi" w:hAnsiTheme="minorHAnsi" w:cstheme="minorHAnsi"/>
          <w:color w:val="auto"/>
          <w:sz w:val="24"/>
          <w:szCs w:val="24"/>
        </w:rPr>
        <w:t xml:space="preserve"> ledning,</w:t>
      </w:r>
      <w:r w:rsidR="00E722BA">
        <w:rPr>
          <w:rFonts w:asciiTheme="minorHAnsi" w:hAnsiTheme="minorHAnsi" w:cstheme="minorHAnsi"/>
          <w:color w:val="auto"/>
          <w:sz w:val="24"/>
          <w:szCs w:val="24"/>
        </w:rPr>
        <w:t xml:space="preserve"> </w:t>
      </w:r>
      <w:r w:rsidR="0078568C">
        <w:rPr>
          <w:rFonts w:asciiTheme="minorHAnsi" w:hAnsiTheme="minorHAnsi" w:cstheme="minorHAnsi"/>
          <w:color w:val="auto"/>
          <w:sz w:val="24"/>
          <w:szCs w:val="24"/>
        </w:rPr>
        <w:t xml:space="preserve">central förvaltning, </w:t>
      </w:r>
      <w:r w:rsidR="0022534E">
        <w:rPr>
          <w:rFonts w:asciiTheme="minorHAnsi" w:hAnsiTheme="minorHAnsi" w:cstheme="minorHAnsi"/>
          <w:color w:val="auto"/>
          <w:sz w:val="24"/>
          <w:szCs w:val="24"/>
        </w:rPr>
        <w:t>budget, ekonomi och fastigheter</w:t>
      </w:r>
      <w:r w:rsidR="00971167">
        <w:rPr>
          <w:rFonts w:asciiTheme="minorHAnsi" w:hAnsiTheme="minorHAnsi" w:cstheme="minorHAnsi"/>
          <w:color w:val="auto"/>
          <w:sz w:val="24"/>
          <w:szCs w:val="24"/>
        </w:rPr>
        <w:t>.</w:t>
      </w:r>
      <w:bookmarkEnd w:id="15"/>
      <w:bookmarkEnd w:id="16"/>
      <w:bookmarkEnd w:id="17"/>
    </w:p>
    <w:p w14:paraId="069143C1" w14:textId="77777777" w:rsidR="00971167" w:rsidRPr="00971167" w:rsidRDefault="00971167" w:rsidP="00971167"/>
    <w:p w14:paraId="7A362095" w14:textId="02C2A54B" w:rsidR="00C146AE" w:rsidRPr="00DD5647" w:rsidRDefault="00C146AE" w:rsidP="00971167">
      <w:pPr>
        <w:pStyle w:val="Rubrik3"/>
      </w:pPr>
      <w:bookmarkStart w:id="18" w:name="_Toc118288657"/>
      <w:r w:rsidRPr="00DD5647">
        <w:t>Styrning och ledning</w:t>
      </w:r>
      <w:bookmarkEnd w:id="13"/>
      <w:bookmarkEnd w:id="18"/>
    </w:p>
    <w:p w14:paraId="3D9DCAAD" w14:textId="77777777" w:rsidR="00802314" w:rsidRPr="00DD5647" w:rsidRDefault="00802314">
      <w:pPr>
        <w:rPr>
          <w:rFonts w:asciiTheme="minorHAnsi" w:hAnsiTheme="minorHAnsi" w:cstheme="minorHAnsi"/>
        </w:rPr>
      </w:pPr>
      <w:r w:rsidRPr="00DD5647">
        <w:rPr>
          <w:rFonts w:asciiTheme="minorHAnsi" w:hAnsiTheme="minorHAnsi" w:cstheme="minorHAnsi"/>
        </w:rPr>
        <w:t>Titta igenom alla delegationsordningar. Hur ser din delegation ut från kyrkorådet? Är den aktuell och uppdaterad? Är det något som behöver förändras. Svenska kyrkans Arbetsgivarorganisation (SKAO) har bra mallar som kan hjälpa till</w:t>
      </w:r>
      <w:r w:rsidR="00931826" w:rsidRPr="00DD5647">
        <w:rPr>
          <w:rFonts w:asciiTheme="minorHAnsi" w:hAnsiTheme="minorHAnsi" w:cstheme="minorHAnsi"/>
        </w:rPr>
        <w:t xml:space="preserve">: </w:t>
      </w:r>
      <w:hyperlink r:id="rId12" w:history="1">
        <w:r w:rsidR="00931826" w:rsidRPr="00DD5647">
          <w:rPr>
            <w:rStyle w:val="Hyperlnk"/>
            <w:rFonts w:asciiTheme="minorHAnsi" w:hAnsiTheme="minorHAnsi" w:cstheme="minorHAnsi"/>
          </w:rPr>
          <w:t>https://www.svenskakyrkan.se/arbetsgivare/delegation</w:t>
        </w:r>
      </w:hyperlink>
      <w:r w:rsidR="00931826" w:rsidRPr="00DD5647">
        <w:rPr>
          <w:rFonts w:asciiTheme="minorHAnsi" w:hAnsiTheme="minorHAnsi" w:cstheme="minorHAnsi"/>
        </w:rPr>
        <w:t xml:space="preserve"> och även genom dokumentbanken VERA</w:t>
      </w:r>
      <w:r w:rsidR="006C5B1F" w:rsidRPr="00DD5647">
        <w:rPr>
          <w:rFonts w:asciiTheme="minorHAnsi" w:hAnsiTheme="minorHAnsi" w:cstheme="minorHAnsi"/>
        </w:rPr>
        <w:t xml:space="preserve">: </w:t>
      </w:r>
      <w:hyperlink r:id="rId13" w:history="1">
        <w:r w:rsidR="006C5B1F" w:rsidRPr="00DD5647">
          <w:rPr>
            <w:rStyle w:val="Hyperlnk"/>
            <w:rFonts w:asciiTheme="minorHAnsi" w:hAnsiTheme="minorHAnsi" w:cstheme="minorHAnsi"/>
          </w:rPr>
          <w:t>https://www.svenskakyrkan.se/arbetsgivare/webbhandboken-vera</w:t>
        </w:r>
      </w:hyperlink>
      <w:r w:rsidR="006C5B1F" w:rsidRPr="00DD5647">
        <w:rPr>
          <w:rFonts w:asciiTheme="minorHAnsi" w:hAnsiTheme="minorHAnsi" w:cstheme="minorHAnsi"/>
        </w:rPr>
        <w:t>. När det gäller delegationen från kyrkorådet till kyrkoherden och om du har förslag på ändringar och tillägg, prata med kyrkorådsordförande till att börja med. För de delegationer som du som kyrkoherde ansvarar för, fundera över vad du vill delegera och vad som du behöver behålla ansvaret över</w:t>
      </w:r>
      <w:r w:rsidR="003A44C0" w:rsidRPr="00DD5647">
        <w:rPr>
          <w:rFonts w:asciiTheme="minorHAnsi" w:hAnsiTheme="minorHAnsi" w:cstheme="minorHAnsi"/>
        </w:rPr>
        <w:t xml:space="preserve"> själv</w:t>
      </w:r>
      <w:r w:rsidR="006C5B1F" w:rsidRPr="00DD5647">
        <w:rPr>
          <w:rFonts w:asciiTheme="minorHAnsi" w:hAnsiTheme="minorHAnsi" w:cstheme="minorHAnsi"/>
        </w:rPr>
        <w:t xml:space="preserve">. Ju tydligare delegation, desto mindre risk för missförstånd. En delegation är alltid skriftlig och ska skrivas på av bägge parter, den som delegerar och den som tar emot delegationen. </w:t>
      </w:r>
      <w:r w:rsidR="00C146AE" w:rsidRPr="00DD5647">
        <w:rPr>
          <w:rFonts w:asciiTheme="minorHAnsi" w:hAnsiTheme="minorHAnsi" w:cstheme="minorHAnsi"/>
        </w:rPr>
        <w:t xml:space="preserve">En delegation kräver både ansvar och befogenheter. Därför kan man också lämna tillbaka en delegation om den som tar emot delegationen inte finner att vederbörande har rätt förutsättningar för att utföra det delegerade uppdraget. Både SKAO:s förhandlare/rådgivare och personal på stiftskansliet kan ge god hjälp till hur en delegation ska utformas och vad den bör innehålla.  </w:t>
      </w:r>
      <w:r w:rsidR="006C5B1F" w:rsidRPr="00DD5647">
        <w:rPr>
          <w:rFonts w:asciiTheme="minorHAnsi" w:hAnsiTheme="minorHAnsi" w:cstheme="minorHAnsi"/>
        </w:rPr>
        <w:t xml:space="preserve"> </w:t>
      </w:r>
    </w:p>
    <w:p w14:paraId="52ADCAD3" w14:textId="704AEFC5" w:rsidR="001F4A2F" w:rsidRPr="00DD5647" w:rsidRDefault="001F4A2F">
      <w:pPr>
        <w:rPr>
          <w:rFonts w:asciiTheme="minorHAnsi" w:hAnsiTheme="minorHAnsi" w:cstheme="minorHAnsi"/>
        </w:rPr>
      </w:pPr>
    </w:p>
    <w:p w14:paraId="05DD40B8" w14:textId="36EA2E0F" w:rsidR="001F4A2F" w:rsidRPr="00DD5647" w:rsidRDefault="001F4A2F" w:rsidP="001F4A2F">
      <w:pPr>
        <w:pStyle w:val="Rubrik2"/>
        <w:rPr>
          <w:b/>
          <w:bCs/>
        </w:rPr>
      </w:pPr>
      <w:bookmarkStart w:id="19" w:name="_Toc116050072"/>
      <w:bookmarkStart w:id="20" w:name="_Toc118288658"/>
      <w:r w:rsidRPr="00DD5647">
        <w:rPr>
          <w:b/>
          <w:bCs/>
        </w:rPr>
        <w:t>Central förvaltning</w:t>
      </w:r>
      <w:bookmarkEnd w:id="19"/>
      <w:bookmarkEnd w:id="20"/>
    </w:p>
    <w:p w14:paraId="50F5BCDB" w14:textId="7F57F174" w:rsidR="001F4A2F" w:rsidRPr="00DD5647" w:rsidRDefault="001F4A2F" w:rsidP="001F4A2F">
      <w:pPr>
        <w:pStyle w:val="Rubrik3"/>
      </w:pPr>
      <w:bookmarkStart w:id="21" w:name="_Toc116050073"/>
      <w:bookmarkStart w:id="22" w:name="_Toc118288659"/>
      <w:r w:rsidRPr="00DD5647">
        <w:t>Arbetsordning för kyrkoråd</w:t>
      </w:r>
      <w:bookmarkEnd w:id="21"/>
      <w:bookmarkEnd w:id="22"/>
    </w:p>
    <w:p w14:paraId="6BD6F077" w14:textId="4488B310" w:rsidR="001F4A2F" w:rsidRPr="00DD5647" w:rsidRDefault="001F4A2F" w:rsidP="00EC7C1C">
      <w:pPr>
        <w:rPr>
          <w:rFonts w:asciiTheme="minorHAnsi" w:hAnsiTheme="minorHAnsi" w:cstheme="minorHAnsi"/>
        </w:rPr>
      </w:pPr>
      <w:r w:rsidRPr="00DD5647">
        <w:rPr>
          <w:rFonts w:asciiTheme="minorHAnsi" w:hAnsiTheme="minorHAnsi" w:cstheme="minorHAnsi"/>
        </w:rPr>
        <w:t xml:space="preserve">För varje ny mandatperiod </w:t>
      </w:r>
      <w:r w:rsidR="006274EC" w:rsidRPr="00DD5647">
        <w:rPr>
          <w:rFonts w:asciiTheme="minorHAnsi" w:hAnsiTheme="minorHAnsi" w:cstheme="minorHAnsi"/>
        </w:rPr>
        <w:t>ska kyrkorådet upprätta en arbetsordning för sitt arbete (KO 4 kap 3 §).</w:t>
      </w:r>
      <w:r w:rsidR="00EC7C1C" w:rsidRPr="00DD5647">
        <w:rPr>
          <w:rFonts w:asciiTheme="minorHAnsi" w:hAnsiTheme="minorHAnsi" w:cstheme="minorHAnsi"/>
        </w:rPr>
        <w:t xml:space="preserve"> En genomarbetad arbetsordning skapar förutsättning för ett gott styrelsearbete. Av arbetsordningen bör framgå hur planen för årets möten ser ut. Där bör också framgå vilka organ (exempelvis utskott) rådet har inrättat för sitt arbete som styrelse, vad de har för uppgift och hur de ska dokumentera sitt arbete. Det bör också framgå hur övrig delegation ser ut och hur nyttjad delegation ska anmälas till kyrkorådet samt hur rapporteringen från kyrkoherden ska se ut. I arbetsordningen bör framgå vilka styrande dokument som finns, liksom principiella frågor såsom uppgifter för ordförande. Om kyrkorådet i ett pastorat vill delegera av sina uppgifter till ett eventuellt församlingsråd bör det anges i arbetsordningen eller genom ett särskilt delegationsbeslut.</w:t>
      </w:r>
      <w:r w:rsidR="006274EC" w:rsidRPr="00DD5647">
        <w:rPr>
          <w:rFonts w:asciiTheme="minorHAnsi" w:hAnsiTheme="minorHAnsi" w:cstheme="minorHAnsi"/>
        </w:rPr>
        <w:t xml:space="preserve"> Det är framför allt kyrkorådets ordförande som ansvarar för att detta kommer upp och blir beslutat i kyrkorådet men det är bra om du som kyrkoherde har koll på att det finns en arbetsordning och vad det står om kyrkoherdens ansvar utifrån denna. Om en arbetsordning saknas bör du påtala detta för kyrkorådets ordförande.</w:t>
      </w:r>
    </w:p>
    <w:p w14:paraId="7CBE7190" w14:textId="77777777" w:rsidR="006274EC" w:rsidRPr="00DD5647" w:rsidRDefault="006274EC" w:rsidP="001F4A2F">
      <w:pPr>
        <w:rPr>
          <w:rFonts w:asciiTheme="minorHAnsi" w:hAnsiTheme="minorHAnsi" w:cstheme="minorHAnsi"/>
        </w:rPr>
      </w:pPr>
    </w:p>
    <w:p w14:paraId="32FD1224" w14:textId="33E11EF2" w:rsidR="00ED534C" w:rsidRPr="00DD5647" w:rsidRDefault="00ED534C" w:rsidP="00971167">
      <w:pPr>
        <w:pStyle w:val="Rubrik3"/>
      </w:pPr>
      <w:bookmarkStart w:id="23" w:name="_Toc116050074"/>
      <w:bookmarkStart w:id="24" w:name="_Toc118288660"/>
      <w:r w:rsidRPr="00DD5647">
        <w:t>Arkiv och dokumenthantering</w:t>
      </w:r>
      <w:bookmarkEnd w:id="23"/>
      <w:bookmarkEnd w:id="24"/>
    </w:p>
    <w:p w14:paraId="5E6CEB8D" w14:textId="297117A1" w:rsidR="00ED534C" w:rsidRPr="005E32AA" w:rsidRDefault="00ED534C" w:rsidP="00ED534C">
      <w:pPr>
        <w:rPr>
          <w:rFonts w:asciiTheme="minorHAnsi" w:hAnsiTheme="minorHAnsi" w:cstheme="minorHAnsi"/>
        </w:rPr>
      </w:pPr>
      <w:r w:rsidRPr="00DD5647">
        <w:rPr>
          <w:rFonts w:asciiTheme="minorHAnsi" w:hAnsiTheme="minorHAnsi" w:cstheme="minorHAnsi"/>
        </w:rPr>
        <w:t xml:space="preserve">Svenska kyrkans arkiv är en del av det nationella kulturarvet och vi har ett lagstadgat ansvar att bevara och vårda våra arkiv och hålla dem tillgängliga för allmänheten. Arkivet innehåller hela beståndet av Svenska kyrkans handlingar och de är antingen inkomna eller upprättade. </w:t>
      </w:r>
      <w:r w:rsidR="00230A1C" w:rsidRPr="00DD5647">
        <w:rPr>
          <w:rFonts w:asciiTheme="minorHAnsi" w:hAnsiTheme="minorHAnsi" w:cstheme="minorHAnsi"/>
        </w:rPr>
        <w:t xml:space="preserve">En handling är inkommen till Svenska kyrkan när den har kommit in via mejl, post eller </w:t>
      </w:r>
      <w:r w:rsidR="00230A1C" w:rsidRPr="00DD5647">
        <w:rPr>
          <w:rFonts w:asciiTheme="minorHAnsi" w:hAnsiTheme="minorHAnsi" w:cstheme="minorHAnsi"/>
        </w:rPr>
        <w:lastRenderedPageBreak/>
        <w:t>överlämnats till en behörig person inom församlingen, pastoratet, stiftet eller den nationella nivån.  En handling är upprättad när den är färdigställd. Detta kan exempelvis vara när handlingen föreligger i sin slutgiltiga form, den hör till ett ärende som avslutats eller har justerats.</w:t>
      </w:r>
      <w:r w:rsidR="00875EB8" w:rsidRPr="00DD5647">
        <w:rPr>
          <w:rFonts w:asciiTheme="minorHAnsi" w:hAnsiTheme="minorHAnsi" w:cstheme="minorHAnsi"/>
        </w:rPr>
        <w:t xml:space="preserve"> </w:t>
      </w:r>
      <w:r w:rsidRPr="00DD5647">
        <w:rPr>
          <w:rFonts w:asciiTheme="minorHAnsi" w:hAnsiTheme="minorHAnsi" w:cstheme="minorHAnsi"/>
        </w:rPr>
        <w:t>Ett dagsaktuellt mejl är lika mycket en del av arkivet som en handling som upprättades 2010. Att arkivera en handling innebär att skapa ett system som gör handlingen åtkomlig för framtida bruk.</w:t>
      </w:r>
      <w:r w:rsidR="0097755A" w:rsidRPr="00DD5647">
        <w:rPr>
          <w:rFonts w:asciiTheme="minorHAnsi" w:hAnsiTheme="minorHAnsi" w:cstheme="minorHAnsi"/>
        </w:rPr>
        <w:t xml:space="preserve"> Som kyrkoherde ansvarar du för att ni följer de arkivregler som finns för Svenska kyrkan, läs mer på: </w:t>
      </w:r>
      <w:hyperlink r:id="rId14" w:history="1">
        <w:r w:rsidR="00D02636" w:rsidRPr="00D02636">
          <w:rPr>
            <w:color w:val="0000FF"/>
            <w:u w:val="single"/>
          </w:rPr>
          <w:t>Hantera dokument (sharepoint.com)</w:t>
        </w:r>
      </w:hyperlink>
      <w:r w:rsidR="005E32AA" w:rsidRPr="005E32AA">
        <w:rPr>
          <w:rFonts w:asciiTheme="minorHAnsi" w:hAnsiTheme="minorHAnsi" w:cstheme="minorHAnsi"/>
        </w:rPr>
        <w:t xml:space="preserve"> </w:t>
      </w:r>
      <w:r w:rsidR="005A715F" w:rsidRPr="005E32AA">
        <w:rPr>
          <w:rFonts w:asciiTheme="minorHAnsi" w:hAnsiTheme="minorHAnsi" w:cstheme="minorHAnsi"/>
        </w:rPr>
        <w:t>Hela den tolfte avdelningen i kyrkoordningen (kap 53-56) handlar om handlingar och register.</w:t>
      </w:r>
    </w:p>
    <w:p w14:paraId="0C8B7604" w14:textId="77777777" w:rsidR="0097755A" w:rsidRPr="00DD5647" w:rsidRDefault="0097755A" w:rsidP="00ED534C"/>
    <w:p w14:paraId="57BCB723" w14:textId="7FE4AC88" w:rsidR="006274EC" w:rsidRPr="00DD5647" w:rsidRDefault="006274EC" w:rsidP="004F6C8F">
      <w:pPr>
        <w:pStyle w:val="Rubrik3"/>
      </w:pPr>
      <w:bookmarkStart w:id="25" w:name="_Toc116050075"/>
      <w:bookmarkStart w:id="26" w:name="_Toc118288661"/>
      <w:r w:rsidRPr="00DD5647">
        <w:t>Protokoll</w:t>
      </w:r>
      <w:bookmarkEnd w:id="25"/>
      <w:bookmarkEnd w:id="26"/>
    </w:p>
    <w:p w14:paraId="73D92F12" w14:textId="4002B74E" w:rsidR="00534D3A" w:rsidRPr="00DD5647" w:rsidRDefault="00EC7C1C" w:rsidP="004F6C8F">
      <w:pPr>
        <w:rPr>
          <w:rFonts w:asciiTheme="minorHAnsi" w:hAnsiTheme="minorHAnsi" w:cstheme="minorHAnsi"/>
        </w:rPr>
      </w:pPr>
      <w:r w:rsidRPr="00DD5647">
        <w:rPr>
          <w:rFonts w:asciiTheme="minorHAnsi" w:hAnsiTheme="minorHAnsi" w:cstheme="minorHAnsi"/>
        </w:rPr>
        <w:t>Det skrivs många protokoll i Svenska kyrkan. Kring k</w:t>
      </w:r>
      <w:r w:rsidR="00915475" w:rsidRPr="00DD5647">
        <w:rPr>
          <w:rFonts w:asciiTheme="minorHAnsi" w:hAnsiTheme="minorHAnsi" w:cstheme="minorHAnsi"/>
        </w:rPr>
        <w:t>yrko</w:t>
      </w:r>
      <w:r w:rsidR="004F6C8F" w:rsidRPr="00DD5647">
        <w:rPr>
          <w:rFonts w:asciiTheme="minorHAnsi" w:hAnsiTheme="minorHAnsi" w:cstheme="minorHAnsi"/>
        </w:rPr>
        <w:t xml:space="preserve">fullmäktiges, kyrkorådets </w:t>
      </w:r>
      <w:r w:rsidRPr="00DD5647">
        <w:rPr>
          <w:rFonts w:asciiTheme="minorHAnsi" w:hAnsiTheme="minorHAnsi" w:cstheme="minorHAnsi"/>
        </w:rPr>
        <w:t>och</w:t>
      </w:r>
      <w:r w:rsidR="004F6C8F" w:rsidRPr="00DD5647">
        <w:rPr>
          <w:rFonts w:asciiTheme="minorHAnsi" w:hAnsiTheme="minorHAnsi" w:cstheme="minorHAnsi"/>
        </w:rPr>
        <w:t xml:space="preserve"> församlingsrådets </w:t>
      </w:r>
      <w:r w:rsidRPr="00DD5647">
        <w:rPr>
          <w:rFonts w:asciiTheme="minorHAnsi" w:hAnsiTheme="minorHAnsi" w:cstheme="minorHAnsi"/>
        </w:rPr>
        <w:t xml:space="preserve">protokoll finns regler i kyrkoordningen. Utöver beslutande och verkställande organ finns det andra typer av frivilliga organ som t ex ett kyrkorådsutskott. </w:t>
      </w:r>
      <w:r w:rsidR="00B55133" w:rsidRPr="00DD5647">
        <w:rPr>
          <w:rFonts w:asciiTheme="minorHAnsi" w:hAnsiTheme="minorHAnsi" w:cstheme="minorHAnsi"/>
        </w:rPr>
        <w:t xml:space="preserve">Även där skrivs protokoll. </w:t>
      </w:r>
      <w:r w:rsidR="004F6C8F" w:rsidRPr="00DD5647">
        <w:rPr>
          <w:rFonts w:asciiTheme="minorHAnsi" w:hAnsiTheme="minorHAnsi" w:cstheme="minorHAnsi"/>
        </w:rPr>
        <w:t xml:space="preserve">Protokollen är en förutsättning för att fattade beslut ska kunna verkställas. De ska även kunna läsas av en intresserad allmänhet, som på detta sätt ges möjlighet till insyn i och kontroll av församlingens respektive pastoratets verksamhet. </w:t>
      </w:r>
      <w:r w:rsidR="00534D3A" w:rsidRPr="00DD5647">
        <w:rPr>
          <w:rFonts w:asciiTheme="minorHAnsi" w:hAnsiTheme="minorHAnsi" w:cstheme="minorHAnsi"/>
        </w:rPr>
        <w:t xml:space="preserve">När det gäller kyrkofullmäktigeprotokoll har kyrkoherden rätt att få sin mening antecknad (KO 3 kap 20 §). Så länge protokollet inte är justerat får besluten inte verkställas. För mer formalia kring protokoll, se: </w:t>
      </w:r>
      <w:hyperlink r:id="rId15" w:history="1">
        <w:r w:rsidR="00534D3A" w:rsidRPr="00DD5647">
          <w:rPr>
            <w:rStyle w:val="Hyperlnk"/>
            <w:rFonts w:asciiTheme="minorHAnsi" w:hAnsiTheme="minorHAnsi" w:cstheme="minorHAnsi"/>
          </w:rPr>
          <w:t>https://www.svenskakyrkan.se/filer/587548/Broschyr_Protokollet_Webb.pdf</w:t>
        </w:r>
      </w:hyperlink>
      <w:r w:rsidR="00534D3A" w:rsidRPr="00DD5647">
        <w:rPr>
          <w:rFonts w:asciiTheme="minorHAnsi" w:hAnsiTheme="minorHAnsi" w:cstheme="minorHAnsi"/>
        </w:rPr>
        <w:t xml:space="preserve">  </w:t>
      </w:r>
    </w:p>
    <w:p w14:paraId="02BBDA51" w14:textId="0D0D6A22" w:rsidR="00915475" w:rsidRPr="00DD5647" w:rsidRDefault="004F6C8F" w:rsidP="004F6C8F">
      <w:pPr>
        <w:rPr>
          <w:rFonts w:asciiTheme="minorHAnsi" w:hAnsiTheme="minorHAnsi" w:cstheme="minorHAnsi"/>
        </w:rPr>
      </w:pPr>
      <w:r w:rsidRPr="00DD5647">
        <w:rPr>
          <w:rFonts w:asciiTheme="minorHAnsi" w:hAnsiTheme="minorHAnsi" w:cstheme="minorHAnsi"/>
        </w:rPr>
        <w:t>Viktigt att tänka på när det gäller protokoll är att</w:t>
      </w:r>
      <w:r w:rsidR="00915475" w:rsidRPr="00DD5647">
        <w:rPr>
          <w:rFonts w:asciiTheme="minorHAnsi" w:hAnsiTheme="minorHAnsi" w:cstheme="minorHAnsi"/>
        </w:rPr>
        <w:t xml:space="preserve"> </w:t>
      </w:r>
      <w:r w:rsidRPr="00DD5647">
        <w:rPr>
          <w:rFonts w:asciiTheme="minorHAnsi" w:hAnsiTheme="minorHAnsi" w:cstheme="minorHAnsi"/>
        </w:rPr>
        <w:t>d</w:t>
      </w:r>
      <w:r w:rsidR="00915475" w:rsidRPr="00DD5647">
        <w:rPr>
          <w:rFonts w:asciiTheme="minorHAnsi" w:hAnsiTheme="minorHAnsi" w:cstheme="minorHAnsi"/>
        </w:rPr>
        <w:t>et ska skrivas ut ensidigt på arkiv- eller åldersbeständigt papper</w:t>
      </w:r>
      <w:r w:rsidRPr="00DD5647">
        <w:rPr>
          <w:rFonts w:asciiTheme="minorHAnsi" w:hAnsiTheme="minorHAnsi" w:cstheme="minorHAnsi"/>
        </w:rPr>
        <w:t xml:space="preserve"> och förvaras i ett arkiv.</w:t>
      </w:r>
      <w:r w:rsidR="00B426A2" w:rsidRPr="00DD5647">
        <w:rPr>
          <w:rFonts w:asciiTheme="minorHAnsi" w:hAnsiTheme="minorHAnsi" w:cstheme="minorHAnsi"/>
        </w:rPr>
        <w:t xml:space="preserve"> </w:t>
      </w:r>
      <w:r w:rsidR="00B55133" w:rsidRPr="00DD5647">
        <w:rPr>
          <w:rFonts w:asciiTheme="minorHAnsi" w:hAnsiTheme="minorHAnsi" w:cstheme="minorHAnsi"/>
        </w:rPr>
        <w:t xml:space="preserve">Man kan välja om protokollen ska förvaras i </w:t>
      </w:r>
      <w:r w:rsidR="00252A14" w:rsidRPr="00DD5647">
        <w:rPr>
          <w:rFonts w:asciiTheme="minorHAnsi" w:hAnsiTheme="minorHAnsi" w:cstheme="minorHAnsi"/>
        </w:rPr>
        <w:t xml:space="preserve">arkivboxar eller bindas in. Protokollen ska hållas ordnade </w:t>
      </w:r>
      <w:r w:rsidR="00386D8D" w:rsidRPr="00DD5647">
        <w:rPr>
          <w:rFonts w:asciiTheme="minorHAnsi" w:hAnsiTheme="minorHAnsi" w:cstheme="minorHAnsi"/>
        </w:rPr>
        <w:t xml:space="preserve">– </w:t>
      </w:r>
      <w:r w:rsidR="00252A14" w:rsidRPr="00DD5647">
        <w:rPr>
          <w:rFonts w:asciiTheme="minorHAnsi" w:hAnsiTheme="minorHAnsi" w:cstheme="minorHAnsi"/>
        </w:rPr>
        <w:t>en lämplig ordning är kronologisk</w:t>
      </w:r>
      <w:r w:rsidR="00386D8D" w:rsidRPr="00DD5647">
        <w:rPr>
          <w:rFonts w:asciiTheme="minorHAnsi" w:hAnsiTheme="minorHAnsi" w:cstheme="minorHAnsi"/>
        </w:rPr>
        <w:t>.</w:t>
      </w:r>
      <w:r w:rsidR="00252A14" w:rsidRPr="00DD5647">
        <w:rPr>
          <w:rFonts w:asciiTheme="minorHAnsi" w:hAnsiTheme="minorHAnsi" w:cstheme="minorHAnsi"/>
        </w:rPr>
        <w:t xml:space="preserve"> </w:t>
      </w:r>
      <w:r w:rsidR="00386D8D" w:rsidRPr="00DD5647">
        <w:rPr>
          <w:rFonts w:asciiTheme="minorHAnsi" w:hAnsiTheme="minorHAnsi" w:cstheme="minorHAnsi"/>
        </w:rPr>
        <w:t>P</w:t>
      </w:r>
      <w:r w:rsidR="00252A14" w:rsidRPr="00DD5647">
        <w:rPr>
          <w:rFonts w:asciiTheme="minorHAnsi" w:hAnsiTheme="minorHAnsi" w:cstheme="minorHAnsi"/>
        </w:rPr>
        <w:t>rotokollen för de olika beslutande organen</w:t>
      </w:r>
      <w:r w:rsidR="00386D8D" w:rsidRPr="00DD5647">
        <w:rPr>
          <w:rFonts w:asciiTheme="minorHAnsi" w:hAnsiTheme="minorHAnsi" w:cstheme="minorHAnsi"/>
        </w:rPr>
        <w:t xml:space="preserve"> ska hållas isär</w:t>
      </w:r>
      <w:r w:rsidR="00252A14" w:rsidRPr="00DD5647">
        <w:rPr>
          <w:rFonts w:asciiTheme="minorHAnsi" w:hAnsiTheme="minorHAnsi" w:cstheme="minorHAnsi"/>
        </w:rPr>
        <w:t>. Ett protokollsutdrag som tillhör ett ärende ska diarieföras tillsammans med ärendet, men protokollen bevaras analogt.</w:t>
      </w:r>
    </w:p>
    <w:p w14:paraId="78892EB6" w14:textId="070D1044" w:rsidR="00F23805" w:rsidRPr="00DD5647" w:rsidRDefault="00F23805" w:rsidP="004F6C8F">
      <w:pPr>
        <w:rPr>
          <w:rFonts w:asciiTheme="minorHAnsi" w:hAnsiTheme="minorHAnsi" w:cstheme="minorHAnsi"/>
        </w:rPr>
      </w:pPr>
    </w:p>
    <w:p w14:paraId="1B35B2C2" w14:textId="023C912E" w:rsidR="00C640D9" w:rsidRPr="00DD5647" w:rsidRDefault="00C640D9" w:rsidP="00C640D9">
      <w:pPr>
        <w:pStyle w:val="Rubrik3"/>
      </w:pPr>
      <w:bookmarkStart w:id="27" w:name="_Toc116050076"/>
      <w:bookmarkStart w:id="28" w:name="_Toc118288662"/>
      <w:r w:rsidRPr="00DD5647">
        <w:t>Diarieförande</w:t>
      </w:r>
      <w:bookmarkEnd w:id="27"/>
      <w:bookmarkEnd w:id="28"/>
    </w:p>
    <w:p w14:paraId="2BC7FEF0" w14:textId="168EC84E" w:rsidR="00C640D9" w:rsidRPr="00DD5647" w:rsidRDefault="00C640D9" w:rsidP="004F6C8F">
      <w:pPr>
        <w:rPr>
          <w:rFonts w:asciiTheme="minorHAnsi" w:hAnsiTheme="minorHAnsi" w:cstheme="minorHAnsi"/>
        </w:rPr>
      </w:pPr>
      <w:r w:rsidRPr="00DD5647">
        <w:rPr>
          <w:rFonts w:asciiTheme="minorHAnsi" w:hAnsiTheme="minorHAnsi" w:cstheme="minorHAnsi"/>
        </w:rPr>
        <w:t xml:space="preserve">Om allmänheten och våra medlemmar ska kunna använda sig av offentlighetsprincipen fullt ut, måste de kunna få överblick över de handlingar som finns hos oss. </w:t>
      </w:r>
      <w:r w:rsidR="000D4A83" w:rsidRPr="00DD5647">
        <w:rPr>
          <w:rFonts w:asciiTheme="minorHAnsi" w:hAnsiTheme="minorHAnsi" w:cstheme="minorHAnsi"/>
        </w:rPr>
        <w:t>Därför har vi en skyldighet att upprätta register över våra handlingar, både de allmänna och de inomkyrkliga</w:t>
      </w:r>
      <w:r w:rsidRPr="00DD5647">
        <w:rPr>
          <w:rFonts w:asciiTheme="minorHAnsi" w:hAnsiTheme="minorHAnsi" w:cstheme="minorHAnsi"/>
        </w:rPr>
        <w:t>. Det kallas i vardagligt tal för diarieföring. Offentlighetsprincipen innefattar var och ens rätt att få ta del av handlingar, så kallad handlingsoffentlighet. Det ska finnas möjlighet till insyn och granskning av kyrkans verksamhet. Svenska kyrkan vill med sin offentlighet även uppmana till det öppna samtalet och den fria debatten i samhällsfrågor.</w:t>
      </w:r>
    </w:p>
    <w:p w14:paraId="10375A34" w14:textId="77777777" w:rsidR="00C640D9" w:rsidRPr="00DD5647" w:rsidRDefault="00C640D9" w:rsidP="004F6C8F">
      <w:pPr>
        <w:rPr>
          <w:rFonts w:asciiTheme="minorHAnsi" w:hAnsiTheme="minorHAnsi" w:cstheme="minorHAnsi"/>
        </w:rPr>
      </w:pPr>
    </w:p>
    <w:p w14:paraId="3298CA74" w14:textId="70C6B94B" w:rsidR="00C640D9" w:rsidRPr="0080284B" w:rsidRDefault="00C640D9" w:rsidP="004F6C8F">
      <w:pPr>
        <w:rPr>
          <w:rFonts w:asciiTheme="minorHAnsi" w:hAnsiTheme="minorHAnsi" w:cstheme="minorHAnsi"/>
        </w:rPr>
      </w:pPr>
      <w:r w:rsidRPr="00DD5647">
        <w:rPr>
          <w:rFonts w:asciiTheme="minorHAnsi" w:hAnsiTheme="minorHAnsi" w:cstheme="minorHAnsi"/>
        </w:rPr>
        <w:t xml:space="preserve">Handlingar som omfattas av offentlighetsprincipen, Svenska kyrkans handlingar, ska registreras enligt kyrkoordningen (55 kap 3 §). En handling ska registreras så snart den har kommit in till eller upprättats hos Svenska kyrkan i ett så kallat diarium. För vilka handlingar som ska diarieföras, se: </w:t>
      </w:r>
      <w:hyperlink r:id="rId16" w:history="1">
        <w:r w:rsidR="00A1416C" w:rsidRPr="00A1416C">
          <w:rPr>
            <w:color w:val="0000FF"/>
            <w:u w:val="single"/>
          </w:rPr>
          <w:t>Diarieföring av dokument (sharepoint.com)</w:t>
        </w:r>
      </w:hyperlink>
      <w:r w:rsidR="005F4468">
        <w:rPr>
          <w:rFonts w:asciiTheme="minorHAnsi" w:hAnsiTheme="minorHAnsi" w:cstheme="minorHAnsi"/>
        </w:rPr>
        <w:t>.</w:t>
      </w:r>
    </w:p>
    <w:p w14:paraId="2368640A" w14:textId="76D29E1C" w:rsidR="00BE0302" w:rsidRPr="00DD5647" w:rsidRDefault="00BE0302" w:rsidP="004F6C8F"/>
    <w:p w14:paraId="564CE99B" w14:textId="277E8AC3" w:rsidR="00F65FBB" w:rsidRPr="00DD5647" w:rsidRDefault="00BE0302" w:rsidP="004F6C8F">
      <w:pPr>
        <w:rPr>
          <w:rFonts w:asciiTheme="minorHAnsi" w:hAnsiTheme="minorHAnsi" w:cstheme="minorHAnsi"/>
        </w:rPr>
      </w:pPr>
      <w:r w:rsidRPr="00DD5647">
        <w:rPr>
          <w:rFonts w:asciiTheme="minorHAnsi" w:hAnsiTheme="minorHAnsi" w:cstheme="minorHAnsi"/>
        </w:rPr>
        <w:t>Det ska finnas tre olika diarier</w:t>
      </w:r>
      <w:r w:rsidR="007F694F" w:rsidRPr="00DD5647">
        <w:rPr>
          <w:rFonts w:asciiTheme="minorHAnsi" w:hAnsiTheme="minorHAnsi" w:cstheme="minorHAnsi"/>
        </w:rPr>
        <w:t>:</w:t>
      </w:r>
      <w:r w:rsidRPr="00DD5647">
        <w:rPr>
          <w:rFonts w:asciiTheme="minorHAnsi" w:hAnsiTheme="minorHAnsi" w:cstheme="minorHAnsi"/>
        </w:rPr>
        <w:t xml:space="preserve"> ett för församlingsverksamhet, ett för begravningsverksamhet och ett för det som rör kyrkoantikvarisk ersättning (KAE)</w:t>
      </w:r>
      <w:r w:rsidR="00F65FBB" w:rsidRPr="00DD5647">
        <w:rPr>
          <w:rFonts w:asciiTheme="minorHAnsi" w:hAnsiTheme="minorHAnsi" w:cstheme="minorHAnsi"/>
        </w:rPr>
        <w:t>. För församlingar som ingår i ett pastorat s</w:t>
      </w:r>
      <w:r w:rsidR="00661563" w:rsidRPr="00DD5647">
        <w:rPr>
          <w:rFonts w:asciiTheme="minorHAnsi" w:hAnsiTheme="minorHAnsi" w:cstheme="minorHAnsi"/>
        </w:rPr>
        <w:t>å</w:t>
      </w:r>
      <w:r w:rsidR="00F65FBB" w:rsidRPr="00DD5647">
        <w:rPr>
          <w:rFonts w:asciiTheme="minorHAnsi" w:hAnsiTheme="minorHAnsi" w:cstheme="minorHAnsi"/>
        </w:rPr>
        <w:t xml:space="preserve"> är diarierna för begravningsverksamheten och den kyrkoantikvariska ersättningen pastoratsgemensamma men för församlingsverksamheten ska det finnas ett för varje församling.</w:t>
      </w:r>
    </w:p>
    <w:p w14:paraId="4AE55566" w14:textId="5B09F49B" w:rsidR="00CA2A57" w:rsidRPr="00DD5647" w:rsidRDefault="00CA2A57" w:rsidP="004F6C8F">
      <w:pPr>
        <w:rPr>
          <w:rFonts w:asciiTheme="minorHAnsi" w:hAnsiTheme="minorHAnsi" w:cstheme="minorHAnsi"/>
        </w:rPr>
      </w:pPr>
    </w:p>
    <w:p w14:paraId="27F9D43F" w14:textId="5BA6E163" w:rsidR="00CA2A57" w:rsidRPr="00DD5647" w:rsidRDefault="00CA2A57" w:rsidP="005A715F">
      <w:pPr>
        <w:pStyle w:val="Rubrik3"/>
      </w:pPr>
      <w:bookmarkStart w:id="29" w:name="_Toc116050077"/>
      <w:bookmarkStart w:id="30" w:name="_Toc118288663"/>
      <w:r w:rsidRPr="00DD5647">
        <w:lastRenderedPageBreak/>
        <w:t>Dokumenthanteringsplaner</w:t>
      </w:r>
      <w:bookmarkEnd w:id="29"/>
      <w:bookmarkEnd w:id="30"/>
    </w:p>
    <w:p w14:paraId="00730C54" w14:textId="74E9F2DB" w:rsidR="003A44C0" w:rsidRPr="00DD5647" w:rsidRDefault="00CA2A57" w:rsidP="004F6C8F">
      <w:r w:rsidRPr="00DD5647">
        <w:rPr>
          <w:rFonts w:asciiTheme="minorHAnsi" w:hAnsiTheme="minorHAnsi" w:cstheme="minorHAnsi"/>
        </w:rPr>
        <w:t>Dokumenthanteringsplanen beskriver de handlingstyper som verksamhetsprocesserna ger upphov till.</w:t>
      </w:r>
      <w:r w:rsidR="00C45A2F" w:rsidRPr="00DD5647">
        <w:rPr>
          <w:rFonts w:asciiTheme="minorHAnsi" w:hAnsiTheme="minorHAnsi" w:cstheme="minorHAnsi"/>
        </w:rPr>
        <w:t xml:space="preserve"> Dokumenthanteringsplanen styr den dagliga hanteringen av handlingar i verksamheten och är både ett styrande och ett stödjande dokument eftersom den beskriver hur olika informationstyper hanteras i verksamheten. Varje enhet ska upprätta en dokumenthanteringsplan med anvisningar för hanteringen av de handlingstyper som förekommer i enhetens verksamheter. Eftersom det är ett styrande dokument och ev</w:t>
      </w:r>
      <w:r w:rsidR="003815E8" w:rsidRPr="00DD5647">
        <w:rPr>
          <w:rFonts w:asciiTheme="minorHAnsi" w:hAnsiTheme="minorHAnsi" w:cstheme="minorHAnsi"/>
        </w:rPr>
        <w:t>entuellt</w:t>
      </w:r>
      <w:r w:rsidR="00C45A2F" w:rsidRPr="00DD5647">
        <w:rPr>
          <w:rFonts w:asciiTheme="minorHAnsi" w:hAnsiTheme="minorHAnsi" w:cstheme="minorHAnsi"/>
        </w:rPr>
        <w:t xml:space="preserve"> tillämpningsbeslut i fråga om gallring dokumenteras här, ska dokumenthanteringsplanen beslutas av arkivansvarig eller delegat. </w:t>
      </w:r>
      <w:r w:rsidR="003815E8" w:rsidRPr="00DD5647">
        <w:rPr>
          <w:rFonts w:asciiTheme="minorHAnsi" w:hAnsiTheme="minorHAnsi" w:cstheme="minorHAnsi"/>
        </w:rPr>
        <w:t xml:space="preserve">Läs mer om dokumenthanteringsplaner på: </w:t>
      </w:r>
      <w:hyperlink r:id="rId17" w:history="1">
        <w:r w:rsidR="008F53A5" w:rsidRPr="008F53A5">
          <w:rPr>
            <w:color w:val="0000FF"/>
            <w:u w:val="single"/>
          </w:rPr>
          <w:t>Dokumenthanteringsplaner (sharepoint.com)</w:t>
        </w:r>
      </w:hyperlink>
      <w:r w:rsidR="00AC0799">
        <w:t>.</w:t>
      </w:r>
      <w:r w:rsidR="003A44C0" w:rsidRPr="00DD5647">
        <w:t xml:space="preserve"> För hur dokument ska klassificeras och hur den strukturen ser ut, se: </w:t>
      </w:r>
    </w:p>
    <w:p w14:paraId="795C3263" w14:textId="60022CD3" w:rsidR="00F65FBB" w:rsidRPr="00042AA1" w:rsidRDefault="00000000" w:rsidP="004F6C8F">
      <w:pPr>
        <w:rPr>
          <w:rFonts w:asciiTheme="minorHAnsi" w:hAnsiTheme="minorHAnsi" w:cstheme="minorHAnsi"/>
        </w:rPr>
      </w:pPr>
      <w:hyperlink r:id="rId18" w:history="1">
        <w:r w:rsidR="003C752E" w:rsidRPr="003C752E">
          <w:rPr>
            <w:color w:val="0000FF"/>
            <w:u w:val="single"/>
          </w:rPr>
          <w:t>Klassificera information (sharepoint.com)</w:t>
        </w:r>
      </w:hyperlink>
      <w:r w:rsidR="003C752E">
        <w:t xml:space="preserve"> </w:t>
      </w:r>
      <w:r w:rsidR="00F65FBB" w:rsidRPr="00042AA1">
        <w:rPr>
          <w:rFonts w:asciiTheme="minorHAnsi" w:hAnsiTheme="minorHAnsi" w:cstheme="minorHAnsi"/>
        </w:rPr>
        <w:t>Om du inte hittar det du söker på Svenska kyrkans intranät</w:t>
      </w:r>
      <w:r w:rsidR="00AC0799">
        <w:rPr>
          <w:rFonts w:asciiTheme="minorHAnsi" w:hAnsiTheme="minorHAnsi" w:cstheme="minorHAnsi"/>
        </w:rPr>
        <w:t>/Kornet</w:t>
      </w:r>
      <w:r w:rsidR="00F65FBB" w:rsidRPr="00042AA1">
        <w:rPr>
          <w:rFonts w:asciiTheme="minorHAnsi" w:hAnsiTheme="minorHAnsi" w:cstheme="minorHAnsi"/>
        </w:rPr>
        <w:t xml:space="preserve"> är du välkommen att kontakta stiftsa</w:t>
      </w:r>
      <w:r w:rsidR="00AC0C90" w:rsidRPr="00042AA1">
        <w:rPr>
          <w:rFonts w:asciiTheme="minorHAnsi" w:hAnsiTheme="minorHAnsi" w:cstheme="minorHAnsi"/>
        </w:rPr>
        <w:t>r</w:t>
      </w:r>
      <w:r w:rsidR="00F65FBB" w:rsidRPr="00042AA1">
        <w:rPr>
          <w:rFonts w:asciiTheme="minorHAnsi" w:hAnsiTheme="minorHAnsi" w:cstheme="minorHAnsi"/>
        </w:rPr>
        <w:t>k</w:t>
      </w:r>
      <w:r w:rsidR="00AC0C90" w:rsidRPr="00042AA1">
        <w:rPr>
          <w:rFonts w:asciiTheme="minorHAnsi" w:hAnsiTheme="minorHAnsi" w:cstheme="minorHAnsi"/>
        </w:rPr>
        <w:t>i</w:t>
      </w:r>
      <w:r w:rsidR="00F65FBB" w:rsidRPr="00042AA1">
        <w:rPr>
          <w:rFonts w:asciiTheme="minorHAnsi" w:hAnsiTheme="minorHAnsi" w:cstheme="minorHAnsi"/>
        </w:rPr>
        <w:t xml:space="preserve">varie Andrea Gardell, e-post: </w:t>
      </w:r>
      <w:hyperlink r:id="rId19" w:history="1">
        <w:r w:rsidR="00F65FBB" w:rsidRPr="00042AA1">
          <w:rPr>
            <w:rStyle w:val="Hyperlnk"/>
            <w:rFonts w:asciiTheme="minorHAnsi" w:hAnsiTheme="minorHAnsi" w:cstheme="minorHAnsi"/>
          </w:rPr>
          <w:t>andrea.gardell@svenskakyrkan.se</w:t>
        </w:r>
      </w:hyperlink>
      <w:r w:rsidR="00F65FBB" w:rsidRPr="00042AA1">
        <w:rPr>
          <w:rFonts w:asciiTheme="minorHAnsi" w:hAnsiTheme="minorHAnsi" w:cstheme="minorHAnsi"/>
        </w:rPr>
        <w:t xml:space="preserve"> eller telefon: 031-771 03 37</w:t>
      </w:r>
      <w:r w:rsidR="00090551" w:rsidRPr="00042AA1">
        <w:rPr>
          <w:rFonts w:asciiTheme="minorHAnsi" w:hAnsiTheme="minorHAnsi" w:cstheme="minorHAnsi"/>
        </w:rPr>
        <w:t>.</w:t>
      </w:r>
    </w:p>
    <w:p w14:paraId="7039F62E" w14:textId="7AA635F3" w:rsidR="00090551" w:rsidRPr="00DD5647" w:rsidRDefault="00090551" w:rsidP="004F6C8F"/>
    <w:p w14:paraId="55709334" w14:textId="3E42D571" w:rsidR="00090551" w:rsidRPr="00DD5647" w:rsidRDefault="00090551" w:rsidP="00090551">
      <w:pPr>
        <w:pStyle w:val="Rubrik3"/>
      </w:pPr>
      <w:bookmarkStart w:id="31" w:name="_Toc116050078"/>
      <w:bookmarkStart w:id="32" w:name="_Toc118288664"/>
      <w:r w:rsidRPr="00DD5647">
        <w:t>Kyrkobokföring</w:t>
      </w:r>
      <w:bookmarkEnd w:id="31"/>
      <w:bookmarkEnd w:id="32"/>
    </w:p>
    <w:p w14:paraId="3D921002" w14:textId="4447E9EE" w:rsidR="00090551" w:rsidRDefault="00090551" w:rsidP="004F6C8F">
      <w:r w:rsidRPr="00DD5647">
        <w:rPr>
          <w:rFonts w:asciiTheme="minorHAnsi" w:hAnsiTheme="minorHAnsi" w:cstheme="minorHAnsi"/>
        </w:rPr>
        <w:t>Ändamålet med kyrkobokföringen är att föra register över dem som tillhör Svenska kyrkan, att ha vissa uppgifter om anhöriga till de som tillhör Svenska kyrkan och ha uppgifter om de kyrkliga handlingar som har ägt rum i Svenska kyrkans ordning, så kallade ministerialböcker (KO 56 kap 1§)</w:t>
      </w:r>
      <w:r w:rsidR="002D3DB3" w:rsidRPr="00DD5647">
        <w:rPr>
          <w:rFonts w:asciiTheme="minorHAnsi" w:hAnsiTheme="minorHAnsi" w:cstheme="minorHAnsi"/>
        </w:rPr>
        <w:t xml:space="preserve">. Mer information om Kbok: </w:t>
      </w:r>
      <w:hyperlink r:id="rId20" w:history="1">
        <w:r w:rsidR="00587C69" w:rsidRPr="00587C69">
          <w:rPr>
            <w:color w:val="0000FF"/>
            <w:u w:val="single"/>
          </w:rPr>
          <w:t>Kyrkobokföring - Startsida (sharepoint.com)</w:t>
        </w:r>
      </w:hyperlink>
      <w:r w:rsidR="00AD62DB">
        <w:t>.</w:t>
      </w:r>
    </w:p>
    <w:p w14:paraId="59B015B7" w14:textId="77777777" w:rsidR="00587C69" w:rsidRPr="00DD5647" w:rsidRDefault="00587C69" w:rsidP="004F6C8F">
      <w:pPr>
        <w:rPr>
          <w:rFonts w:asciiTheme="minorHAnsi" w:hAnsiTheme="minorHAnsi" w:cstheme="minorHAnsi"/>
        </w:rPr>
      </w:pPr>
    </w:p>
    <w:p w14:paraId="59F3A88C" w14:textId="19C0BE3D" w:rsidR="002D3DB3" w:rsidRPr="00DD5647" w:rsidRDefault="002D3DB3" w:rsidP="00AB70C3">
      <w:pPr>
        <w:pStyle w:val="Rubrik3"/>
      </w:pPr>
      <w:bookmarkStart w:id="33" w:name="_Toc116050079"/>
      <w:bookmarkStart w:id="34" w:name="_Toc118288665"/>
      <w:r w:rsidRPr="00DD5647">
        <w:t>Barnkonsekvensanalys</w:t>
      </w:r>
      <w:r w:rsidR="00AB70C3" w:rsidRPr="00DD5647">
        <w:t xml:space="preserve"> (BKA)</w:t>
      </w:r>
      <w:bookmarkEnd w:id="33"/>
      <w:bookmarkEnd w:id="34"/>
    </w:p>
    <w:p w14:paraId="44A89DFB" w14:textId="0AAFF212" w:rsidR="00AB70C3" w:rsidRPr="00DD5647" w:rsidRDefault="00AB70C3" w:rsidP="00AB70C3">
      <w:pPr>
        <w:rPr>
          <w:rFonts w:asciiTheme="minorHAnsi" w:hAnsiTheme="minorHAnsi" w:cstheme="minorHAnsi"/>
        </w:rPr>
      </w:pPr>
      <w:r w:rsidRPr="00DD5647">
        <w:rPr>
          <w:rFonts w:asciiTheme="minorHAnsi" w:hAnsiTheme="minorHAnsi" w:cstheme="minorHAnsi"/>
        </w:rPr>
        <w:t xml:space="preserve">Sedan 2013 har Svenska kyrkan beslutat att genomföra barnkonsekvensanalyser på såväl nationell, stifts- som lokal nivå. I inledningstexten till första avdelningen heter det att ”i kristen tro intar barnen en särställning och de behöver därför särskilt uppmärksammas i Svenska kyrkans verksamhet” (KO 2022 första avdelningen). Det innebär att man inför varje beslut ska genomföra en barnkonsekvensanalys och arbetet med att integrera ett barnrättsperspektiv är en process som ska föras av förtroendevalda och ledning. Besluten är av både löpande och mer strategisk och långsiktig karaktär. I det löpande kan det vara en hjälp att ta på sig barnrättsglasögonen och fundera över på vilket sätt besluten påverkar barnen. I det löpande krävs ingen dokumentation. Vad gäller det strategiska och långsiktiga handlar det om den beredning som kyrkorådet gör, antingen för att fatta egna beslut eller att skicka vidare till kyrkofullmäktige. Exempel på större beslut är budget och årsredovisning, församlingsinstruktion och lokalförsörjningsplan, nyinköp och avyttrande av fastigheter, omorganisation osv. För arbetet med barnkonsekvensanalyser, varför man ska göra det och hur man kan göra det, se: </w:t>
      </w:r>
      <w:hyperlink r:id="rId21" w:history="1">
        <w:r w:rsidRPr="00DD5647">
          <w:rPr>
            <w:color w:val="0000FF"/>
            <w:u w:val="single"/>
          </w:rPr>
          <w:t>Barnkonsekvensanalys - Göteborgs stift (svenskakyrkan.se)</w:t>
        </w:r>
      </w:hyperlink>
      <w:r w:rsidRPr="00DD5647">
        <w:t>.</w:t>
      </w:r>
      <w:r w:rsidR="00C8666F" w:rsidRPr="00DD5647">
        <w:t xml:space="preserve"> </w:t>
      </w:r>
      <w:r w:rsidR="00C8666F" w:rsidRPr="00DD5647">
        <w:rPr>
          <w:rFonts w:asciiTheme="minorHAnsi" w:hAnsiTheme="minorHAnsi" w:cstheme="minorHAnsi"/>
        </w:rPr>
        <w:t>Stiftskansliet erbjuder utbildning i BKA några gånger per år.</w:t>
      </w:r>
    </w:p>
    <w:p w14:paraId="0FD2965C" w14:textId="77777777" w:rsidR="00977BB5" w:rsidRPr="00DD5647" w:rsidRDefault="00977BB5" w:rsidP="00AB70C3">
      <w:pPr>
        <w:rPr>
          <w:rFonts w:asciiTheme="minorHAnsi" w:hAnsiTheme="minorHAnsi" w:cstheme="minorHAnsi"/>
        </w:rPr>
      </w:pPr>
    </w:p>
    <w:p w14:paraId="34EC9175" w14:textId="09CC475D" w:rsidR="00977BB5" w:rsidRPr="00DD5647" w:rsidRDefault="00977BB5" w:rsidP="00F46D54">
      <w:pPr>
        <w:pStyle w:val="Rubrik3"/>
      </w:pPr>
      <w:bookmarkStart w:id="35" w:name="_Toc116050080"/>
      <w:bookmarkStart w:id="36" w:name="_Toc118288666"/>
      <w:r w:rsidRPr="00DD5647">
        <w:t>Riktlinjer för begravningsverksamheten</w:t>
      </w:r>
      <w:bookmarkEnd w:id="35"/>
      <w:bookmarkEnd w:id="36"/>
    </w:p>
    <w:p w14:paraId="56D5869B" w14:textId="77777777" w:rsidR="00F46D54" w:rsidRPr="00DD5647" w:rsidRDefault="00F46D54" w:rsidP="00F46D54">
      <w:pPr>
        <w:rPr>
          <w:rFonts w:asciiTheme="minorHAnsi" w:hAnsiTheme="minorHAnsi" w:cstheme="minorHAnsi"/>
        </w:rPr>
      </w:pPr>
      <w:r w:rsidRPr="00DD5647">
        <w:rPr>
          <w:rFonts w:asciiTheme="minorHAnsi" w:hAnsiTheme="minorHAnsi" w:cstheme="minorHAnsi"/>
        </w:rPr>
        <w:t>För varje församling och pastorat som är huvudman för begravningsverksamheten ska det finnas riktlinjer för hur begravningsverksamheten ska vara utformad.</w:t>
      </w:r>
    </w:p>
    <w:p w14:paraId="77505F1B" w14:textId="6D1A7A2F" w:rsidR="00EA7A71" w:rsidRPr="00DD5647" w:rsidRDefault="00F46D54" w:rsidP="00EA7A71">
      <w:pPr>
        <w:rPr>
          <w:rFonts w:asciiTheme="minorHAnsi" w:hAnsiTheme="minorHAnsi" w:cstheme="minorHAnsi"/>
        </w:rPr>
      </w:pPr>
      <w:r w:rsidRPr="00DD5647">
        <w:rPr>
          <w:rFonts w:asciiTheme="minorHAnsi" w:hAnsiTheme="minorHAnsi" w:cstheme="minorHAnsi"/>
        </w:rPr>
        <w:t>(</w:t>
      </w:r>
      <w:r w:rsidR="003A6271" w:rsidRPr="00DD5647">
        <w:rPr>
          <w:rFonts w:asciiTheme="minorHAnsi" w:hAnsiTheme="minorHAnsi" w:cstheme="minorHAnsi"/>
        </w:rPr>
        <w:t>K</w:t>
      </w:r>
      <w:r w:rsidRPr="00DD5647">
        <w:rPr>
          <w:rFonts w:asciiTheme="minorHAnsi" w:hAnsiTheme="minorHAnsi" w:cstheme="minorHAnsi"/>
        </w:rPr>
        <w:t>yrkoordningen 2 kap. 6 a §)</w:t>
      </w:r>
      <w:r w:rsidR="004D1557" w:rsidRPr="00DD5647">
        <w:rPr>
          <w:rFonts w:asciiTheme="minorHAnsi" w:hAnsiTheme="minorHAnsi" w:cstheme="minorHAnsi"/>
        </w:rPr>
        <w:t xml:space="preserve"> </w:t>
      </w:r>
      <w:r w:rsidR="00EA7A71" w:rsidRPr="00DD5647">
        <w:rPr>
          <w:rFonts w:asciiTheme="minorHAnsi" w:hAnsiTheme="minorHAnsi" w:cstheme="minorHAnsi"/>
        </w:rPr>
        <w:t>Riktlinjerna kommer att vara ett viktigt dokument för stiftets tillsyn över begravnings­verksamheten. När kyrkofullmäktige har beslutat om dem är de bindande och ska lämnas till stiftet för kännedom.</w:t>
      </w:r>
    </w:p>
    <w:p w14:paraId="615D8964" w14:textId="77777777" w:rsidR="00EA7A71" w:rsidRPr="00DD5647" w:rsidRDefault="00EA7A71" w:rsidP="00EA7A71">
      <w:pPr>
        <w:rPr>
          <w:rFonts w:asciiTheme="minorHAnsi" w:hAnsiTheme="minorHAnsi" w:cstheme="minorHAnsi"/>
        </w:rPr>
      </w:pPr>
    </w:p>
    <w:p w14:paraId="66530580" w14:textId="5C6CA176" w:rsidR="00EA7A71" w:rsidRPr="00DD5647" w:rsidRDefault="00EA7A71" w:rsidP="00EA7A71">
      <w:pPr>
        <w:rPr>
          <w:rFonts w:asciiTheme="minorHAnsi" w:hAnsiTheme="minorHAnsi" w:cstheme="minorHAnsi"/>
        </w:rPr>
      </w:pPr>
      <w:r w:rsidRPr="00DD5647">
        <w:rPr>
          <w:rFonts w:asciiTheme="minorHAnsi" w:hAnsiTheme="minorHAnsi" w:cstheme="minorHAnsi"/>
        </w:rPr>
        <w:lastRenderedPageBreak/>
        <w:t>Riktlinjerna kan användas när kyrkorådet utvecklar begravningsverksamheten och genomför internrevision samt vara underlag för samråd och avstämning mellan kyrkoherde och kyrkogårdschef eller arbetsledare. Församlingen eller pastoratet kan även använda riktlinjerna i kontakter med andra kyrkliga enheter och med samhällsorgan.</w:t>
      </w:r>
    </w:p>
    <w:p w14:paraId="0AB9D6D5" w14:textId="77777777" w:rsidR="001665C5" w:rsidRPr="00DD5647" w:rsidRDefault="001665C5" w:rsidP="00F46D54">
      <w:pPr>
        <w:rPr>
          <w:rFonts w:asciiTheme="minorHAnsi" w:hAnsiTheme="minorHAnsi" w:cstheme="minorHAnsi"/>
        </w:rPr>
      </w:pPr>
    </w:p>
    <w:p w14:paraId="4F27852C" w14:textId="345ECAB3" w:rsidR="00F46D54" w:rsidRPr="00DD5647" w:rsidRDefault="00F46D54" w:rsidP="00F46D54">
      <w:pPr>
        <w:rPr>
          <w:rFonts w:asciiTheme="minorHAnsi" w:hAnsiTheme="minorHAnsi" w:cstheme="minorHAnsi"/>
        </w:rPr>
      </w:pPr>
      <w:r w:rsidRPr="00DD5647">
        <w:rPr>
          <w:rFonts w:asciiTheme="minorHAnsi" w:hAnsiTheme="minorHAnsi" w:cstheme="minorHAnsi"/>
        </w:rPr>
        <w:t>Riktlinjerna ska ange hur den enskilda församlingen eller pastoratet arbetar med det som ingår i den begravningsverksamhet som avser alla folkbokförda.</w:t>
      </w:r>
    </w:p>
    <w:p w14:paraId="2D48C063" w14:textId="77777777" w:rsidR="001115E2" w:rsidRPr="00DD5647" w:rsidRDefault="001115E2" w:rsidP="001665C5">
      <w:pPr>
        <w:rPr>
          <w:rFonts w:asciiTheme="minorHAnsi" w:hAnsiTheme="minorHAnsi" w:cstheme="minorHAnsi"/>
        </w:rPr>
      </w:pPr>
    </w:p>
    <w:p w14:paraId="45F0A1A5" w14:textId="25211D58" w:rsidR="001665C5" w:rsidRPr="00DD5647" w:rsidRDefault="001665C5" w:rsidP="001665C5">
      <w:pPr>
        <w:rPr>
          <w:rFonts w:asciiTheme="minorHAnsi" w:hAnsiTheme="minorHAnsi" w:cstheme="minorHAnsi"/>
        </w:rPr>
      </w:pPr>
      <w:r w:rsidRPr="00DD5647">
        <w:rPr>
          <w:rFonts w:asciiTheme="minorHAnsi" w:hAnsiTheme="minorHAnsi" w:cstheme="minorHAnsi"/>
        </w:rPr>
        <w:t>Synpunkter från begravningsombudet bör också inhämtas under beredningen eller senast vid kyrkorådets sammanträde då ombudet har rätt att närvara, ställa frågor och göra påpekanden (</w:t>
      </w:r>
      <w:r w:rsidR="004F6F4E">
        <w:rPr>
          <w:rFonts w:asciiTheme="minorHAnsi" w:hAnsiTheme="minorHAnsi" w:cstheme="minorHAnsi"/>
        </w:rPr>
        <w:t>B</w:t>
      </w:r>
      <w:r w:rsidRPr="00DD5647">
        <w:rPr>
          <w:rFonts w:asciiTheme="minorHAnsi" w:hAnsiTheme="minorHAnsi" w:cstheme="minorHAnsi"/>
        </w:rPr>
        <w:t>egravningslagen 10 kap. 4 §).</w:t>
      </w:r>
    </w:p>
    <w:p w14:paraId="3B760DC9" w14:textId="77777777" w:rsidR="001665C5" w:rsidRPr="00DD5647" w:rsidRDefault="001665C5" w:rsidP="001665C5">
      <w:pPr>
        <w:rPr>
          <w:rFonts w:asciiTheme="minorHAnsi" w:hAnsiTheme="minorHAnsi" w:cstheme="minorHAnsi"/>
        </w:rPr>
      </w:pPr>
    </w:p>
    <w:p w14:paraId="3AFB9F80" w14:textId="77777777" w:rsidR="001665C5" w:rsidRPr="00DD5647" w:rsidRDefault="001665C5" w:rsidP="001665C5">
      <w:pPr>
        <w:rPr>
          <w:rFonts w:asciiTheme="minorHAnsi" w:hAnsiTheme="minorHAnsi" w:cstheme="minorHAnsi"/>
        </w:rPr>
      </w:pPr>
      <w:r w:rsidRPr="00DD5647">
        <w:rPr>
          <w:rFonts w:asciiTheme="minorHAnsi" w:hAnsiTheme="minorHAnsi" w:cstheme="minorHAnsi"/>
        </w:rPr>
        <w:t>En barnkonsekvensanalys ska ha gjorts innan kyrkofullmäktige fattar beslut och den kan</w:t>
      </w:r>
    </w:p>
    <w:p w14:paraId="32A9FBFB" w14:textId="6222D647" w:rsidR="001665C5" w:rsidRPr="00DD5647" w:rsidRDefault="001665C5" w:rsidP="001665C5">
      <w:pPr>
        <w:rPr>
          <w:rFonts w:asciiTheme="minorHAnsi" w:hAnsiTheme="minorHAnsi" w:cstheme="minorHAnsi"/>
        </w:rPr>
      </w:pPr>
      <w:r w:rsidRPr="00DD5647">
        <w:rPr>
          <w:rFonts w:asciiTheme="minorHAnsi" w:hAnsiTheme="minorHAnsi" w:cstheme="minorHAnsi"/>
        </w:rPr>
        <w:t>göras redan under arbetet med att ta fram riktlinjerna.</w:t>
      </w:r>
    </w:p>
    <w:p w14:paraId="37237766" w14:textId="3D0F1708" w:rsidR="001A7346" w:rsidRDefault="001115E2" w:rsidP="00AB70C3">
      <w:r w:rsidRPr="00DD5647">
        <w:rPr>
          <w:rFonts w:asciiTheme="minorHAnsi" w:hAnsiTheme="minorHAnsi" w:cstheme="minorHAnsi"/>
        </w:rPr>
        <w:t xml:space="preserve">Läs mer på: </w:t>
      </w:r>
      <w:hyperlink r:id="rId22" w:history="1">
        <w:r w:rsidR="00483EA8" w:rsidRPr="00483EA8">
          <w:rPr>
            <w:color w:val="0000FF"/>
            <w:u w:val="single"/>
          </w:rPr>
          <w:t>Att ta fram riktlinjer för begravningsverksamheten (sharepoint.com)</w:t>
        </w:r>
      </w:hyperlink>
      <w:r w:rsidR="00612022" w:rsidRPr="00DD5647">
        <w:t xml:space="preserve"> eller på </w:t>
      </w:r>
      <w:r w:rsidR="004E4333" w:rsidRPr="00DD5647">
        <w:t>Göteborgs stifts</w:t>
      </w:r>
      <w:r w:rsidR="00612022" w:rsidRPr="00DD5647">
        <w:t xml:space="preserve"> hemsida:</w:t>
      </w:r>
      <w:r w:rsidR="000D4452" w:rsidRPr="00DD5647">
        <w:t xml:space="preserve"> </w:t>
      </w:r>
      <w:hyperlink r:id="rId23" w:history="1">
        <w:r w:rsidR="000D4452" w:rsidRPr="00DD5647">
          <w:rPr>
            <w:color w:val="0000FF"/>
            <w:u w:val="single"/>
          </w:rPr>
          <w:t>Riktlinjer för begravningsverksamhet - Göteborgs stift (svenskakyrkan.se)</w:t>
        </w:r>
      </w:hyperlink>
      <w:r w:rsidR="009A14A7" w:rsidRPr="00DD5647">
        <w:t>. Du kan också ta kontakt med</w:t>
      </w:r>
      <w:r w:rsidR="00462095" w:rsidRPr="00DD5647">
        <w:t xml:space="preserve"> Carl Kraft eller</w:t>
      </w:r>
      <w:r w:rsidR="009A14A7" w:rsidRPr="00DD5647">
        <w:t xml:space="preserve"> Marie </w:t>
      </w:r>
      <w:r w:rsidR="000D4452" w:rsidRPr="00DD5647">
        <w:t xml:space="preserve">Nordqvist, stiftsjurister, </w:t>
      </w:r>
      <w:hyperlink r:id="rId24" w:history="1">
        <w:r w:rsidR="000D4452" w:rsidRPr="00DD5647">
          <w:rPr>
            <w:rStyle w:val="Hyperlnk"/>
          </w:rPr>
          <w:t>carl.kraft@svenskakyrkan.se</w:t>
        </w:r>
      </w:hyperlink>
      <w:r w:rsidR="000D4452" w:rsidRPr="00DD5647">
        <w:t xml:space="preserve"> 031-771</w:t>
      </w:r>
      <w:r w:rsidR="00B615E4" w:rsidRPr="00DD5647">
        <w:t xml:space="preserve"> </w:t>
      </w:r>
      <w:r w:rsidR="00D46664" w:rsidRPr="00DD5647">
        <w:t>30 29</w:t>
      </w:r>
      <w:r w:rsidR="00C86438" w:rsidRPr="00DD5647">
        <w:t xml:space="preserve">, </w:t>
      </w:r>
      <w:hyperlink r:id="rId25" w:history="1">
        <w:r w:rsidR="00C86438" w:rsidRPr="00DD5647">
          <w:rPr>
            <w:rStyle w:val="Hyperlnk"/>
          </w:rPr>
          <w:t>marie.nordqvist@svenskakyrkan.se</w:t>
        </w:r>
      </w:hyperlink>
      <w:r w:rsidR="00C86438" w:rsidRPr="00DD5647">
        <w:t>, 031</w:t>
      </w:r>
      <w:r w:rsidR="00B615E4" w:rsidRPr="00DD5647">
        <w:t> </w:t>
      </w:r>
      <w:r w:rsidR="00C86438" w:rsidRPr="00DD5647">
        <w:t>771</w:t>
      </w:r>
      <w:r w:rsidR="00B615E4" w:rsidRPr="00DD5647">
        <w:t>-</w:t>
      </w:r>
      <w:r w:rsidR="0008649B" w:rsidRPr="00DD5647">
        <w:t>30 24</w:t>
      </w:r>
    </w:p>
    <w:p w14:paraId="13C17F0D" w14:textId="167C3C56" w:rsidR="00AB70C3" w:rsidRPr="001115E2" w:rsidRDefault="00C86438" w:rsidP="00AB70C3">
      <w:pPr>
        <w:rPr>
          <w:rFonts w:asciiTheme="minorHAnsi" w:hAnsiTheme="minorHAnsi" w:cstheme="minorHAnsi"/>
        </w:rPr>
      </w:pPr>
      <w:r>
        <w:t xml:space="preserve"> </w:t>
      </w:r>
    </w:p>
    <w:p w14:paraId="0133D989" w14:textId="77777777" w:rsidR="00AB70C3" w:rsidRPr="00DD5647" w:rsidRDefault="00AB70C3" w:rsidP="005467B9">
      <w:pPr>
        <w:pStyle w:val="Rubrik2"/>
      </w:pPr>
      <w:bookmarkStart w:id="37" w:name="_Toc116050081"/>
      <w:bookmarkStart w:id="38" w:name="_Toc118288667"/>
      <w:r w:rsidRPr="00DD5647">
        <w:t>Budget och ekonomi</w:t>
      </w:r>
      <w:bookmarkEnd w:id="37"/>
      <w:bookmarkEnd w:id="38"/>
    </w:p>
    <w:p w14:paraId="3D2D1F02" w14:textId="77777777" w:rsidR="00AB70C3" w:rsidRPr="00DD5647" w:rsidRDefault="00AB70C3" w:rsidP="00AB70C3">
      <w:pPr>
        <w:rPr>
          <w:rFonts w:asciiTheme="minorHAnsi" w:hAnsiTheme="minorHAnsi" w:cstheme="minorHAnsi"/>
        </w:rPr>
      </w:pPr>
      <w:r w:rsidRPr="00DD5647">
        <w:rPr>
          <w:rFonts w:asciiTheme="minorHAnsi" w:hAnsiTheme="minorHAnsi" w:cstheme="minorHAnsi"/>
        </w:rPr>
        <w:t>Hela den elfte avdelningen i kyrkoordningen, från kapitel 42 till 52 behandlar frågor kring ekonomi och egendom.</w:t>
      </w:r>
    </w:p>
    <w:p w14:paraId="070B5916" w14:textId="77777777" w:rsidR="00AB70C3" w:rsidRPr="00DD5647" w:rsidRDefault="00AB70C3" w:rsidP="00AB70C3">
      <w:pPr>
        <w:rPr>
          <w:rFonts w:asciiTheme="minorHAnsi" w:hAnsiTheme="minorHAnsi" w:cstheme="minorHAnsi"/>
        </w:rPr>
      </w:pPr>
    </w:p>
    <w:p w14:paraId="59655943" w14:textId="77777777" w:rsidR="00AB70C3" w:rsidRPr="00DD5647" w:rsidRDefault="00AB70C3" w:rsidP="009556F9">
      <w:pPr>
        <w:pStyle w:val="Rubrik3"/>
      </w:pPr>
      <w:bookmarkStart w:id="39" w:name="_Toc116050082"/>
      <w:bookmarkStart w:id="40" w:name="_Toc118288668"/>
      <w:r w:rsidRPr="00DD5647">
        <w:t>Reglemente för medelsförvaltning</w:t>
      </w:r>
      <w:bookmarkEnd w:id="39"/>
      <w:bookmarkEnd w:id="40"/>
    </w:p>
    <w:p w14:paraId="201E48FE" w14:textId="2AADF158" w:rsidR="00AB70C3" w:rsidRPr="00DD5647" w:rsidRDefault="00AB70C3" w:rsidP="00AB70C3">
      <w:pPr>
        <w:rPr>
          <w:rFonts w:asciiTheme="minorHAnsi" w:hAnsiTheme="minorHAnsi" w:cstheme="minorHAnsi"/>
        </w:rPr>
      </w:pPr>
      <w:r w:rsidRPr="00DD5647">
        <w:rPr>
          <w:rFonts w:asciiTheme="minorHAnsi" w:hAnsiTheme="minorHAnsi" w:cstheme="minorHAnsi"/>
        </w:rPr>
        <w:t>Församlingen ska förvalta sina medel på ett sådant sätt att kravet på god avkastning och betryggande säkerhet tillgodoses. Medlen ska förvaltas på ett etiskt försvarbart sätt som ligger i linje med Svenska kyrkans grundläggande värderingar. Kyrkofullmäktige ska utfärda närmare bestämmelser om hur medlen ska förvaltas (KO 47 kap 2 §).</w:t>
      </w:r>
      <w:r w:rsidR="006B67B3">
        <w:rPr>
          <w:rFonts w:asciiTheme="minorHAnsi" w:hAnsiTheme="minorHAnsi" w:cstheme="minorHAnsi"/>
        </w:rPr>
        <w:t xml:space="preserve"> Läs mer om </w:t>
      </w:r>
      <w:r w:rsidR="00721250">
        <w:rPr>
          <w:rFonts w:asciiTheme="minorHAnsi" w:hAnsiTheme="minorHAnsi" w:cstheme="minorHAnsi"/>
        </w:rPr>
        <w:t xml:space="preserve">placeringspolicy på: </w:t>
      </w:r>
      <w:hyperlink r:id="rId26" w:history="1">
        <w:r w:rsidR="00721250" w:rsidRPr="00721250">
          <w:rPr>
            <w:color w:val="0000FF"/>
            <w:u w:val="single"/>
          </w:rPr>
          <w:t>Placeringspolicy för stift, pastorat och församlingar (sharepoint.com)</w:t>
        </w:r>
      </w:hyperlink>
    </w:p>
    <w:p w14:paraId="44E2F018" w14:textId="77777777" w:rsidR="00AB70C3" w:rsidRPr="00DD5647" w:rsidRDefault="00AB70C3" w:rsidP="00AB70C3">
      <w:pPr>
        <w:rPr>
          <w:rFonts w:asciiTheme="minorHAnsi" w:hAnsiTheme="minorHAnsi" w:cstheme="minorHAnsi"/>
        </w:rPr>
      </w:pPr>
    </w:p>
    <w:p w14:paraId="5121AEEC" w14:textId="77777777" w:rsidR="00AB70C3" w:rsidRPr="00DD5647" w:rsidRDefault="00AB70C3" w:rsidP="009556F9">
      <w:pPr>
        <w:pStyle w:val="Rubrik3"/>
      </w:pPr>
      <w:bookmarkStart w:id="41" w:name="_Toc116050083"/>
      <w:bookmarkStart w:id="42" w:name="_Toc118288669"/>
      <w:r w:rsidRPr="00DD5647">
        <w:t>Budget</w:t>
      </w:r>
      <w:bookmarkEnd w:id="41"/>
      <w:bookmarkEnd w:id="42"/>
    </w:p>
    <w:p w14:paraId="24CE3217" w14:textId="5EC282AF" w:rsidR="00922870" w:rsidRPr="00DD5647" w:rsidRDefault="00AB70C3" w:rsidP="00AB70C3">
      <w:pPr>
        <w:rPr>
          <w:rFonts w:asciiTheme="minorHAnsi" w:hAnsiTheme="minorHAnsi" w:cstheme="minorHAnsi"/>
        </w:rPr>
      </w:pPr>
      <w:r w:rsidRPr="00DD5647">
        <w:rPr>
          <w:rFonts w:asciiTheme="minorHAnsi" w:hAnsiTheme="minorHAnsi" w:cstheme="minorHAnsi"/>
        </w:rPr>
        <w:t xml:space="preserve">Församlingen/pastoratet ska varje år upprätta en budget för kommande budgetår. Budgetåret löper per kalenderår. Budgeten ska innehålla en plan för verksamheten och ekonomin under budgetåret samt en uppgift om kyrkoavgiften. Av planen ska det framgå hur den ekonomiska ställningen förväntas bli efter årets slut. Budgeten ska också innehålla en flerårsplan om tre år för församlingens/pastoratets framtida ekonomi. Budgetåret ska alltid vara flerårsplanens första år (KO 47 </w:t>
      </w:r>
      <w:r w:rsidRPr="00DD5647">
        <w:rPr>
          <w:rFonts w:asciiTheme="minorHAnsi" w:hAnsiTheme="minorHAnsi" w:cstheme="minorHAnsi"/>
          <w:color w:val="000000" w:themeColor="text1"/>
        </w:rPr>
        <w:t xml:space="preserve">kap </w:t>
      </w:r>
      <w:r w:rsidR="003F2082" w:rsidRPr="00DD5647">
        <w:rPr>
          <w:rFonts w:asciiTheme="minorHAnsi" w:hAnsiTheme="minorHAnsi" w:cstheme="minorHAnsi"/>
          <w:color w:val="000000" w:themeColor="text1"/>
        </w:rPr>
        <w:t>4</w:t>
      </w:r>
      <w:r w:rsidRPr="00DD5647">
        <w:rPr>
          <w:rFonts w:asciiTheme="minorHAnsi" w:hAnsiTheme="minorHAnsi" w:cstheme="minorHAnsi"/>
        </w:rPr>
        <w:t xml:space="preserve"> §). </w:t>
      </w:r>
      <w:r w:rsidR="00B060C6">
        <w:rPr>
          <w:rFonts w:asciiTheme="minorHAnsi" w:hAnsiTheme="minorHAnsi" w:cstheme="minorHAnsi"/>
        </w:rPr>
        <w:t xml:space="preserve">Läs mer om budget på: </w:t>
      </w:r>
      <w:hyperlink r:id="rId27" w:history="1">
        <w:r w:rsidR="003507CE" w:rsidRPr="003507CE">
          <w:rPr>
            <w:color w:val="0000FF"/>
            <w:u w:val="single"/>
          </w:rPr>
          <w:t>Budget (sharepoint.com)</w:t>
        </w:r>
      </w:hyperlink>
    </w:p>
    <w:p w14:paraId="31E2614B" w14:textId="77777777" w:rsidR="00922870" w:rsidRPr="00DD5647" w:rsidRDefault="00922870" w:rsidP="00AB70C3">
      <w:pPr>
        <w:rPr>
          <w:rFonts w:asciiTheme="minorHAnsi" w:hAnsiTheme="minorHAnsi" w:cstheme="minorHAnsi"/>
        </w:rPr>
      </w:pPr>
    </w:p>
    <w:p w14:paraId="156460D8" w14:textId="1DFE5E28" w:rsidR="00922870" w:rsidRPr="00DD5647" w:rsidRDefault="00922870" w:rsidP="000F6A17">
      <w:pPr>
        <w:pStyle w:val="Rubrik3"/>
      </w:pPr>
      <w:bookmarkStart w:id="43" w:name="_Toc116050084"/>
      <w:bookmarkStart w:id="44" w:name="_Toc118288670"/>
      <w:r w:rsidRPr="00DD5647">
        <w:t>Tidplan för budgetprocess</w:t>
      </w:r>
      <w:bookmarkEnd w:id="43"/>
      <w:bookmarkEnd w:id="44"/>
    </w:p>
    <w:p w14:paraId="14406449" w14:textId="34BC6B1E" w:rsidR="00AB70C3" w:rsidRPr="00DD5647" w:rsidRDefault="00AB70C3" w:rsidP="00AB70C3">
      <w:pPr>
        <w:rPr>
          <w:rFonts w:asciiTheme="minorHAnsi" w:hAnsiTheme="minorHAnsi" w:cstheme="minorHAnsi"/>
          <w:color w:val="000000" w:themeColor="text1"/>
        </w:rPr>
      </w:pPr>
      <w:r w:rsidRPr="00DD5647">
        <w:rPr>
          <w:rFonts w:asciiTheme="minorHAnsi" w:hAnsiTheme="minorHAnsi" w:cstheme="minorHAnsi"/>
          <w:color w:val="000000" w:themeColor="text1"/>
        </w:rPr>
        <w:t>Kyrkorådet ska lägga fram ett förslag till budget senast den 31 oktober och kyrkofullmäktige ska fastställa budgeten senast den 14 november (KO 47 kap 6 §).</w:t>
      </w:r>
    </w:p>
    <w:p w14:paraId="3B662921" w14:textId="5944988D" w:rsidR="00705E38" w:rsidRPr="00DD5647" w:rsidRDefault="00705E38" w:rsidP="00AB70C3">
      <w:pPr>
        <w:rPr>
          <w:rFonts w:asciiTheme="minorHAnsi" w:hAnsiTheme="minorHAnsi" w:cstheme="minorHAnsi"/>
          <w:color w:val="FF0000"/>
        </w:rPr>
      </w:pPr>
    </w:p>
    <w:p w14:paraId="245DE2C1" w14:textId="77777777" w:rsidR="00705E38" w:rsidRPr="00DD5647" w:rsidRDefault="00705E38" w:rsidP="000F6A17">
      <w:pPr>
        <w:pStyle w:val="Rubrik3"/>
      </w:pPr>
      <w:bookmarkStart w:id="45" w:name="_Toc116050085"/>
      <w:bookmarkStart w:id="46" w:name="_Toc118288671"/>
      <w:r w:rsidRPr="00DD5647">
        <w:lastRenderedPageBreak/>
        <w:t>Verksamhetsplan KO 47:4</w:t>
      </w:r>
      <w:bookmarkEnd w:id="45"/>
      <w:bookmarkEnd w:id="46"/>
    </w:p>
    <w:p w14:paraId="379D3097" w14:textId="7DD2DAC1" w:rsidR="00705E38" w:rsidRPr="00DD5647" w:rsidRDefault="006A05B2" w:rsidP="00AB70C3">
      <w:pPr>
        <w:rPr>
          <w:rFonts w:asciiTheme="minorHAnsi" w:hAnsiTheme="minorHAnsi" w:cstheme="minorHAnsi"/>
          <w:color w:val="000000" w:themeColor="text1"/>
        </w:rPr>
      </w:pPr>
      <w:r w:rsidRPr="00DD5647">
        <w:rPr>
          <w:rFonts w:asciiTheme="minorHAnsi" w:hAnsiTheme="minorHAnsi" w:cstheme="minorHAnsi"/>
          <w:color w:val="000000" w:themeColor="text1"/>
        </w:rPr>
        <w:t xml:space="preserve">Budgeten ska innehålla en plan för både verksamheten och ekonomin (KO 47 kap 4 §). </w:t>
      </w:r>
      <w:r w:rsidR="00E917DD" w:rsidRPr="00DD5647">
        <w:rPr>
          <w:rFonts w:asciiTheme="minorHAnsi" w:hAnsiTheme="minorHAnsi" w:cstheme="minorHAnsi"/>
          <w:color w:val="000000" w:themeColor="text1"/>
        </w:rPr>
        <w:t>Kyrkoordningen reglerar inte hur verksamhetsplan ska utformas</w:t>
      </w:r>
      <w:r w:rsidR="00356903" w:rsidRPr="00DD5647">
        <w:rPr>
          <w:rFonts w:asciiTheme="minorHAnsi" w:hAnsiTheme="minorHAnsi" w:cstheme="minorHAnsi"/>
          <w:color w:val="000000" w:themeColor="text1"/>
        </w:rPr>
        <w:t xml:space="preserve">. I vissa församlingar/pastorat görs en verksamhetsplan </w:t>
      </w:r>
      <w:r w:rsidR="00995ECD" w:rsidRPr="00DD5647">
        <w:rPr>
          <w:rFonts w:asciiTheme="minorHAnsi" w:hAnsiTheme="minorHAnsi" w:cstheme="minorHAnsi"/>
          <w:color w:val="000000" w:themeColor="text1"/>
        </w:rPr>
        <w:t>som beskriver hela verksamheten och i andra görs verksamhetsplaner per verksamhetsområde.</w:t>
      </w:r>
      <w:r w:rsidR="00356903" w:rsidRPr="00DD5647">
        <w:rPr>
          <w:rFonts w:asciiTheme="minorHAnsi" w:hAnsiTheme="minorHAnsi" w:cstheme="minorHAnsi"/>
          <w:color w:val="000000" w:themeColor="text1"/>
        </w:rPr>
        <w:t xml:space="preserve"> </w:t>
      </w:r>
    </w:p>
    <w:p w14:paraId="3B3D7D06" w14:textId="77777777" w:rsidR="00AB70C3" w:rsidRPr="00DD5647" w:rsidRDefault="00AB70C3" w:rsidP="00AB70C3">
      <w:pPr>
        <w:rPr>
          <w:rFonts w:asciiTheme="minorHAnsi" w:hAnsiTheme="minorHAnsi" w:cstheme="minorHAnsi"/>
        </w:rPr>
      </w:pPr>
    </w:p>
    <w:p w14:paraId="0554021D" w14:textId="77777777" w:rsidR="00AB70C3" w:rsidRPr="00DD5647" w:rsidRDefault="00AB70C3" w:rsidP="009556F9">
      <w:pPr>
        <w:pStyle w:val="Rubrik3"/>
      </w:pPr>
      <w:bookmarkStart w:id="47" w:name="_Toc116050086"/>
      <w:bookmarkStart w:id="48" w:name="_Toc118288672"/>
      <w:r w:rsidRPr="00DD5647">
        <w:t>Verksamhetsstyrning</w:t>
      </w:r>
      <w:bookmarkEnd w:id="47"/>
      <w:bookmarkEnd w:id="48"/>
    </w:p>
    <w:p w14:paraId="02E1D1DB" w14:textId="16865083" w:rsidR="00AB70C3" w:rsidRPr="00DD5647" w:rsidRDefault="00AB70C3" w:rsidP="00AB70C3">
      <w:pPr>
        <w:rPr>
          <w:rFonts w:asciiTheme="minorHAnsi" w:hAnsiTheme="minorHAnsi" w:cstheme="minorHAnsi"/>
        </w:rPr>
      </w:pPr>
      <w:r w:rsidRPr="00DD5647">
        <w:rPr>
          <w:rFonts w:asciiTheme="minorHAnsi" w:hAnsiTheme="minorHAnsi" w:cstheme="minorHAnsi"/>
        </w:rPr>
        <w:t xml:space="preserve">Av kyrkoordningen framgår inte hur man tar fram budgeten </w:t>
      </w:r>
      <w:r w:rsidR="007B416F" w:rsidRPr="00DD5647">
        <w:rPr>
          <w:rFonts w:asciiTheme="minorHAnsi" w:hAnsiTheme="minorHAnsi" w:cstheme="minorHAnsi"/>
        </w:rPr>
        <w:t>eller</w:t>
      </w:r>
      <w:r w:rsidRPr="00DD5647">
        <w:rPr>
          <w:rFonts w:asciiTheme="minorHAnsi" w:hAnsiTheme="minorHAnsi" w:cstheme="minorHAnsi"/>
        </w:rPr>
        <w:t xml:space="preserve"> vilken kvalitet det ska vara på arbetet. Man kan använda sig av olika modeller, så kallad verksamhetsstyrning där ledningen på olika nivåer använder sig av ett organiserat arbetssätt</w:t>
      </w:r>
      <w:r w:rsidR="00CB637B" w:rsidRPr="00DD5647">
        <w:rPr>
          <w:rFonts w:asciiTheme="minorHAnsi" w:hAnsiTheme="minorHAnsi" w:cstheme="minorHAnsi"/>
        </w:rPr>
        <w:t xml:space="preserve"> för </w:t>
      </w:r>
      <w:r w:rsidR="00CB637B" w:rsidRPr="00DD5647">
        <w:rPr>
          <w:rFonts w:asciiTheme="minorHAnsi" w:hAnsiTheme="minorHAnsi" w:cstheme="minorHAnsi"/>
          <w:color w:val="000000" w:themeColor="text1"/>
        </w:rPr>
        <w:t>planering och uppföljning av verksamhet och ekonomi</w:t>
      </w:r>
      <w:r w:rsidRPr="00DD5647">
        <w:rPr>
          <w:rFonts w:asciiTheme="minorHAnsi" w:hAnsiTheme="minorHAnsi" w:cstheme="minorHAnsi"/>
          <w:color w:val="000000" w:themeColor="text1"/>
        </w:rPr>
        <w:t>.</w:t>
      </w:r>
      <w:r w:rsidRPr="00DD5647">
        <w:rPr>
          <w:rFonts w:asciiTheme="minorHAnsi" w:hAnsiTheme="minorHAnsi" w:cstheme="minorHAnsi"/>
        </w:rPr>
        <w:t xml:space="preserve"> I Göteborgs stift finns ett utvecklat arbete kring verksamhetsstyrning som är en stor hjälp i både budgetarbetet och arbetet med årsredovisningen i det att man arbetar med delarna planering, genomförande och uppföljning i relation till församlingsinstruktionen (FIN) och de prioriterade områden som finns i den och som ska omsättas i handling. ”Verktyg för verksamhetsstyrning</w:t>
      </w:r>
      <w:r w:rsidR="007B416F" w:rsidRPr="00DD5647">
        <w:rPr>
          <w:rFonts w:asciiTheme="minorHAnsi" w:hAnsiTheme="minorHAnsi" w:cstheme="minorHAnsi"/>
        </w:rPr>
        <w:t>”</w:t>
      </w:r>
      <w:r w:rsidRPr="00DD5647">
        <w:rPr>
          <w:rFonts w:asciiTheme="minorHAnsi" w:hAnsiTheme="minorHAnsi" w:cstheme="minorHAnsi"/>
        </w:rPr>
        <w:t xml:space="preserve"> är både ett arbetssätt och en verktygslåda som hjälper till att koppla ihop budgeten med mål och verksamhetsplaner samt verksamhetsuppföljning. Läs mer på: </w:t>
      </w:r>
      <w:hyperlink r:id="rId28" w:history="1">
        <w:r w:rsidRPr="00DD5647">
          <w:rPr>
            <w:color w:val="0000FF"/>
            <w:u w:val="single"/>
          </w:rPr>
          <w:t>Verksamhetsstyrning - Göteborgs stift (svenskakyrkan.se)</w:t>
        </w:r>
      </w:hyperlink>
      <w:r w:rsidRPr="00DD5647">
        <w:t xml:space="preserve"> eller</w:t>
      </w:r>
      <w:r w:rsidRPr="00DD5647">
        <w:rPr>
          <w:rFonts w:asciiTheme="minorHAnsi" w:hAnsiTheme="minorHAnsi" w:cstheme="minorHAnsi"/>
        </w:rPr>
        <w:t xml:space="preserve"> </w:t>
      </w:r>
      <w:hyperlink r:id="rId29" w:history="1">
        <w:r w:rsidRPr="00DD5647">
          <w:rPr>
            <w:color w:val="0000FF"/>
            <w:u w:val="single"/>
          </w:rPr>
          <w:t>Dokument Förtroendevald och ledning - Göteborgs stift (svenskakyrkan.se)</w:t>
        </w:r>
      </w:hyperlink>
      <w:r w:rsidRPr="00DD5647">
        <w:t xml:space="preserve">, </w:t>
      </w:r>
      <w:r w:rsidRPr="00DD5647">
        <w:rPr>
          <w:rFonts w:asciiTheme="minorHAnsi" w:hAnsiTheme="minorHAnsi" w:cstheme="minorHAnsi"/>
        </w:rPr>
        <w:t>eller kontakta stiftsadjunkt Alexandra Cimbritz.</w:t>
      </w:r>
    </w:p>
    <w:p w14:paraId="2C3C5E54" w14:textId="77777777" w:rsidR="00AB70C3" w:rsidRPr="00DD5647" w:rsidRDefault="00AB70C3" w:rsidP="00AB70C3">
      <w:pPr>
        <w:rPr>
          <w:rFonts w:asciiTheme="minorHAnsi" w:hAnsiTheme="minorHAnsi" w:cstheme="minorHAnsi"/>
        </w:rPr>
      </w:pPr>
    </w:p>
    <w:p w14:paraId="22FB96F5" w14:textId="169D24C8" w:rsidR="00AB70C3" w:rsidRPr="00DD5647" w:rsidRDefault="00AB70C3" w:rsidP="005A3262">
      <w:pPr>
        <w:pStyle w:val="Rubrik3"/>
      </w:pPr>
      <w:bookmarkStart w:id="49" w:name="_Toc116050087"/>
      <w:bookmarkStart w:id="50" w:name="_Toc118288673"/>
      <w:r w:rsidRPr="00DD5647">
        <w:t>Bokslut</w:t>
      </w:r>
      <w:r w:rsidR="00C56166" w:rsidRPr="00DD5647">
        <w:t>, Å</w:t>
      </w:r>
      <w:r w:rsidRPr="00DD5647">
        <w:t>rsredovisning</w:t>
      </w:r>
      <w:r w:rsidR="00C56166" w:rsidRPr="00DD5647">
        <w:t xml:space="preserve"> och Revision</w:t>
      </w:r>
      <w:r w:rsidR="00303269" w:rsidRPr="00DD5647">
        <w:t>sberättelse</w:t>
      </w:r>
      <w:bookmarkEnd w:id="49"/>
      <w:bookmarkEnd w:id="50"/>
    </w:p>
    <w:p w14:paraId="28DB08B3" w14:textId="20C9B0AB" w:rsidR="00AB70C3" w:rsidRPr="00DD5647" w:rsidRDefault="00AB70C3" w:rsidP="45CCF9A4">
      <w:pPr>
        <w:rPr>
          <w:rFonts w:asciiTheme="minorHAnsi" w:hAnsiTheme="minorHAnsi" w:cstheme="minorBidi"/>
        </w:rPr>
      </w:pPr>
      <w:r w:rsidRPr="00DD5647">
        <w:rPr>
          <w:rFonts w:asciiTheme="minorHAnsi" w:hAnsiTheme="minorHAnsi" w:cstheme="minorBidi"/>
        </w:rPr>
        <w:t xml:space="preserve">Föreskrifter om bokföring och årsredovisning finns i lag. Församlingar och pastorat </w:t>
      </w:r>
      <w:r w:rsidR="00003A43" w:rsidRPr="00DD5647">
        <w:rPr>
          <w:rFonts w:asciiTheme="minorHAnsi" w:hAnsiTheme="minorHAnsi" w:cstheme="minorBidi"/>
          <w:color w:val="000000" w:themeColor="text1"/>
        </w:rPr>
        <w:t>ska</w:t>
      </w:r>
      <w:r w:rsidRPr="00DD5647">
        <w:rPr>
          <w:rFonts w:asciiTheme="minorHAnsi" w:hAnsiTheme="minorHAnsi" w:cstheme="minorBidi"/>
        </w:rPr>
        <w:t xml:space="preserve"> vid räkenskapsårets utgång avsluta den löpande bokföringen med en årsredovisning (KO 47 kap 9 §). </w:t>
      </w:r>
      <w:r w:rsidR="006C7AB4" w:rsidRPr="00DD5647">
        <w:rPr>
          <w:rFonts w:asciiTheme="minorHAnsi" w:eastAsiaTheme="minorEastAsia" w:hAnsiTheme="minorHAnsi" w:cstheme="minorBidi"/>
        </w:rPr>
        <w:t>Årsredovisningen är en sammanställning av enhetens räkenskaper och förvaltning för avslutat räkenskapsår. Den ska vara överskådligt uppställd, ge en rättvisande bild av verksamhetens ställning och resultat samt följa god redovisningssed.</w:t>
      </w:r>
      <w:r w:rsidR="0063090E" w:rsidRPr="00DD5647">
        <w:rPr>
          <w:rFonts w:asciiTheme="minorHAnsi" w:eastAsiaTheme="minorEastAsia" w:hAnsiTheme="minorHAnsi" w:cstheme="minorBidi"/>
        </w:rPr>
        <w:t xml:space="preserve"> </w:t>
      </w:r>
      <w:r w:rsidR="002C4CFD" w:rsidRPr="00DD5647">
        <w:rPr>
          <w:rFonts w:asciiTheme="minorHAnsi" w:hAnsiTheme="minorHAnsi" w:cstheme="minorBidi"/>
        </w:rPr>
        <w:t>Kyrkorådet ska upprätta och skriva under årsredovisningen för att kunna lämna över den till revisorerna senast den 30 april (se ÅRL 8kap 2 §). Revisorerna skriver sedan under revisionsberättelsen och påtecknar årsredovisningen.</w:t>
      </w:r>
      <w:r w:rsidR="00927D28" w:rsidRPr="00DD5647">
        <w:t xml:space="preserve"> </w:t>
      </w:r>
      <w:r w:rsidR="00927D28" w:rsidRPr="00DD5647">
        <w:rPr>
          <w:rFonts w:asciiTheme="minorHAnsi" w:hAnsiTheme="minorHAnsi" w:cstheme="minorBidi"/>
        </w:rPr>
        <w:t>Årsredovisningen fastställs av fullmäktige som har samma status som bolagsstämma för ett aktiebolag (regleras i KO, 3 kap 2§). En färdigbehandlad årsredovisning ska offentliggöras senast sex månader efter räkenskapsårets utgång (regleras av Bokföringslagen 6 kap 7§). Det innebär att årsredovisningen ska behandlas på ett fullmäktige-sammanträde senast 30 juni.</w:t>
      </w:r>
      <w:r w:rsidR="004C30F0" w:rsidRPr="00DD5647">
        <w:rPr>
          <w:rFonts w:asciiTheme="minorHAnsi" w:hAnsiTheme="minorHAnsi" w:cstheme="minorBidi"/>
        </w:rPr>
        <w:t xml:space="preserve"> Läs mer om </w:t>
      </w:r>
      <w:r w:rsidR="002F15C6" w:rsidRPr="00DD5647">
        <w:rPr>
          <w:rFonts w:asciiTheme="minorHAnsi" w:hAnsiTheme="minorHAnsi" w:cstheme="minorBidi"/>
        </w:rPr>
        <w:t>bokslut och årsredovisning på:</w:t>
      </w:r>
      <w:r w:rsidR="002F15C6" w:rsidRPr="00DD5647">
        <w:t xml:space="preserve"> </w:t>
      </w:r>
      <w:hyperlink r:id="rId30">
        <w:r w:rsidR="002F15C6" w:rsidRPr="00DD5647">
          <w:rPr>
            <w:color w:val="0000FF"/>
            <w:u w:val="single"/>
          </w:rPr>
          <w:t>Bokslut och årsredovisning - Göteborgs stift (svenskakyrkan.se)</w:t>
        </w:r>
      </w:hyperlink>
      <w:r w:rsidR="002F15C6" w:rsidRPr="00DD5647">
        <w:rPr>
          <w:rFonts w:asciiTheme="minorHAnsi" w:hAnsiTheme="minorHAnsi" w:cstheme="minorBidi"/>
        </w:rPr>
        <w:t xml:space="preserve"> </w:t>
      </w:r>
    </w:p>
    <w:p w14:paraId="75E990BE" w14:textId="77777777" w:rsidR="00AB70C3" w:rsidRPr="00DD5647" w:rsidRDefault="00AB70C3" w:rsidP="00AB70C3">
      <w:pPr>
        <w:rPr>
          <w:rFonts w:asciiTheme="minorHAnsi" w:hAnsiTheme="minorHAnsi" w:cstheme="minorHAnsi"/>
        </w:rPr>
      </w:pPr>
    </w:p>
    <w:p w14:paraId="1C62C170" w14:textId="77777777" w:rsidR="00AB70C3" w:rsidRPr="00DD5647" w:rsidRDefault="00AB70C3" w:rsidP="0038004E">
      <w:pPr>
        <w:pStyle w:val="Rubrik3"/>
      </w:pPr>
      <w:bookmarkStart w:id="51" w:name="_Toc116050088"/>
      <w:bookmarkStart w:id="52" w:name="_Toc118288674"/>
      <w:r w:rsidRPr="00DD5647">
        <w:t>Revision</w:t>
      </w:r>
      <w:bookmarkEnd w:id="51"/>
      <w:bookmarkEnd w:id="52"/>
    </w:p>
    <w:p w14:paraId="0490C779" w14:textId="2ECD476B" w:rsidR="00610041" w:rsidRPr="00DD5647" w:rsidRDefault="000E6186" w:rsidP="00C07242">
      <w:pPr>
        <w:rPr>
          <w:rFonts w:asciiTheme="minorHAnsi" w:hAnsiTheme="minorHAnsi" w:cstheme="minorHAnsi"/>
        </w:rPr>
      </w:pPr>
      <w:r w:rsidRPr="00DD5647">
        <w:rPr>
          <w:rFonts w:asciiTheme="minorHAnsi" w:hAnsiTheme="minorHAnsi" w:cstheme="minorHAnsi"/>
        </w:rPr>
        <w:t>Kyrkofullmäktige ska utse en auktoriserad revisor för att granska verksamheten under en tidsperiod om längst fyra år. Till sådan revisor får även ett registrerat revisionsbolag utses.</w:t>
      </w:r>
      <w:r w:rsidR="00080023" w:rsidRPr="00DD5647">
        <w:rPr>
          <w:rFonts w:asciiTheme="minorHAnsi" w:hAnsiTheme="minorHAnsi" w:cstheme="minorHAnsi"/>
        </w:rPr>
        <w:t xml:space="preserve"> </w:t>
      </w:r>
      <w:r w:rsidRPr="00DD5647">
        <w:rPr>
          <w:rFonts w:asciiTheme="minorHAnsi" w:hAnsiTheme="minorHAnsi" w:cstheme="minorHAnsi"/>
        </w:rPr>
        <w:t>Kyrkofullmäktige ska, utöver den revisor som ska utses enligt första stycket, välja ytterligare två revisorer. Valet ska förrättas av nyvalda</w:t>
      </w:r>
      <w:r w:rsidR="00345825" w:rsidRPr="00DD5647">
        <w:rPr>
          <w:rFonts w:asciiTheme="minorHAnsi" w:hAnsiTheme="minorHAnsi" w:cstheme="minorHAnsi"/>
        </w:rPr>
        <w:t xml:space="preserve"> </w:t>
      </w:r>
      <w:r w:rsidRPr="00DD5647">
        <w:rPr>
          <w:rFonts w:asciiTheme="minorHAnsi" w:hAnsiTheme="minorHAnsi" w:cstheme="minorHAnsi"/>
        </w:rPr>
        <w:t>kyrkofullfullmäktige det år ordinarie kyrkoval har ägt rum, för att granska verksamheten under de fyra följande åren</w:t>
      </w:r>
      <w:r w:rsidR="00345825" w:rsidRPr="00DD5647">
        <w:rPr>
          <w:rFonts w:asciiTheme="minorHAnsi" w:hAnsiTheme="minorHAnsi" w:cstheme="minorHAnsi"/>
        </w:rPr>
        <w:t xml:space="preserve"> (KO </w:t>
      </w:r>
      <w:r w:rsidR="006569D4" w:rsidRPr="00DD5647">
        <w:rPr>
          <w:rFonts w:asciiTheme="minorHAnsi" w:hAnsiTheme="minorHAnsi" w:cstheme="minorHAnsi"/>
        </w:rPr>
        <w:t>48 kap 2 §)</w:t>
      </w:r>
      <w:r w:rsidRPr="00DD5647">
        <w:rPr>
          <w:rFonts w:asciiTheme="minorHAnsi" w:hAnsiTheme="minorHAnsi" w:cstheme="minorHAnsi"/>
        </w:rPr>
        <w:t>.</w:t>
      </w:r>
      <w:r w:rsidR="00917D28" w:rsidRPr="00DD5647">
        <w:rPr>
          <w:rFonts w:asciiTheme="minorHAnsi" w:hAnsiTheme="minorHAnsi" w:cstheme="minorHAnsi"/>
        </w:rPr>
        <w:t xml:space="preserve"> I revisionslagen (1999:1079) finns föreskrifter om revisorernas granskning. Utöver det som anges där ska revisorerna även granska om församlingens verksamhet sköts på ett ändamålsenligt och från ekonomisk synpunkt tillfredsställande sätt och om den interna kontrollen är tillräcklig (</w:t>
      </w:r>
      <w:r w:rsidR="0045455C" w:rsidRPr="00DD5647">
        <w:rPr>
          <w:rFonts w:asciiTheme="minorHAnsi" w:hAnsiTheme="minorHAnsi" w:cstheme="minorHAnsi"/>
        </w:rPr>
        <w:t>KO</w:t>
      </w:r>
      <w:r w:rsidR="00E47839" w:rsidRPr="00DD5647">
        <w:rPr>
          <w:rFonts w:asciiTheme="minorHAnsi" w:hAnsiTheme="minorHAnsi" w:cstheme="minorHAnsi"/>
        </w:rPr>
        <w:t xml:space="preserve"> 48 kap 5 §)</w:t>
      </w:r>
      <w:r w:rsidR="00C07242" w:rsidRPr="00DD5647">
        <w:rPr>
          <w:rFonts w:asciiTheme="minorHAnsi" w:hAnsiTheme="minorHAnsi" w:cstheme="minorHAnsi"/>
        </w:rPr>
        <w:t>. I revisionslagen (1999:1079) finns bestämmelser om revisionsberättelsens innehåll.</w:t>
      </w:r>
      <w:r w:rsidR="00605AEA" w:rsidRPr="00DD5647">
        <w:rPr>
          <w:rFonts w:asciiTheme="minorHAnsi" w:hAnsiTheme="minorHAnsi" w:cstheme="minorHAnsi"/>
        </w:rPr>
        <w:t xml:space="preserve"> Årsredovisningen ska innehålla en r</w:t>
      </w:r>
      <w:r w:rsidR="00C07242" w:rsidRPr="00DD5647">
        <w:rPr>
          <w:rFonts w:asciiTheme="minorHAnsi" w:hAnsiTheme="minorHAnsi" w:cstheme="minorHAnsi"/>
        </w:rPr>
        <w:t>evisionsberättelse</w:t>
      </w:r>
      <w:r w:rsidR="00605AEA" w:rsidRPr="00DD5647">
        <w:rPr>
          <w:rFonts w:asciiTheme="minorHAnsi" w:hAnsiTheme="minorHAnsi" w:cstheme="minorHAnsi"/>
        </w:rPr>
        <w:t xml:space="preserve"> som i </w:t>
      </w:r>
      <w:r w:rsidR="00605AEA" w:rsidRPr="00DD5647">
        <w:rPr>
          <w:rFonts w:asciiTheme="minorHAnsi" w:hAnsiTheme="minorHAnsi" w:cstheme="minorHAnsi"/>
        </w:rPr>
        <w:lastRenderedPageBreak/>
        <w:t>sin tur</w:t>
      </w:r>
      <w:r w:rsidR="00C07242" w:rsidRPr="00DD5647">
        <w:rPr>
          <w:rFonts w:asciiTheme="minorHAnsi" w:hAnsiTheme="minorHAnsi" w:cstheme="minorHAnsi"/>
        </w:rPr>
        <w:t xml:space="preserve"> ska innehålla ett uttalande om huruvida resultat- och balansräkning bör fastställas och ett uttalande om huruvida ansvarsfrihet bör beviljas.</w:t>
      </w:r>
      <w:r w:rsidR="00605AEA" w:rsidRPr="00DD5647">
        <w:rPr>
          <w:rFonts w:asciiTheme="minorHAnsi" w:hAnsiTheme="minorHAnsi" w:cstheme="minorHAnsi"/>
        </w:rPr>
        <w:t xml:space="preserve"> </w:t>
      </w:r>
      <w:r w:rsidR="00C07242" w:rsidRPr="00DD5647">
        <w:rPr>
          <w:rFonts w:asciiTheme="minorHAnsi" w:hAnsiTheme="minorHAnsi" w:cstheme="minorHAnsi"/>
        </w:rPr>
        <w:t>Revisorerna ska överlämna sin berättelse till kyrkofullmäktige.</w:t>
      </w:r>
      <w:r w:rsidR="00D64021" w:rsidRPr="00DD5647">
        <w:rPr>
          <w:rFonts w:asciiTheme="minorHAnsi" w:hAnsiTheme="minorHAnsi" w:cstheme="minorHAnsi"/>
        </w:rPr>
        <w:t xml:space="preserve"> </w:t>
      </w:r>
      <w:r w:rsidR="00C07242" w:rsidRPr="00DD5647">
        <w:rPr>
          <w:rFonts w:asciiTheme="minorHAnsi" w:hAnsiTheme="minorHAnsi" w:cstheme="minorHAnsi"/>
        </w:rPr>
        <w:t>Om revisionsberättelsen innehåller anmärkning, ett modifierat uttalande eller upplysningar av särskild betydelse ska revisorerna lämna sin berättelse även till stiftet</w:t>
      </w:r>
      <w:r w:rsidR="00D64021" w:rsidRPr="00DD5647">
        <w:rPr>
          <w:rFonts w:asciiTheme="minorHAnsi" w:hAnsiTheme="minorHAnsi" w:cstheme="minorHAnsi"/>
        </w:rPr>
        <w:t xml:space="preserve"> (KO 48 kap 6 §)</w:t>
      </w:r>
      <w:r w:rsidR="003F5D4A" w:rsidRPr="00DD5647">
        <w:rPr>
          <w:rFonts w:asciiTheme="minorHAnsi" w:hAnsiTheme="minorHAnsi" w:cstheme="minorHAnsi"/>
        </w:rPr>
        <w:t xml:space="preserve">. </w:t>
      </w:r>
    </w:p>
    <w:p w14:paraId="13A39545" w14:textId="77777777" w:rsidR="00AB70C3" w:rsidRPr="00DD5647" w:rsidRDefault="00AB70C3" w:rsidP="00AB70C3"/>
    <w:p w14:paraId="20E13B50" w14:textId="32007EA6" w:rsidR="009D3FFC" w:rsidRPr="00DD5647" w:rsidRDefault="009D3FFC" w:rsidP="006632FA">
      <w:pPr>
        <w:pStyle w:val="Rubrik3"/>
      </w:pPr>
      <w:bookmarkStart w:id="53" w:name="_Toc116050089"/>
      <w:bookmarkStart w:id="54" w:name="_Toc118288675"/>
      <w:r w:rsidRPr="00DD5647">
        <w:t>Verksamhetsberättelse</w:t>
      </w:r>
      <w:r w:rsidR="005513FE" w:rsidRPr="00DD5647">
        <w:t xml:space="preserve"> eller annan uppföljning</w:t>
      </w:r>
      <w:bookmarkEnd w:id="53"/>
      <w:bookmarkEnd w:id="54"/>
    </w:p>
    <w:p w14:paraId="39B9CD24" w14:textId="5E239671" w:rsidR="009D3FFC" w:rsidRPr="00DD5647" w:rsidRDefault="009D3FFC" w:rsidP="00AB70C3">
      <w:r w:rsidRPr="00DD5647">
        <w:rPr>
          <w:rFonts w:asciiTheme="minorHAnsi" w:hAnsiTheme="minorHAnsi" w:cstheme="minorBidi"/>
        </w:rPr>
        <w:t xml:space="preserve">I samband med att </w:t>
      </w:r>
      <w:r w:rsidR="0095087A" w:rsidRPr="00DD5647">
        <w:rPr>
          <w:rFonts w:asciiTheme="minorHAnsi" w:hAnsiTheme="minorHAnsi" w:cstheme="minorBidi"/>
        </w:rPr>
        <w:t xml:space="preserve">församlingen/pastoratet </w:t>
      </w:r>
      <w:r w:rsidR="00312F94" w:rsidRPr="00DD5647">
        <w:rPr>
          <w:rFonts w:asciiTheme="minorHAnsi" w:hAnsiTheme="minorHAnsi" w:cstheme="minorBidi"/>
        </w:rPr>
        <w:t xml:space="preserve">upprättar bokslut och årsredovisning </w:t>
      </w:r>
      <w:r w:rsidR="00C1078D" w:rsidRPr="00DD5647">
        <w:rPr>
          <w:rFonts w:asciiTheme="minorHAnsi" w:hAnsiTheme="minorHAnsi" w:cstheme="minorBidi"/>
        </w:rPr>
        <w:t xml:space="preserve">brukar kyrkoherden </w:t>
      </w:r>
      <w:r w:rsidR="003A34F9" w:rsidRPr="00DD5647">
        <w:rPr>
          <w:rFonts w:asciiTheme="minorHAnsi" w:hAnsiTheme="minorHAnsi" w:cstheme="minorBidi"/>
        </w:rPr>
        <w:t xml:space="preserve">ofta </w:t>
      </w:r>
      <w:r w:rsidR="00C1078D" w:rsidRPr="00DD5647">
        <w:rPr>
          <w:rFonts w:asciiTheme="minorHAnsi" w:hAnsiTheme="minorHAnsi" w:cstheme="minorBidi"/>
        </w:rPr>
        <w:t>med stöd från sina medarbetare skriva en verksamhetsberättelse över den verksamhet som bedrivits under året.</w:t>
      </w:r>
      <w:r w:rsidR="009D03A1" w:rsidRPr="00DD5647">
        <w:rPr>
          <w:rFonts w:asciiTheme="minorHAnsi" w:hAnsiTheme="minorHAnsi" w:cstheme="minorBidi"/>
        </w:rPr>
        <w:t xml:space="preserve"> Det finns ingen mall för hur den ska se ut eller ens ett krav att det ska finnas en verksamhetsberättelse. </w:t>
      </w:r>
      <w:r w:rsidR="00B90508" w:rsidRPr="00DD5647">
        <w:rPr>
          <w:rFonts w:asciiTheme="minorHAnsi" w:hAnsiTheme="minorHAnsi" w:cstheme="minorBidi"/>
        </w:rPr>
        <w:t xml:space="preserve">Däremot </w:t>
      </w:r>
      <w:r w:rsidR="007C59DC" w:rsidRPr="00DD5647">
        <w:rPr>
          <w:rFonts w:asciiTheme="minorHAnsi" w:hAnsiTheme="minorHAnsi" w:cstheme="minorBidi"/>
        </w:rPr>
        <w:t xml:space="preserve">bör det finns </w:t>
      </w:r>
      <w:r w:rsidR="00604855" w:rsidRPr="00DD5647">
        <w:rPr>
          <w:rFonts w:asciiTheme="minorHAnsi" w:hAnsiTheme="minorHAnsi" w:cstheme="minorBidi"/>
        </w:rPr>
        <w:t xml:space="preserve">en beskrivning av verksamheten som gör att man kan följa upp det som har </w:t>
      </w:r>
      <w:r w:rsidR="009E7CA6" w:rsidRPr="00DD5647">
        <w:rPr>
          <w:rFonts w:asciiTheme="minorHAnsi" w:hAnsiTheme="minorHAnsi" w:cstheme="minorBidi"/>
        </w:rPr>
        <w:t>ägt rum</w:t>
      </w:r>
      <w:r w:rsidR="00604855" w:rsidRPr="00DD5647">
        <w:rPr>
          <w:rFonts w:asciiTheme="minorHAnsi" w:hAnsiTheme="minorHAnsi" w:cstheme="minorBidi"/>
        </w:rPr>
        <w:t xml:space="preserve"> under året. I ”Verktyg för verksamhetsstyrning”</w:t>
      </w:r>
      <w:r w:rsidR="005C4E38" w:rsidRPr="00DD5647">
        <w:rPr>
          <w:rFonts w:asciiTheme="minorHAnsi" w:hAnsiTheme="minorHAnsi" w:cstheme="minorBidi"/>
        </w:rPr>
        <w:t xml:space="preserve"> väljer man istället för att beskriva verksamheten </w:t>
      </w:r>
      <w:r w:rsidR="00A02142" w:rsidRPr="00DD5647">
        <w:rPr>
          <w:rFonts w:asciiTheme="minorHAnsi" w:hAnsiTheme="minorHAnsi" w:cstheme="minorBidi"/>
        </w:rPr>
        <w:t>att</w:t>
      </w:r>
      <w:r w:rsidR="005C4E38" w:rsidRPr="00DD5647">
        <w:rPr>
          <w:rFonts w:asciiTheme="minorHAnsi" w:hAnsiTheme="minorHAnsi" w:cstheme="minorBidi"/>
        </w:rPr>
        <w:t xml:space="preserve"> </w:t>
      </w:r>
      <w:r w:rsidR="003D5970" w:rsidRPr="00DD5647">
        <w:rPr>
          <w:rFonts w:asciiTheme="minorHAnsi" w:hAnsiTheme="minorHAnsi" w:cstheme="minorBidi"/>
        </w:rPr>
        <w:t>följa upp och utvärdera de mål man har satt upp för sin verksamhet under respektive verksamhetsområde</w:t>
      </w:r>
      <w:r w:rsidR="008E1860" w:rsidRPr="00DD5647">
        <w:rPr>
          <w:rFonts w:asciiTheme="minorHAnsi" w:hAnsiTheme="minorHAnsi" w:cstheme="minorBidi"/>
        </w:rPr>
        <w:t xml:space="preserve"> och att dra slutsatser för hur det påverkar kommande års planering</w:t>
      </w:r>
      <w:r w:rsidR="003D5970" w:rsidRPr="00DD5647">
        <w:rPr>
          <w:rFonts w:asciiTheme="minorHAnsi" w:hAnsiTheme="minorHAnsi" w:cstheme="minorBidi"/>
        </w:rPr>
        <w:t xml:space="preserve">. </w:t>
      </w:r>
      <w:r w:rsidR="009E7CA6" w:rsidRPr="00DD5647">
        <w:rPr>
          <w:rFonts w:asciiTheme="minorHAnsi" w:hAnsiTheme="minorHAnsi" w:cstheme="minorBidi"/>
        </w:rPr>
        <w:t>Detta sätt att följa upp verksamheten</w:t>
      </w:r>
      <w:r w:rsidR="001E1B0B" w:rsidRPr="00DD5647">
        <w:rPr>
          <w:rFonts w:asciiTheme="minorHAnsi" w:hAnsiTheme="minorHAnsi" w:cstheme="minorBidi"/>
        </w:rPr>
        <w:t xml:space="preserve"> gör att </w:t>
      </w:r>
      <w:r w:rsidR="00586939" w:rsidRPr="00DD5647">
        <w:rPr>
          <w:rFonts w:asciiTheme="minorHAnsi" w:hAnsiTheme="minorHAnsi" w:cstheme="minorBidi"/>
        </w:rPr>
        <w:t>det blir viktigare med att sätta mål för respektive verksamhet och sedan konstatera om målet har uppfyllts helt, delvis eller inte alls</w:t>
      </w:r>
      <w:r w:rsidR="00476E82" w:rsidRPr="00DD5647">
        <w:rPr>
          <w:rFonts w:asciiTheme="minorHAnsi" w:hAnsiTheme="minorHAnsi" w:cstheme="minorBidi"/>
        </w:rPr>
        <w:t>. D</w:t>
      </w:r>
      <w:r w:rsidR="00474F04" w:rsidRPr="00DD5647">
        <w:rPr>
          <w:rFonts w:asciiTheme="minorHAnsi" w:hAnsiTheme="minorHAnsi" w:cstheme="minorBidi"/>
        </w:rPr>
        <w:t xml:space="preserve">etta gör man inte bara efter årets slut utan också </w:t>
      </w:r>
      <w:r w:rsidR="007F2405" w:rsidRPr="00DD5647">
        <w:rPr>
          <w:rFonts w:asciiTheme="minorHAnsi" w:hAnsiTheme="minorHAnsi" w:cstheme="minorBidi"/>
        </w:rPr>
        <w:t xml:space="preserve">efter varje tertial under året </w:t>
      </w:r>
      <w:r w:rsidR="007913A1" w:rsidRPr="00DD5647">
        <w:rPr>
          <w:rFonts w:asciiTheme="minorHAnsi" w:hAnsiTheme="minorHAnsi" w:cstheme="minorBidi"/>
        </w:rPr>
        <w:t xml:space="preserve">för att löpande kunna följa hur planering och utfall förhåller sig till varandra. </w:t>
      </w:r>
      <w:r w:rsidR="00AF6CC6" w:rsidRPr="00DD5647">
        <w:rPr>
          <w:rFonts w:asciiTheme="minorHAnsi" w:hAnsiTheme="minorHAnsi" w:cstheme="minorBidi"/>
        </w:rPr>
        <w:t>Läs mer på</w:t>
      </w:r>
      <w:r w:rsidR="00AF6CC6" w:rsidRPr="00DD5647">
        <w:rPr>
          <w:rFonts w:asciiTheme="minorHAnsi" w:hAnsiTheme="minorHAnsi" w:cstheme="minorHAnsi"/>
        </w:rPr>
        <w:t>:</w:t>
      </w:r>
      <w:r w:rsidR="00B56BB6" w:rsidRPr="00DD5647">
        <w:rPr>
          <w:rFonts w:asciiTheme="minorHAnsi" w:hAnsiTheme="minorHAnsi" w:cstheme="minorHAnsi"/>
        </w:rPr>
        <w:t xml:space="preserve"> </w:t>
      </w:r>
      <w:hyperlink r:id="rId31">
        <w:r w:rsidR="003B3542" w:rsidRPr="00DD5647">
          <w:rPr>
            <w:color w:val="0000FF"/>
            <w:u w:val="single"/>
          </w:rPr>
          <w:t>Verksamhetsstyrning - Göteborgs stift (svenskakyrkan.se)</w:t>
        </w:r>
      </w:hyperlink>
      <w:r w:rsidR="00AB1242" w:rsidRPr="00DD5647">
        <w:t>.</w:t>
      </w:r>
    </w:p>
    <w:p w14:paraId="164F5534" w14:textId="7C8471CC" w:rsidR="005741F4" w:rsidRPr="00DD5647" w:rsidRDefault="005741F4" w:rsidP="00AB70C3"/>
    <w:p w14:paraId="48F794C8" w14:textId="08790F8E" w:rsidR="005741F4" w:rsidRPr="00DD5647" w:rsidRDefault="005741F4" w:rsidP="00E52AC2">
      <w:pPr>
        <w:pStyle w:val="Rubrik3"/>
      </w:pPr>
      <w:bookmarkStart w:id="55" w:name="_Toc116050090"/>
      <w:bookmarkStart w:id="56" w:name="_Toc118288676"/>
      <w:r w:rsidRPr="00DD5647">
        <w:t>Beslut om målsatt kapital KO 47:5</w:t>
      </w:r>
      <w:bookmarkEnd w:id="55"/>
      <w:bookmarkEnd w:id="56"/>
    </w:p>
    <w:p w14:paraId="4C5D97B4" w14:textId="145762C5" w:rsidR="005741F4" w:rsidRPr="00DD5647" w:rsidRDefault="002C7C35" w:rsidP="005741F4">
      <w:pPr>
        <w:rPr>
          <w:rFonts w:asciiTheme="minorHAnsi" w:hAnsiTheme="minorHAnsi" w:cstheme="minorBidi"/>
        </w:rPr>
      </w:pPr>
      <w:r w:rsidRPr="00DD5647">
        <w:rPr>
          <w:rFonts w:asciiTheme="minorHAnsi" w:hAnsiTheme="minorHAnsi" w:cstheme="minorBidi"/>
        </w:rPr>
        <w:t>Kyrkofullmäktige ska fastställa ett långsiktigt mål för det egna kapitalets storlek. Måluppfyllelsen ska redovisas i årsredovisningen. I det fall eget kapital understiger målsatt nivå ska fullmäktige årligen fastställa ett åtgärdsprogram för hur målet ska nås</w:t>
      </w:r>
      <w:r w:rsidR="00C1025B" w:rsidRPr="00DD5647">
        <w:rPr>
          <w:rFonts w:asciiTheme="minorHAnsi" w:hAnsiTheme="minorHAnsi" w:cstheme="minorBidi"/>
        </w:rPr>
        <w:t xml:space="preserve"> (KO 47 kap 5 §).</w:t>
      </w:r>
    </w:p>
    <w:p w14:paraId="000E8B03" w14:textId="77777777" w:rsidR="005741F4" w:rsidRDefault="005741F4" w:rsidP="00AB70C3">
      <w:pPr>
        <w:rPr>
          <w:rFonts w:asciiTheme="minorHAnsi" w:hAnsiTheme="minorHAnsi" w:cstheme="minorBidi"/>
        </w:rPr>
      </w:pPr>
    </w:p>
    <w:p w14:paraId="35950B55" w14:textId="2B8037A1" w:rsidR="00D14FD4" w:rsidRPr="00D14FD4" w:rsidRDefault="00D14FD4" w:rsidP="00D14FD4">
      <w:pPr>
        <w:pStyle w:val="Rubrik2"/>
      </w:pPr>
      <w:bookmarkStart w:id="57" w:name="_Toc118288677"/>
      <w:r>
        <w:t>Fastigheter</w:t>
      </w:r>
      <w:bookmarkEnd w:id="57"/>
    </w:p>
    <w:p w14:paraId="54174BF5" w14:textId="4705F653" w:rsidR="51A2697B" w:rsidRPr="00DD5647" w:rsidRDefault="51A2697B" w:rsidP="00F45955">
      <w:pPr>
        <w:pStyle w:val="Rubrik3"/>
        <w:rPr>
          <w:rFonts w:eastAsiaTheme="minorEastAsia"/>
        </w:rPr>
      </w:pPr>
      <w:bookmarkStart w:id="58" w:name="_Toc116050091"/>
      <w:bookmarkStart w:id="59" w:name="_Toc118288678"/>
      <w:r w:rsidRPr="00DD5647">
        <w:rPr>
          <w:rFonts w:eastAsiaTheme="minorEastAsia"/>
        </w:rPr>
        <w:t>Vård- och underhållsplan</w:t>
      </w:r>
      <w:r w:rsidR="005F3D92" w:rsidRPr="00DD5647">
        <w:rPr>
          <w:rFonts w:eastAsiaTheme="minorEastAsia"/>
        </w:rPr>
        <w:t>er</w:t>
      </w:r>
      <w:bookmarkEnd w:id="58"/>
      <w:bookmarkEnd w:id="59"/>
    </w:p>
    <w:p w14:paraId="6B1174B5" w14:textId="529DB693" w:rsidR="00CC1B2F" w:rsidRPr="00DD5647" w:rsidRDefault="35C4BAFB" w:rsidP="00CC1B2F">
      <w:pPr>
        <w:rPr>
          <w:rFonts w:ascii="Calibri" w:eastAsia="Calibri" w:hAnsi="Calibri" w:cs="Calibri"/>
        </w:rPr>
      </w:pPr>
      <w:r w:rsidRPr="00DD5647">
        <w:rPr>
          <w:rFonts w:asciiTheme="minorHAnsi" w:eastAsiaTheme="minorEastAsia" w:hAnsiTheme="minorHAnsi" w:cstheme="minorBidi"/>
        </w:rPr>
        <w:t xml:space="preserve">I Kulturmiljölagens (1988:950) </w:t>
      </w:r>
      <w:r w:rsidR="00E23EE9" w:rsidRPr="00DD5647">
        <w:rPr>
          <w:rFonts w:asciiTheme="minorHAnsi" w:eastAsiaTheme="minorEastAsia" w:hAnsiTheme="minorHAnsi" w:cstheme="minorBidi"/>
        </w:rPr>
        <w:t>fjärde</w:t>
      </w:r>
      <w:r w:rsidRPr="00DD5647">
        <w:rPr>
          <w:rFonts w:asciiTheme="minorHAnsi" w:eastAsiaTheme="minorEastAsia" w:hAnsiTheme="minorHAnsi" w:cstheme="minorBidi"/>
        </w:rPr>
        <w:t xml:space="preserve"> kapitel behandlas kyrkliga kulturminnen och med kulturminnen avses </w:t>
      </w:r>
      <w:r w:rsidRPr="00DD5647">
        <w:rPr>
          <w:rFonts w:asciiTheme="minorHAnsi" w:eastAsiaTheme="minorEastAsia" w:hAnsiTheme="minorHAnsi" w:cstheme="minorBidi"/>
          <w:color w:val="000000" w:themeColor="text1"/>
        </w:rPr>
        <w:t xml:space="preserve">kyrkobyggnader, kyrkotomter, kyrkliga inventarier och begravningsplatser. De skyddas på ett särskilt sätt vilket framgår av KML. I 4 kap 2 § </w:t>
      </w:r>
      <w:r w:rsidR="00B85271" w:rsidRPr="00DD5647">
        <w:rPr>
          <w:rFonts w:asciiTheme="minorHAnsi" w:eastAsiaTheme="minorEastAsia" w:hAnsiTheme="minorHAnsi" w:cstheme="minorBidi"/>
          <w:color w:val="000000" w:themeColor="text1"/>
        </w:rPr>
        <w:t>skrivs det</w:t>
      </w:r>
      <w:r w:rsidRPr="00DD5647">
        <w:rPr>
          <w:rFonts w:asciiTheme="minorHAnsi" w:eastAsiaTheme="minorEastAsia" w:hAnsiTheme="minorHAnsi" w:cstheme="minorBidi"/>
          <w:color w:val="000000" w:themeColor="text1"/>
        </w:rPr>
        <w:t xml:space="preserve"> att kyrkobyggnader och kyrkotomter skall vårdas och underhållas så att deras kulturhistoriska värde inte minskas och deras utseende och karaktär inte förvanskas. Detsamma gäller begravningsplatser vilket man kan läsa mer om i 4 kap 11 §. I Riksantikvarieämbetets föreskrifter om kyrkliga kulturminnen (</w:t>
      </w:r>
      <w:r w:rsidRPr="00DD5647">
        <w:rPr>
          <w:rFonts w:ascii="Calibri" w:eastAsia="Calibri" w:hAnsi="Calibri" w:cs="Calibri"/>
        </w:rPr>
        <w:t xml:space="preserve">KRFS 2012:2) § 11 framgår det att </w:t>
      </w:r>
      <w:r w:rsidR="00F253C7" w:rsidRPr="00DD5647">
        <w:rPr>
          <w:rFonts w:ascii="Calibri" w:eastAsia="Calibri" w:hAnsi="Calibri" w:cs="Calibri"/>
        </w:rPr>
        <w:t>ägaren till kyrkobyggnader, kyrkotomter och begravningsplatser</w:t>
      </w:r>
      <w:r w:rsidR="00BF74D2" w:rsidRPr="00DD5647">
        <w:rPr>
          <w:rFonts w:ascii="Calibri" w:eastAsia="Calibri" w:hAnsi="Calibri" w:cs="Calibri"/>
        </w:rPr>
        <w:t xml:space="preserve"> (KML </w:t>
      </w:r>
      <w:r w:rsidR="00C56EF3" w:rsidRPr="00DD5647">
        <w:rPr>
          <w:rFonts w:ascii="Calibri" w:eastAsia="Calibri" w:hAnsi="Calibri" w:cs="Calibri"/>
        </w:rPr>
        <w:t xml:space="preserve">4 kap </w:t>
      </w:r>
      <w:r w:rsidR="00F512A5" w:rsidRPr="00DD5647">
        <w:rPr>
          <w:rFonts w:ascii="Calibri" w:eastAsia="Calibri" w:hAnsi="Calibri" w:cs="Calibri"/>
        </w:rPr>
        <w:t>3, 4</w:t>
      </w:r>
      <w:r w:rsidR="00205E0B" w:rsidRPr="00DD5647">
        <w:rPr>
          <w:rFonts w:ascii="Calibri" w:eastAsia="Calibri" w:hAnsi="Calibri" w:cs="Calibri"/>
        </w:rPr>
        <w:t xml:space="preserve">, 13, 14 §§) </w:t>
      </w:r>
      <w:r w:rsidR="00D43432" w:rsidRPr="00DD5647">
        <w:rPr>
          <w:rFonts w:ascii="Calibri" w:eastAsia="Calibri" w:hAnsi="Calibri" w:cs="Calibri"/>
        </w:rPr>
        <w:t xml:space="preserve">ansvarar för att det ska finnas vård- och underhållsplaner </w:t>
      </w:r>
      <w:r w:rsidR="00A039E1" w:rsidRPr="00DD5647">
        <w:rPr>
          <w:rFonts w:ascii="Calibri" w:eastAsia="Calibri" w:hAnsi="Calibri" w:cs="Calibri"/>
        </w:rPr>
        <w:t>för dessa objekt.</w:t>
      </w:r>
      <w:r w:rsidR="00CC1B2F" w:rsidRPr="00DD5647">
        <w:rPr>
          <w:rFonts w:ascii="Calibri" w:eastAsia="Calibri" w:hAnsi="Calibri" w:cs="Calibri"/>
        </w:rPr>
        <w:t xml:space="preserve"> Planen ska redovisa hur objekten ska vårdas och underhållas så att det kulturhistoriska värdet inte minskas och deras utseende och karaktär inte förvanskas. Såväl sedvanligt underhåll som </w:t>
      </w:r>
    </w:p>
    <w:p w14:paraId="69A4FF95" w14:textId="2BFE717E" w:rsidR="51A2697B" w:rsidRPr="00DD5647" w:rsidRDefault="00CC1B2F" w:rsidP="00CC1B2F">
      <w:pPr>
        <w:rPr>
          <w:rFonts w:ascii="Calibri" w:eastAsia="Calibri" w:hAnsi="Calibri" w:cs="Calibri"/>
        </w:rPr>
      </w:pPr>
      <w:r w:rsidRPr="00DD5647">
        <w:rPr>
          <w:rFonts w:ascii="Calibri" w:eastAsia="Calibri" w:hAnsi="Calibri" w:cs="Calibri"/>
        </w:rPr>
        <w:t xml:space="preserve">tillståndspliktiga åtgärder </w:t>
      </w:r>
      <w:r w:rsidR="00C70659" w:rsidRPr="00DD5647">
        <w:rPr>
          <w:rFonts w:ascii="Calibri" w:eastAsia="Calibri" w:hAnsi="Calibri" w:cs="Calibri"/>
        </w:rPr>
        <w:t>(</w:t>
      </w:r>
      <w:r w:rsidRPr="00DD5647">
        <w:rPr>
          <w:rFonts w:ascii="Calibri" w:eastAsia="Calibri" w:hAnsi="Calibri" w:cs="Calibri"/>
        </w:rPr>
        <w:t xml:space="preserve">enligt </w:t>
      </w:r>
      <w:r w:rsidR="00C70659" w:rsidRPr="00DD5647">
        <w:rPr>
          <w:rFonts w:ascii="Calibri" w:eastAsia="Calibri" w:hAnsi="Calibri" w:cs="Calibri"/>
        </w:rPr>
        <w:t xml:space="preserve">KML </w:t>
      </w:r>
      <w:r w:rsidRPr="00DD5647">
        <w:rPr>
          <w:rFonts w:ascii="Calibri" w:eastAsia="Calibri" w:hAnsi="Calibri" w:cs="Calibri"/>
        </w:rPr>
        <w:t>4 kap. 3 och 13 §§</w:t>
      </w:r>
      <w:r w:rsidR="00C70659" w:rsidRPr="00DD5647">
        <w:rPr>
          <w:rFonts w:ascii="Calibri" w:eastAsia="Calibri" w:hAnsi="Calibri" w:cs="Calibri"/>
        </w:rPr>
        <w:t>)</w:t>
      </w:r>
      <w:r w:rsidRPr="00DD5647">
        <w:rPr>
          <w:rFonts w:ascii="Calibri" w:eastAsia="Calibri" w:hAnsi="Calibri" w:cs="Calibri"/>
        </w:rPr>
        <w:t xml:space="preserve"> ska framgå av planen. Planen ska revideras med intervall om högst tio år. Länsstyrelsen ska ges möjlighet att yttra sig över planen.</w:t>
      </w:r>
      <w:r w:rsidR="00C71179" w:rsidRPr="00DD5647">
        <w:rPr>
          <w:rFonts w:ascii="Calibri" w:eastAsia="Calibri" w:hAnsi="Calibri" w:cs="Calibri"/>
        </w:rPr>
        <w:t xml:space="preserve"> </w:t>
      </w:r>
      <w:r w:rsidR="00AA45B6" w:rsidRPr="00DD5647">
        <w:rPr>
          <w:rFonts w:ascii="Calibri" w:eastAsia="Calibri" w:hAnsi="Calibri" w:cs="Calibri"/>
        </w:rPr>
        <w:t xml:space="preserve">För </w:t>
      </w:r>
      <w:r w:rsidR="00E80367" w:rsidRPr="00DD5647">
        <w:rPr>
          <w:rFonts w:ascii="Calibri" w:eastAsia="Calibri" w:hAnsi="Calibri" w:cs="Calibri"/>
        </w:rPr>
        <w:t xml:space="preserve">att erhålla kyrkoantikvarisk ersättning KAE) får inte vård- och underhållsplanen </w:t>
      </w:r>
      <w:r w:rsidR="00B60924" w:rsidRPr="00DD5647">
        <w:rPr>
          <w:rFonts w:ascii="Calibri" w:eastAsia="Calibri" w:hAnsi="Calibri" w:cs="Calibri"/>
        </w:rPr>
        <w:t>vara äldre än tio år.</w:t>
      </w:r>
      <w:r w:rsidR="003B6954" w:rsidRPr="00DD5647">
        <w:rPr>
          <w:rFonts w:ascii="Calibri" w:eastAsia="Calibri" w:hAnsi="Calibri" w:cs="Calibri"/>
        </w:rPr>
        <w:t xml:space="preserve"> För mer information om vård- och underhållsplaner, kontakta: </w:t>
      </w:r>
      <w:r w:rsidR="00FF3422" w:rsidRPr="00DD5647">
        <w:rPr>
          <w:rFonts w:ascii="Calibri" w:eastAsia="Calibri" w:hAnsi="Calibri" w:cs="Calibri"/>
        </w:rPr>
        <w:t>Elin Lif</w:t>
      </w:r>
      <w:r w:rsidR="00547974" w:rsidRPr="00DD5647">
        <w:rPr>
          <w:rFonts w:ascii="Calibri" w:eastAsia="Calibri" w:hAnsi="Calibri" w:cs="Calibri"/>
        </w:rPr>
        <w:t>, stiftsantikvarie: 031-771</w:t>
      </w:r>
      <w:r w:rsidR="00A72010" w:rsidRPr="00DD5647">
        <w:rPr>
          <w:rFonts w:ascii="Calibri" w:eastAsia="Calibri" w:hAnsi="Calibri" w:cs="Calibri"/>
        </w:rPr>
        <w:t xml:space="preserve"> 30 20, </w:t>
      </w:r>
      <w:hyperlink r:id="rId32" w:history="1">
        <w:r w:rsidR="00A72010" w:rsidRPr="00DD5647">
          <w:rPr>
            <w:rStyle w:val="Hyperlnk"/>
            <w:rFonts w:ascii="Calibri" w:eastAsia="Calibri" w:hAnsi="Calibri" w:cs="Calibri"/>
          </w:rPr>
          <w:t>elin.lif@svenskakyrkan.se</w:t>
        </w:r>
      </w:hyperlink>
      <w:r w:rsidR="00A72010" w:rsidRPr="00DD5647">
        <w:rPr>
          <w:rFonts w:ascii="Calibri" w:eastAsia="Calibri" w:hAnsi="Calibri" w:cs="Calibri"/>
        </w:rPr>
        <w:t xml:space="preserve"> eller Linda Denlert, stiftsantikvarie</w:t>
      </w:r>
      <w:r w:rsidR="00630E49" w:rsidRPr="00DD5647">
        <w:rPr>
          <w:rFonts w:ascii="Calibri" w:eastAsia="Calibri" w:hAnsi="Calibri" w:cs="Calibri"/>
        </w:rPr>
        <w:t xml:space="preserve">: </w:t>
      </w:r>
      <w:r w:rsidR="00630E49" w:rsidRPr="00DD5647">
        <w:rPr>
          <w:rFonts w:ascii="Calibri" w:eastAsia="Calibri" w:hAnsi="Calibri" w:cs="Calibri"/>
        </w:rPr>
        <w:lastRenderedPageBreak/>
        <w:t xml:space="preserve">031-771 30 28, </w:t>
      </w:r>
      <w:hyperlink r:id="rId33" w:history="1">
        <w:r w:rsidR="00BB3DE5" w:rsidRPr="00DD5647">
          <w:rPr>
            <w:rStyle w:val="Hyperlnk"/>
            <w:rFonts w:ascii="Calibri" w:eastAsia="Calibri" w:hAnsi="Calibri" w:cs="Calibri"/>
          </w:rPr>
          <w:t>linda.denlert@svenskakyrkan.se</w:t>
        </w:r>
      </w:hyperlink>
      <w:r w:rsidR="00FB45D2" w:rsidRPr="00DD5647">
        <w:rPr>
          <w:rStyle w:val="Hyperlnk"/>
          <w:rFonts w:ascii="Calibri" w:eastAsia="Calibri" w:hAnsi="Calibri" w:cs="Calibri"/>
        </w:rPr>
        <w:t>.</w:t>
      </w:r>
      <w:r w:rsidR="00BB3DE5" w:rsidRPr="00DD5647">
        <w:rPr>
          <w:rFonts w:ascii="Calibri" w:eastAsia="Calibri" w:hAnsi="Calibri" w:cs="Calibri"/>
        </w:rPr>
        <w:t xml:space="preserve"> </w:t>
      </w:r>
      <w:r w:rsidR="00FB45D2" w:rsidRPr="00DD5647">
        <w:rPr>
          <w:rFonts w:ascii="Calibri" w:eastAsia="Calibri" w:hAnsi="Calibri" w:cs="Calibri"/>
        </w:rPr>
        <w:t xml:space="preserve">Läs mer på: </w:t>
      </w:r>
      <w:hyperlink r:id="rId34" w:history="1">
        <w:r w:rsidR="00FB45D2" w:rsidRPr="00DD5647">
          <w:rPr>
            <w:color w:val="0000FF"/>
            <w:u w:val="single"/>
          </w:rPr>
          <w:t>Bestämmelser, ställningstaganden m.m. kap 4. | Riksantikvarieämbetet (raa.se)</w:t>
        </w:r>
      </w:hyperlink>
      <w:r w:rsidR="00410FD3" w:rsidRPr="00DD5647">
        <w:t xml:space="preserve"> </w:t>
      </w:r>
    </w:p>
    <w:p w14:paraId="6CE7281B" w14:textId="77777777" w:rsidR="00985DEF" w:rsidRPr="00DD5647" w:rsidRDefault="00985DEF" w:rsidP="00CC1B2F">
      <w:pPr>
        <w:rPr>
          <w:rFonts w:ascii="Calibri" w:eastAsia="Calibri" w:hAnsi="Calibri" w:cs="Calibri"/>
        </w:rPr>
      </w:pPr>
    </w:p>
    <w:p w14:paraId="775B27DF" w14:textId="6B16CF54" w:rsidR="00985DEF" w:rsidRPr="00DD5647" w:rsidRDefault="00985DEF" w:rsidP="0014739D">
      <w:pPr>
        <w:pStyle w:val="Rubrik3"/>
        <w:rPr>
          <w:rFonts w:eastAsia="Calibri"/>
        </w:rPr>
      </w:pPr>
      <w:bookmarkStart w:id="60" w:name="_Toc116050092"/>
      <w:bookmarkStart w:id="61" w:name="_Toc118288679"/>
      <w:r w:rsidRPr="00DD5647">
        <w:rPr>
          <w:rFonts w:eastAsia="Calibri"/>
        </w:rPr>
        <w:t>Lokalförsörjningsplan</w:t>
      </w:r>
      <w:r w:rsidR="005F3D92" w:rsidRPr="00DD5647">
        <w:rPr>
          <w:rFonts w:eastAsia="Calibri"/>
        </w:rPr>
        <w:t>er</w:t>
      </w:r>
      <w:bookmarkEnd w:id="60"/>
      <w:bookmarkEnd w:id="61"/>
    </w:p>
    <w:p w14:paraId="0EAE6B40" w14:textId="69422608" w:rsidR="00CF7D65" w:rsidRPr="00DD5647" w:rsidRDefault="003B1CEB" w:rsidP="0080108A">
      <w:pPr>
        <w:rPr>
          <w:rFonts w:ascii="Calibri" w:eastAsia="Calibri" w:hAnsi="Calibri" w:cs="Calibri"/>
        </w:rPr>
      </w:pPr>
      <w:r w:rsidRPr="00DD5647">
        <w:rPr>
          <w:rFonts w:ascii="Calibri" w:eastAsia="Calibri" w:hAnsi="Calibri" w:cs="Calibri"/>
        </w:rPr>
        <w:t xml:space="preserve">Just nu håller Svenska kyrkan på med ett omfattande arbete kring översyn över </w:t>
      </w:r>
      <w:r w:rsidR="00205827" w:rsidRPr="00DD5647">
        <w:rPr>
          <w:rFonts w:ascii="Calibri" w:eastAsia="Calibri" w:hAnsi="Calibri" w:cs="Calibri"/>
        </w:rPr>
        <w:t xml:space="preserve">fastighetsinnehavet. </w:t>
      </w:r>
      <w:r w:rsidR="00CF44E2" w:rsidRPr="00DD5647">
        <w:rPr>
          <w:rFonts w:ascii="Calibri" w:eastAsia="Calibri" w:hAnsi="Calibri" w:cs="Calibri"/>
        </w:rPr>
        <w:t xml:space="preserve">Detta sker efter ett </w:t>
      </w:r>
      <w:r w:rsidR="00324AF9" w:rsidRPr="00DD5647">
        <w:rPr>
          <w:rFonts w:ascii="Calibri" w:eastAsia="Calibri" w:hAnsi="Calibri" w:cs="Calibri"/>
        </w:rPr>
        <w:t>kyrkomötes</w:t>
      </w:r>
      <w:r w:rsidR="00CF44E2" w:rsidRPr="00DD5647">
        <w:rPr>
          <w:rFonts w:ascii="Calibri" w:eastAsia="Calibri" w:hAnsi="Calibri" w:cs="Calibri"/>
        </w:rPr>
        <w:t xml:space="preserve">beslut som fattades </w:t>
      </w:r>
      <w:r w:rsidR="00324AF9" w:rsidRPr="00DD5647">
        <w:rPr>
          <w:rFonts w:ascii="Calibri" w:eastAsia="Calibri" w:hAnsi="Calibri" w:cs="Calibri"/>
        </w:rPr>
        <w:t xml:space="preserve">2016 som innebär att Svenska kyrkan ska ta ett </w:t>
      </w:r>
      <w:r w:rsidR="00420413" w:rsidRPr="00DD5647">
        <w:rPr>
          <w:rFonts w:ascii="Calibri" w:eastAsia="Calibri" w:hAnsi="Calibri" w:cs="Calibri"/>
        </w:rPr>
        <w:t xml:space="preserve">gemensamt ansvar för fastigheter, kyrkor och ekonomiska utjämningssystem </w:t>
      </w:r>
      <w:r w:rsidR="00B828FF" w:rsidRPr="00DD5647">
        <w:rPr>
          <w:rFonts w:ascii="Calibri" w:eastAsia="Calibri" w:hAnsi="Calibri" w:cs="Calibri"/>
        </w:rPr>
        <w:t>för att minska effekterna av ett minskat medlemsantal.</w:t>
      </w:r>
      <w:r w:rsidR="00324AF9" w:rsidRPr="00DD5647">
        <w:rPr>
          <w:rFonts w:ascii="Calibri" w:eastAsia="Calibri" w:hAnsi="Calibri" w:cs="Calibri"/>
        </w:rPr>
        <w:t xml:space="preserve"> </w:t>
      </w:r>
      <w:r w:rsidR="00EE116E" w:rsidRPr="00DD5647">
        <w:rPr>
          <w:rFonts w:ascii="Calibri" w:eastAsia="Calibri" w:hAnsi="Calibri" w:cs="Calibri"/>
        </w:rPr>
        <w:t xml:space="preserve">Målsättningen är ett långsiktigt hållbart fastighetsinnehav som bidrar till funktionella lokaler för kyrkans olika verksamheter, lägre påverkan på klimat och miljö, och som samtidigt frigör viktiga resurser. Då kan Svenska kyrkan fortsätta fira gudstjänst, berätta om kristen tro, arbeta för ett värdigt liv och en bättre värld för alla, och ta ansvar för det kyrkliga kulturarvet. </w:t>
      </w:r>
      <w:r w:rsidR="00205827" w:rsidRPr="00DD5647">
        <w:rPr>
          <w:rFonts w:ascii="Calibri" w:eastAsia="Calibri" w:hAnsi="Calibri" w:cs="Calibri"/>
        </w:rPr>
        <w:t>Detta har bland annat medfört</w:t>
      </w:r>
      <w:r w:rsidR="00FC2193" w:rsidRPr="00DD5647">
        <w:rPr>
          <w:rFonts w:ascii="Calibri" w:eastAsia="Calibri" w:hAnsi="Calibri" w:cs="Calibri"/>
        </w:rPr>
        <w:t xml:space="preserve">uppbyggnad av ett </w:t>
      </w:r>
      <w:r w:rsidR="00205827" w:rsidRPr="00DD5647">
        <w:rPr>
          <w:rFonts w:ascii="Calibri" w:eastAsia="Calibri" w:hAnsi="Calibri" w:cs="Calibri"/>
        </w:rPr>
        <w:t>fastighetsregister</w:t>
      </w:r>
      <w:r w:rsidR="00CF44E2" w:rsidRPr="00DD5647">
        <w:rPr>
          <w:rFonts w:ascii="Calibri" w:eastAsia="Calibri" w:hAnsi="Calibri" w:cs="Calibri"/>
        </w:rPr>
        <w:t xml:space="preserve"> och </w:t>
      </w:r>
      <w:r w:rsidR="00EE116E" w:rsidRPr="00DD5647">
        <w:rPr>
          <w:rFonts w:ascii="Calibri" w:eastAsia="Calibri" w:hAnsi="Calibri" w:cs="Calibri"/>
        </w:rPr>
        <w:t xml:space="preserve">att lokalförsörjningsplaner ska tas fram för </w:t>
      </w:r>
      <w:r w:rsidR="00FC2193" w:rsidRPr="00DD5647">
        <w:rPr>
          <w:rFonts w:ascii="Calibri" w:eastAsia="Calibri" w:hAnsi="Calibri" w:cs="Calibri"/>
        </w:rPr>
        <w:t>alla församlingar och pastorat.</w:t>
      </w:r>
      <w:r w:rsidR="0014739D" w:rsidRPr="00DD5647">
        <w:rPr>
          <w:rFonts w:ascii="Calibri" w:eastAsia="Calibri" w:hAnsi="Calibri" w:cs="Calibri"/>
        </w:rPr>
        <w:t xml:space="preserve"> </w:t>
      </w:r>
    </w:p>
    <w:p w14:paraId="627C32C0" w14:textId="77777777" w:rsidR="00CF7D65" w:rsidRPr="00DD5647" w:rsidRDefault="00CF7D65" w:rsidP="0080108A">
      <w:pPr>
        <w:rPr>
          <w:rFonts w:ascii="Calibri" w:eastAsia="Calibri" w:hAnsi="Calibri" w:cs="Calibri"/>
        </w:rPr>
      </w:pPr>
    </w:p>
    <w:p w14:paraId="6080AC9D" w14:textId="5659D7BC" w:rsidR="0080108A" w:rsidRPr="00DD5647" w:rsidRDefault="003F2421" w:rsidP="0080108A">
      <w:pPr>
        <w:rPr>
          <w:rFonts w:ascii="Calibri" w:eastAsia="Calibri" w:hAnsi="Calibri" w:cs="Calibri"/>
        </w:rPr>
      </w:pPr>
      <w:r w:rsidRPr="00DD5647">
        <w:rPr>
          <w:rFonts w:ascii="Calibri" w:eastAsia="Calibri" w:hAnsi="Calibri" w:cs="Calibri"/>
        </w:rPr>
        <w:t xml:space="preserve">Lokalförsörjningsplanen </w:t>
      </w:r>
      <w:r w:rsidR="00A53C9D" w:rsidRPr="00DD5647">
        <w:rPr>
          <w:rFonts w:ascii="Calibri" w:eastAsia="Calibri" w:hAnsi="Calibri" w:cs="Calibri"/>
        </w:rPr>
        <w:t xml:space="preserve">(LFP) </w:t>
      </w:r>
      <w:r w:rsidRPr="00DD5647">
        <w:rPr>
          <w:rFonts w:ascii="Calibri" w:eastAsia="Calibri" w:hAnsi="Calibri" w:cs="Calibri"/>
        </w:rPr>
        <w:t>är ett verktyg som ger</w:t>
      </w:r>
      <w:r w:rsidR="00CF7D65" w:rsidRPr="00DD5647">
        <w:rPr>
          <w:rFonts w:ascii="Calibri" w:eastAsia="Calibri" w:hAnsi="Calibri" w:cs="Calibri"/>
        </w:rPr>
        <w:t xml:space="preserve"> förutsättningar för</w:t>
      </w:r>
      <w:r w:rsidRPr="00DD5647">
        <w:rPr>
          <w:rFonts w:ascii="Calibri" w:eastAsia="Calibri" w:hAnsi="Calibri" w:cs="Calibri"/>
        </w:rPr>
        <w:t xml:space="preserve"> församlingar och pastorat att planera sin verksamhet i lokaler som är ändamålsenliga och hållbara. </w:t>
      </w:r>
      <w:r w:rsidR="00E34561" w:rsidRPr="00DD5647">
        <w:rPr>
          <w:rFonts w:ascii="Calibri" w:eastAsia="Calibri" w:hAnsi="Calibri" w:cs="Calibri"/>
        </w:rPr>
        <w:t>I loka</w:t>
      </w:r>
      <w:r w:rsidR="005466E6" w:rsidRPr="00DD5647">
        <w:rPr>
          <w:rFonts w:ascii="Calibri" w:eastAsia="Calibri" w:hAnsi="Calibri" w:cs="Calibri"/>
        </w:rPr>
        <w:t xml:space="preserve">lförsörjningsplanen ska kyrkobyggnadens särställning </w:t>
      </w:r>
      <w:r w:rsidR="007554D9" w:rsidRPr="00DD5647">
        <w:rPr>
          <w:rFonts w:ascii="Calibri" w:eastAsia="Calibri" w:hAnsi="Calibri" w:cs="Calibri"/>
        </w:rPr>
        <w:t>beaktas men den bör också visa om det finns byggnader och anläggningar som har särskilda kvaliteter, till exempel värden för församlingens identitet och kulturvärden som kan utvecklas till resurser i verksamheten.</w:t>
      </w:r>
      <w:r w:rsidR="0080108A" w:rsidRPr="00DD5647">
        <w:t xml:space="preserve"> </w:t>
      </w:r>
      <w:r w:rsidR="0080108A" w:rsidRPr="00DD5647">
        <w:rPr>
          <w:rFonts w:ascii="Calibri" w:eastAsia="Calibri" w:hAnsi="Calibri" w:cs="Calibri"/>
        </w:rPr>
        <w:t>Enligt kyrkoordningen ska alla pastorat och församlingar som inte ingår i pastorat, ha en lokalförsörjningsplan som är fastställd av kyrkofullmäktige. Minst vart fjärde år ska kyrkorådet pröva om lokalförsörjningsplanen behöver ändras.</w:t>
      </w:r>
    </w:p>
    <w:p w14:paraId="436AF6CD" w14:textId="77777777" w:rsidR="0080108A" w:rsidRPr="00DD5647" w:rsidRDefault="0080108A" w:rsidP="0080108A">
      <w:pPr>
        <w:rPr>
          <w:rFonts w:ascii="Calibri" w:eastAsia="Calibri" w:hAnsi="Calibri" w:cs="Calibri"/>
        </w:rPr>
      </w:pPr>
    </w:p>
    <w:p w14:paraId="510DCD47" w14:textId="0F507DC6" w:rsidR="007632CE" w:rsidRPr="00DD5647" w:rsidRDefault="0080108A" w:rsidP="007632CE">
      <w:pPr>
        <w:rPr>
          <w:rFonts w:ascii="Calibri" w:eastAsia="Calibri" w:hAnsi="Calibri" w:cs="Calibri"/>
        </w:rPr>
      </w:pPr>
      <w:r w:rsidRPr="00DD5647">
        <w:rPr>
          <w:rFonts w:ascii="Calibri" w:eastAsia="Calibri" w:hAnsi="Calibri" w:cs="Calibri"/>
        </w:rPr>
        <w:t>Målet är att församlingarna ska kunna utföra sitt grundläggande uppdrag i lokaler som motsvarar behoven, och samtidigt ger en långsiktigt hållbar resursanvändning.​</w:t>
      </w:r>
      <w:r w:rsidR="007632CE" w:rsidRPr="00DD5647">
        <w:rPr>
          <w:rFonts w:ascii="Calibri" w:eastAsia="Calibri" w:hAnsi="Calibri" w:cs="Calibri"/>
        </w:rPr>
        <w:t xml:space="preserve"> Sammanfattningsvis ska </w:t>
      </w:r>
      <w:r w:rsidR="00A53C9D" w:rsidRPr="00DD5647">
        <w:rPr>
          <w:rFonts w:ascii="Calibri" w:eastAsia="Calibri" w:hAnsi="Calibri" w:cs="Calibri"/>
        </w:rPr>
        <w:t>lokalförsörjningsplanen:</w:t>
      </w:r>
    </w:p>
    <w:p w14:paraId="1988F80F" w14:textId="444BD986" w:rsidR="007632CE"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Omfatta församlingens eller pastoratets samlade innehav av mark, byggnader och anläggningar för all verksamhet som planeras.</w:t>
      </w:r>
    </w:p>
    <w:p w14:paraId="36A11411" w14:textId="1DBBE08D" w:rsidR="007632CE"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Relatera till församlingsinstruktionen och samordnas med församlingens övriga långsiktiga verksamhetsplanering.</w:t>
      </w:r>
    </w:p>
    <w:p w14:paraId="5C8BA7FE" w14:textId="66659340" w:rsidR="007632CE"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Utgå från en omvärldsbeskrivning och avse en planeringsperiod om minst tio år.</w:t>
      </w:r>
    </w:p>
    <w:p w14:paraId="74B8909D" w14:textId="41369AFD" w:rsidR="007632CE"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Innehålla redogörelser för: Kyrkofullmäktiges mål för lokalförsörjningen, verksamhetens planerade utveckling, och verksamhetens bestånd och behov av mark, byggnader och anläggningar.</w:t>
      </w:r>
    </w:p>
    <w:p w14:paraId="6790D2F7" w14:textId="30072139" w:rsidR="007632CE"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Innehålla en åtgärdsplan och en konsekvensanalys.</w:t>
      </w:r>
    </w:p>
    <w:p w14:paraId="63742E9E" w14:textId="258E49E2" w:rsidR="00985DEF" w:rsidRPr="00DD5647" w:rsidRDefault="007632CE" w:rsidP="00A53C9D">
      <w:pPr>
        <w:pStyle w:val="Liststycke"/>
        <w:numPr>
          <w:ilvl w:val="0"/>
          <w:numId w:val="15"/>
        </w:numPr>
        <w:rPr>
          <w:rFonts w:ascii="Calibri" w:eastAsia="Calibri" w:hAnsi="Calibri" w:cs="Calibri"/>
        </w:rPr>
      </w:pPr>
      <w:r w:rsidRPr="00DD5647">
        <w:rPr>
          <w:rFonts w:ascii="Calibri" w:eastAsia="Calibri" w:hAnsi="Calibri" w:cs="Calibri"/>
        </w:rPr>
        <w:t>Rapporteras till stiftet för kännedom.</w:t>
      </w:r>
    </w:p>
    <w:p w14:paraId="213965A2" w14:textId="77777777" w:rsidR="00A53C9D" w:rsidRPr="00DD5647" w:rsidRDefault="00A53C9D" w:rsidP="00A53C9D">
      <w:pPr>
        <w:rPr>
          <w:rFonts w:ascii="Calibri" w:eastAsia="Calibri" w:hAnsi="Calibri" w:cs="Calibri"/>
        </w:rPr>
      </w:pPr>
    </w:p>
    <w:p w14:paraId="7F6F1783" w14:textId="3CCD1E49" w:rsidR="00BB4482" w:rsidRDefault="00A53C9D" w:rsidP="00AB70C3">
      <w:r w:rsidRPr="00DD5647">
        <w:rPr>
          <w:rFonts w:ascii="Calibri" w:eastAsia="Calibri" w:hAnsi="Calibri" w:cs="Calibri"/>
        </w:rPr>
        <w:t xml:space="preserve">För mer information om </w:t>
      </w:r>
      <w:r w:rsidR="003D3E3F" w:rsidRPr="00DD5647">
        <w:rPr>
          <w:rFonts w:ascii="Calibri" w:eastAsia="Calibri" w:hAnsi="Calibri" w:cs="Calibri"/>
        </w:rPr>
        <w:t>L</w:t>
      </w:r>
      <w:r w:rsidR="001A149C" w:rsidRPr="00DD5647">
        <w:rPr>
          <w:rFonts w:ascii="Calibri" w:eastAsia="Calibri" w:hAnsi="Calibri" w:cs="Calibri"/>
        </w:rPr>
        <w:t>okalförsörjningsplaner</w:t>
      </w:r>
      <w:r w:rsidR="003D3E3F" w:rsidRPr="00DD5647">
        <w:rPr>
          <w:rFonts w:ascii="Calibri" w:eastAsia="Calibri" w:hAnsi="Calibri" w:cs="Calibri"/>
        </w:rPr>
        <w:t>, kontakta Jan Spånslätt</w:t>
      </w:r>
      <w:r w:rsidR="00712B09" w:rsidRPr="00DD5647">
        <w:rPr>
          <w:rFonts w:ascii="Calibri" w:eastAsia="Calibri" w:hAnsi="Calibri" w:cs="Calibri"/>
        </w:rPr>
        <w:t>, stiftsingenjör</w:t>
      </w:r>
      <w:r w:rsidR="00356A9E" w:rsidRPr="00DD5647">
        <w:rPr>
          <w:rFonts w:ascii="Calibri" w:eastAsia="Calibri" w:hAnsi="Calibri" w:cs="Calibri"/>
        </w:rPr>
        <w:t xml:space="preserve">: 031-771 30 25, </w:t>
      </w:r>
      <w:hyperlink r:id="rId35" w:history="1">
        <w:r w:rsidR="00356A9E" w:rsidRPr="00DD5647">
          <w:rPr>
            <w:rStyle w:val="Hyperlnk"/>
            <w:rFonts w:ascii="Calibri" w:eastAsia="Calibri" w:hAnsi="Calibri" w:cs="Calibri"/>
          </w:rPr>
          <w:t>jan.spanslatt@svenskakyrkan.se</w:t>
        </w:r>
      </w:hyperlink>
      <w:r w:rsidR="00356A9E" w:rsidRPr="00DD5647">
        <w:rPr>
          <w:rFonts w:ascii="Calibri" w:eastAsia="Calibri" w:hAnsi="Calibri" w:cs="Calibri"/>
        </w:rPr>
        <w:t xml:space="preserve"> eller Ylva Bodell, stiftskonsulent: </w:t>
      </w:r>
      <w:r w:rsidR="000107CD" w:rsidRPr="00DD5647">
        <w:rPr>
          <w:rFonts w:ascii="Calibri" w:eastAsia="Calibri" w:hAnsi="Calibri" w:cs="Calibri"/>
        </w:rPr>
        <w:t xml:space="preserve">031-771 30 14, </w:t>
      </w:r>
      <w:hyperlink r:id="rId36" w:history="1">
        <w:r w:rsidR="000107CD" w:rsidRPr="00DD5647">
          <w:rPr>
            <w:rStyle w:val="Hyperlnk"/>
            <w:rFonts w:ascii="Calibri" w:eastAsia="Calibri" w:hAnsi="Calibri" w:cs="Calibri"/>
          </w:rPr>
          <w:t>ylva.bodell@svenskakyrkan.se</w:t>
        </w:r>
      </w:hyperlink>
      <w:r w:rsidR="00BA52CA" w:rsidRPr="00DD5647">
        <w:rPr>
          <w:rFonts w:ascii="Calibri" w:eastAsia="Calibri" w:hAnsi="Calibri" w:cs="Calibri"/>
        </w:rPr>
        <w:t xml:space="preserve">. Du kan läsa mer om </w:t>
      </w:r>
      <w:r w:rsidR="001A149C" w:rsidRPr="00DD5647">
        <w:rPr>
          <w:rFonts w:ascii="Calibri" w:eastAsia="Calibri" w:hAnsi="Calibri" w:cs="Calibri"/>
        </w:rPr>
        <w:t>LFP på:</w:t>
      </w:r>
      <w:r w:rsidR="00847DC9" w:rsidRPr="00DD5647">
        <w:rPr>
          <w:rFonts w:ascii="Calibri" w:eastAsia="Calibri" w:hAnsi="Calibri" w:cs="Calibri"/>
        </w:rPr>
        <w:t xml:space="preserve"> </w:t>
      </w:r>
      <w:hyperlink r:id="rId37" w:history="1">
        <w:r w:rsidR="00573E04" w:rsidRPr="00573E04">
          <w:rPr>
            <w:color w:val="0000FF"/>
            <w:u w:val="single"/>
          </w:rPr>
          <w:t>Lokalförsörjningsplanering (sharepoint.com)</w:t>
        </w:r>
      </w:hyperlink>
    </w:p>
    <w:p w14:paraId="0ACD9580" w14:textId="77777777" w:rsidR="00573E04" w:rsidRPr="00573E04" w:rsidRDefault="00573E04" w:rsidP="00AB70C3">
      <w:pPr>
        <w:rPr>
          <w:rFonts w:ascii="Calibri" w:eastAsia="Calibri" w:hAnsi="Calibri" w:cs="Calibri"/>
        </w:rPr>
      </w:pPr>
    </w:p>
    <w:p w14:paraId="06FAC21F" w14:textId="2A877AA3" w:rsidR="00BB4482" w:rsidRPr="00DD5647" w:rsidRDefault="00BB4482" w:rsidP="00AE344E">
      <w:pPr>
        <w:pStyle w:val="Rubrik3"/>
      </w:pPr>
      <w:bookmarkStart w:id="62" w:name="_Toc116050093"/>
      <w:bookmarkStart w:id="63" w:name="_Toc118288680"/>
      <w:r w:rsidRPr="00DD5647">
        <w:t>Egenkontroller fastigheter</w:t>
      </w:r>
      <w:bookmarkEnd w:id="62"/>
      <w:bookmarkEnd w:id="63"/>
    </w:p>
    <w:p w14:paraId="38326B76" w14:textId="77777777" w:rsidR="00BD7DEC" w:rsidRPr="00DD5647" w:rsidRDefault="00BD7DEC" w:rsidP="00BD7DEC">
      <w:pPr>
        <w:rPr>
          <w:rFonts w:asciiTheme="minorHAnsi" w:eastAsiaTheme="minorEastAsia" w:hAnsiTheme="minorHAnsi" w:cstheme="minorBidi"/>
        </w:rPr>
      </w:pPr>
      <w:r w:rsidRPr="00DD5647">
        <w:rPr>
          <w:rFonts w:asciiTheme="minorHAnsi" w:eastAsiaTheme="minorEastAsia" w:hAnsiTheme="minorHAnsi" w:cstheme="minorBidi"/>
        </w:rPr>
        <w:t>Att ha en fungerande egenkontroll innebär att verksamheten regelbundet planeras och kontrolleras så att miljön och människors hälsa inte påverkas negativt.</w:t>
      </w:r>
    </w:p>
    <w:p w14:paraId="01515D85" w14:textId="77777777" w:rsidR="00BD7DEC" w:rsidRPr="00DD5647" w:rsidRDefault="00BD7DEC" w:rsidP="00BD7DEC">
      <w:pPr>
        <w:rPr>
          <w:rFonts w:asciiTheme="minorHAnsi" w:eastAsiaTheme="minorEastAsia" w:hAnsiTheme="minorHAnsi" w:cstheme="minorBidi"/>
        </w:rPr>
      </w:pPr>
    </w:p>
    <w:p w14:paraId="6236A408" w14:textId="4CA64B9A" w:rsidR="00AE344E" w:rsidRPr="00DD5647" w:rsidRDefault="00BD7DEC" w:rsidP="00BD7DEC">
      <w:pPr>
        <w:rPr>
          <w:rFonts w:asciiTheme="minorHAnsi" w:eastAsiaTheme="minorEastAsia" w:hAnsiTheme="minorHAnsi" w:cstheme="minorBidi"/>
        </w:rPr>
      </w:pPr>
      <w:r w:rsidRPr="00DD5647">
        <w:rPr>
          <w:rFonts w:asciiTheme="minorHAnsi" w:eastAsiaTheme="minorEastAsia" w:hAnsiTheme="minorHAnsi" w:cstheme="minorBidi"/>
        </w:rPr>
        <w:t>Syftet är att miljörisker ska upptäckas innan en skada inträffar. Grunden för verksamhetsutövarens egenkontroll utgörs av</w:t>
      </w:r>
      <w:r w:rsidR="00047A66" w:rsidRPr="00DD5647">
        <w:rPr>
          <w:rFonts w:asciiTheme="minorHAnsi" w:eastAsiaTheme="minorEastAsia" w:hAnsiTheme="minorHAnsi" w:cstheme="minorBidi"/>
        </w:rPr>
        <w:t xml:space="preserve"> </w:t>
      </w:r>
      <w:r w:rsidR="007D63EC" w:rsidRPr="00DD5647">
        <w:rPr>
          <w:rFonts w:asciiTheme="minorHAnsi" w:eastAsiaTheme="minorEastAsia" w:hAnsiTheme="minorHAnsi" w:cstheme="minorBidi"/>
        </w:rPr>
        <w:t xml:space="preserve">inledningstexten </w:t>
      </w:r>
      <w:r w:rsidR="00047A66" w:rsidRPr="00DD5647">
        <w:rPr>
          <w:rFonts w:asciiTheme="minorHAnsi" w:eastAsiaTheme="minorEastAsia" w:hAnsiTheme="minorHAnsi" w:cstheme="minorBidi"/>
        </w:rPr>
        <w:t>i</w:t>
      </w:r>
      <w:r w:rsidRPr="00DD5647">
        <w:rPr>
          <w:rFonts w:asciiTheme="minorHAnsi" w:eastAsiaTheme="minorEastAsia" w:hAnsiTheme="minorHAnsi" w:cstheme="minorBidi"/>
        </w:rPr>
        <w:t xml:space="preserve"> </w:t>
      </w:r>
      <w:r w:rsidR="001B119A" w:rsidRPr="00DD5647">
        <w:rPr>
          <w:rFonts w:asciiTheme="minorHAnsi" w:eastAsiaTheme="minorEastAsia" w:hAnsiTheme="minorHAnsi" w:cstheme="minorBidi"/>
        </w:rPr>
        <w:t>m</w:t>
      </w:r>
      <w:r w:rsidR="00D866AE" w:rsidRPr="00DD5647">
        <w:rPr>
          <w:rFonts w:asciiTheme="minorHAnsi" w:eastAsiaTheme="minorEastAsia" w:hAnsiTheme="minorHAnsi" w:cstheme="minorBidi"/>
        </w:rPr>
        <w:t>iljöbalken</w:t>
      </w:r>
      <w:r w:rsidR="007D63EC" w:rsidRPr="00DD5647">
        <w:rPr>
          <w:rFonts w:asciiTheme="minorHAnsi" w:eastAsiaTheme="minorEastAsia" w:hAnsiTheme="minorHAnsi" w:cstheme="minorBidi"/>
        </w:rPr>
        <w:t>s</w:t>
      </w:r>
      <w:r w:rsidR="00D866AE" w:rsidRPr="00DD5647">
        <w:rPr>
          <w:rFonts w:asciiTheme="minorHAnsi" w:eastAsiaTheme="minorEastAsia" w:hAnsiTheme="minorHAnsi" w:cstheme="minorBidi"/>
        </w:rPr>
        <w:t xml:space="preserve"> (1998:808)</w:t>
      </w:r>
      <w:r w:rsidRPr="00DD5647">
        <w:rPr>
          <w:rFonts w:asciiTheme="minorHAnsi" w:eastAsiaTheme="minorEastAsia" w:hAnsiTheme="minorHAnsi" w:cstheme="minorBidi"/>
        </w:rPr>
        <w:t xml:space="preserve"> </w:t>
      </w:r>
      <w:r w:rsidR="007D63EC" w:rsidRPr="00DD5647">
        <w:rPr>
          <w:rFonts w:asciiTheme="minorHAnsi" w:eastAsiaTheme="minorEastAsia" w:hAnsiTheme="minorHAnsi" w:cstheme="minorBidi"/>
        </w:rPr>
        <w:t>1 kap</w:t>
      </w:r>
      <w:r w:rsidR="001B119A" w:rsidRPr="00DD5647">
        <w:rPr>
          <w:rFonts w:asciiTheme="minorHAnsi" w:eastAsiaTheme="minorEastAsia" w:hAnsiTheme="minorHAnsi" w:cstheme="minorBidi"/>
        </w:rPr>
        <w:t xml:space="preserve"> 1§ </w:t>
      </w:r>
      <w:r w:rsidRPr="00DD5647">
        <w:rPr>
          <w:rFonts w:asciiTheme="minorHAnsi" w:eastAsiaTheme="minorEastAsia" w:hAnsiTheme="minorHAnsi" w:cstheme="minorBidi"/>
        </w:rPr>
        <w:t>tillsammans med de allmänna hänsynsreglerna i 2 kap</w:t>
      </w:r>
      <w:r w:rsidR="00144A12" w:rsidRPr="00DD5647">
        <w:rPr>
          <w:rFonts w:asciiTheme="minorHAnsi" w:eastAsiaTheme="minorEastAsia" w:hAnsiTheme="minorHAnsi" w:cstheme="minorBidi"/>
        </w:rPr>
        <w:t>itlet</w:t>
      </w:r>
      <w:r w:rsidRPr="00DD5647">
        <w:rPr>
          <w:rFonts w:asciiTheme="minorHAnsi" w:eastAsiaTheme="minorEastAsia" w:hAnsiTheme="minorHAnsi" w:cstheme="minorBidi"/>
        </w:rPr>
        <w:t>. Genom att bedriva egenkontroll ska du kunna genomföra och upprätthålla miljöbalkens och myndigheternas krav.</w:t>
      </w:r>
      <w:r w:rsidR="00535D51" w:rsidRPr="00DD5647">
        <w:rPr>
          <w:rFonts w:asciiTheme="minorHAnsi" w:eastAsiaTheme="minorEastAsia" w:hAnsiTheme="minorHAnsi" w:cstheme="minorBidi"/>
        </w:rPr>
        <w:t xml:space="preserve"> </w:t>
      </w:r>
      <w:r w:rsidR="005D287B" w:rsidRPr="00DD5647">
        <w:rPr>
          <w:rFonts w:asciiTheme="minorHAnsi" w:eastAsiaTheme="minorEastAsia" w:hAnsiTheme="minorHAnsi" w:cstheme="minorBidi"/>
        </w:rPr>
        <w:t>Här nedan följer några obligatoriska</w:t>
      </w:r>
      <w:r w:rsidR="00863007" w:rsidRPr="00DD5647">
        <w:rPr>
          <w:rFonts w:asciiTheme="minorHAnsi" w:eastAsiaTheme="minorEastAsia" w:hAnsiTheme="minorHAnsi" w:cstheme="minorBidi"/>
        </w:rPr>
        <w:t xml:space="preserve"> egenkontroller</w:t>
      </w:r>
      <w:r w:rsidR="005D287B" w:rsidRPr="00DD5647">
        <w:rPr>
          <w:rFonts w:asciiTheme="minorHAnsi" w:eastAsiaTheme="minorEastAsia" w:hAnsiTheme="minorHAnsi" w:cstheme="minorBidi"/>
        </w:rPr>
        <w:t xml:space="preserve"> och en tillhö</w:t>
      </w:r>
      <w:r w:rsidR="00E86915" w:rsidRPr="00DD5647">
        <w:rPr>
          <w:rFonts w:asciiTheme="minorHAnsi" w:eastAsiaTheme="minorEastAsia" w:hAnsiTheme="minorHAnsi" w:cstheme="minorBidi"/>
        </w:rPr>
        <w:t xml:space="preserve">rande </w:t>
      </w:r>
      <w:r w:rsidR="005D287B" w:rsidRPr="00DD5647">
        <w:rPr>
          <w:rFonts w:asciiTheme="minorHAnsi" w:eastAsiaTheme="minorEastAsia" w:hAnsiTheme="minorHAnsi" w:cstheme="minorBidi"/>
        </w:rPr>
        <w:t>beskrivning</w:t>
      </w:r>
      <w:r w:rsidR="00E86915" w:rsidRPr="00DD5647">
        <w:rPr>
          <w:rFonts w:asciiTheme="minorHAnsi" w:eastAsiaTheme="minorEastAsia" w:hAnsiTheme="minorHAnsi" w:cstheme="minorBidi"/>
        </w:rPr>
        <w:t>. Alla egenkontroller är kanske inte applicerbara i församlingen om man t</w:t>
      </w:r>
      <w:r w:rsidR="00D2710A" w:rsidRPr="00DD5647">
        <w:rPr>
          <w:rFonts w:asciiTheme="minorHAnsi" w:eastAsiaTheme="minorEastAsia" w:hAnsiTheme="minorHAnsi" w:cstheme="minorBidi"/>
        </w:rPr>
        <w:t>.</w:t>
      </w:r>
      <w:r w:rsidR="00E86915" w:rsidRPr="00DD5647">
        <w:rPr>
          <w:rFonts w:asciiTheme="minorHAnsi" w:eastAsiaTheme="minorEastAsia" w:hAnsiTheme="minorHAnsi" w:cstheme="minorBidi"/>
        </w:rPr>
        <w:t>ex</w:t>
      </w:r>
      <w:r w:rsidR="00D2710A" w:rsidRPr="00DD5647">
        <w:rPr>
          <w:rFonts w:asciiTheme="minorHAnsi" w:eastAsiaTheme="minorEastAsia" w:hAnsiTheme="minorHAnsi" w:cstheme="minorBidi"/>
        </w:rPr>
        <w:t>.</w:t>
      </w:r>
      <w:r w:rsidR="00E86915" w:rsidRPr="00DD5647">
        <w:rPr>
          <w:rFonts w:asciiTheme="minorHAnsi" w:eastAsiaTheme="minorEastAsia" w:hAnsiTheme="minorHAnsi" w:cstheme="minorBidi"/>
        </w:rPr>
        <w:t xml:space="preserve"> saknar oljecistern eller lekplats.</w:t>
      </w:r>
      <w:r w:rsidR="00FD0BB5" w:rsidRPr="00DD5647">
        <w:rPr>
          <w:rFonts w:asciiTheme="minorHAnsi" w:eastAsiaTheme="minorEastAsia" w:hAnsiTheme="minorHAnsi" w:cstheme="minorBidi"/>
        </w:rPr>
        <w:t xml:space="preserve"> </w:t>
      </w:r>
    </w:p>
    <w:p w14:paraId="2201FE08" w14:textId="77777777" w:rsidR="00C62A78" w:rsidRPr="00DD5647" w:rsidRDefault="00C62A78" w:rsidP="00BD7DEC">
      <w:pPr>
        <w:rPr>
          <w:rFonts w:asciiTheme="minorHAnsi" w:eastAsiaTheme="minorEastAsia" w:hAnsiTheme="minorHAnsi" w:cstheme="minorBidi"/>
        </w:rPr>
      </w:pPr>
    </w:p>
    <w:p w14:paraId="11D2A36E" w14:textId="650EE90C" w:rsidR="004A01EE" w:rsidRPr="00DD5647" w:rsidRDefault="004A01EE" w:rsidP="00BD7DEC">
      <w:pPr>
        <w:rPr>
          <w:rFonts w:asciiTheme="minorHAnsi" w:eastAsiaTheme="minorEastAsia" w:hAnsiTheme="minorHAnsi" w:cstheme="minorBidi"/>
          <w:b/>
          <w:bCs/>
        </w:rPr>
      </w:pPr>
      <w:r w:rsidRPr="00DD5647">
        <w:rPr>
          <w:rFonts w:asciiTheme="minorHAnsi" w:eastAsiaTheme="minorEastAsia" w:hAnsiTheme="minorHAnsi" w:cstheme="minorBidi"/>
          <w:b/>
          <w:bCs/>
        </w:rPr>
        <w:t>Obligatoriska egenkontroller:</w:t>
      </w:r>
    </w:p>
    <w:p w14:paraId="653FBBA5" w14:textId="06CF2DA8" w:rsidR="00AE344E" w:rsidRPr="00DD5647" w:rsidRDefault="00AE344E" w:rsidP="00E86915">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SBA Systematiskt brandskydds</w:t>
      </w:r>
      <w:r w:rsidR="00062347" w:rsidRPr="00DD5647">
        <w:rPr>
          <w:rFonts w:asciiTheme="minorHAnsi" w:eastAsiaTheme="minorEastAsia" w:hAnsiTheme="minorHAnsi" w:cstheme="minorBidi"/>
          <w:b/>
          <w:bCs/>
        </w:rPr>
        <w:t>arbete</w:t>
      </w:r>
    </w:p>
    <w:p w14:paraId="09736CFA" w14:textId="77777777" w:rsidR="0083707E" w:rsidRPr="00DD5647" w:rsidRDefault="0083707E" w:rsidP="0083707E">
      <w:pPr>
        <w:rPr>
          <w:rFonts w:asciiTheme="minorHAnsi" w:eastAsiaTheme="minorEastAsia" w:hAnsiTheme="minorHAnsi" w:cstheme="minorBidi"/>
        </w:rPr>
      </w:pPr>
      <w:r w:rsidRPr="00DD5647">
        <w:rPr>
          <w:rFonts w:asciiTheme="minorHAnsi" w:eastAsiaTheme="minorEastAsia" w:hAnsiTheme="minorHAnsi" w:cstheme="minorBidi"/>
        </w:rPr>
        <w:t>I Statens räddningsverks allmänna råd och kommentarer om systematiskt brandskyddsarbete (SRVFS 2004:3) står, mot bakgrund av bestämmelserna i 2 kap 2 § lag (2003:778) om skydd mot olyckor, att det är skäligt att det för varje verksamhet bedrivs ett systematiskt brandskyddsarbete och att detta dokumenteras. Dokumentationen av brandskyddet bör vara tillräcklig för att säkerställa underhåll och att skäliga brandskyddsåtgärder, både tekniska och organisatoriska, vidtas.</w:t>
      </w:r>
    </w:p>
    <w:p w14:paraId="2C287AC1" w14:textId="77777777" w:rsidR="0083707E" w:rsidRPr="00DD5647" w:rsidRDefault="0083707E" w:rsidP="0083707E">
      <w:pPr>
        <w:rPr>
          <w:rFonts w:asciiTheme="minorHAnsi" w:eastAsiaTheme="minorEastAsia" w:hAnsiTheme="minorHAnsi" w:cstheme="minorBidi"/>
        </w:rPr>
      </w:pPr>
    </w:p>
    <w:p w14:paraId="5836B533" w14:textId="27F9FFFA" w:rsidR="00E86915" w:rsidRPr="00DD5647" w:rsidRDefault="0083707E" w:rsidP="0083707E">
      <w:pPr>
        <w:rPr>
          <w:rFonts w:asciiTheme="minorHAnsi" w:eastAsiaTheme="minorEastAsia" w:hAnsiTheme="minorHAnsi" w:cstheme="minorBidi"/>
        </w:rPr>
      </w:pPr>
      <w:r w:rsidRPr="00DD5647">
        <w:rPr>
          <w:rFonts w:asciiTheme="minorHAnsi" w:eastAsiaTheme="minorEastAsia" w:hAnsiTheme="minorHAnsi" w:cstheme="minorBidi"/>
        </w:rPr>
        <w:t>Enligt det allmänna rådet bör det inom verksamheten finnas en brandskyddsansvarig med särskilt ansvar för brandskydd och dokumentation. Det är också lämpligt att ägare till byggnaden och den som bedriver verksamheten där reder ut vem som ansvarar för vilka delar i brandskyddet och gärna reglerar detta i någon form av avtal.</w:t>
      </w:r>
    </w:p>
    <w:p w14:paraId="6F3EB497" w14:textId="5F6898D7" w:rsidR="00AB6640" w:rsidRPr="00DD5647" w:rsidRDefault="00AB6640" w:rsidP="0083707E">
      <w:r w:rsidRPr="00DD5647">
        <w:rPr>
          <w:rFonts w:asciiTheme="minorHAnsi" w:eastAsiaTheme="minorEastAsia" w:hAnsiTheme="minorHAnsi" w:cstheme="minorBidi"/>
        </w:rPr>
        <w:t xml:space="preserve">Läs mer på: </w:t>
      </w:r>
      <w:hyperlink r:id="rId38" w:history="1">
        <w:r w:rsidRPr="00DD5647">
          <w:rPr>
            <w:color w:val="0000FF"/>
            <w:u w:val="single"/>
          </w:rPr>
          <w:t>Ansvar och systematiskt brandskyddsarbete (msb.se)</w:t>
        </w:r>
      </w:hyperlink>
      <w:r w:rsidR="00032060" w:rsidRPr="00DD5647">
        <w:rPr>
          <w:color w:val="0000FF"/>
          <w:u w:val="single"/>
        </w:rPr>
        <w:t xml:space="preserve"> </w:t>
      </w:r>
      <w:r w:rsidR="00032060" w:rsidRPr="00DD5647">
        <w:rPr>
          <w:rFonts w:asciiTheme="minorHAnsi" w:eastAsiaTheme="minorEastAsia" w:hAnsiTheme="minorHAnsi" w:cstheme="minorHAnsi"/>
        </w:rPr>
        <w:t xml:space="preserve">eller på </w:t>
      </w:r>
      <w:hyperlink r:id="rId39" w:history="1">
        <w:r w:rsidR="00B160C3" w:rsidRPr="00DD5647">
          <w:rPr>
            <w:color w:val="0000FF"/>
            <w:u w:val="single"/>
          </w:rPr>
          <w:t>SRVFS 2004:3 (msb.se)</w:t>
        </w:r>
      </w:hyperlink>
    </w:p>
    <w:p w14:paraId="154D2F83" w14:textId="77777777" w:rsidR="00B160C3" w:rsidRPr="00DD5647" w:rsidRDefault="00B160C3" w:rsidP="0083707E"/>
    <w:p w14:paraId="590E82A1" w14:textId="13815994" w:rsidR="00AE344E" w:rsidRPr="00DD5647" w:rsidRDefault="00AE344E" w:rsidP="004A01EE">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OVK Obligatorisk ventilationskontroll</w:t>
      </w:r>
    </w:p>
    <w:p w14:paraId="2619048C" w14:textId="438CB9A0" w:rsidR="002043F0" w:rsidRPr="00DD5647" w:rsidRDefault="00FB7786" w:rsidP="002043F0">
      <w:pPr>
        <w:rPr>
          <w:rFonts w:asciiTheme="minorHAnsi" w:eastAsiaTheme="minorEastAsia" w:hAnsiTheme="minorHAnsi" w:cstheme="minorBidi"/>
        </w:rPr>
      </w:pPr>
      <w:r w:rsidRPr="00DD5647">
        <w:rPr>
          <w:rFonts w:asciiTheme="minorHAnsi" w:eastAsiaTheme="minorEastAsia" w:hAnsiTheme="minorHAnsi" w:cstheme="minorBidi"/>
        </w:rPr>
        <w:t>OVK, obligatorisk ventilationskontroll, ska göras regelbundet, i de flesta byggnader. Syftet är att visa att inomhusklimatet är bra och att ventilationssystemen fungerar. Kontrollen ska göras av en certifierad kontrollant. Kontrollanten ska också ge förslag till hur energiåtgången kan minskas för ventilationen, utan att det ger en sämre inomhusmiljö.</w:t>
      </w:r>
      <w:r w:rsidR="002043F0" w:rsidRPr="00DD5647">
        <w:rPr>
          <w:rFonts w:asciiTheme="minorHAnsi" w:eastAsiaTheme="minorEastAsia" w:hAnsiTheme="minorHAnsi" w:cstheme="minorBidi"/>
        </w:rPr>
        <w:t xml:space="preserve"> Det är fastighetsägare</w:t>
      </w:r>
      <w:r w:rsidR="00E90CDE" w:rsidRPr="00DD5647">
        <w:rPr>
          <w:rFonts w:asciiTheme="minorHAnsi" w:eastAsiaTheme="minorEastAsia" w:hAnsiTheme="minorHAnsi" w:cstheme="minorBidi"/>
        </w:rPr>
        <w:t>n</w:t>
      </w:r>
      <w:r w:rsidR="002043F0" w:rsidRPr="00DD5647">
        <w:rPr>
          <w:rFonts w:asciiTheme="minorHAnsi" w:eastAsiaTheme="minorEastAsia" w:hAnsiTheme="minorHAnsi" w:cstheme="minorBidi"/>
        </w:rPr>
        <w:t xml:space="preserve"> som ska se till att OVK utförs. Ägaren ska välja en sakkunnig funktionskontrollant, som är certifierad av ett ackrediterat certifieringsorgan. </w:t>
      </w:r>
      <w:r w:rsidR="00E90CDE" w:rsidRPr="00DD5647">
        <w:rPr>
          <w:rFonts w:asciiTheme="minorHAnsi" w:eastAsiaTheme="minorEastAsia" w:hAnsiTheme="minorHAnsi" w:cstheme="minorBidi"/>
        </w:rPr>
        <w:t xml:space="preserve">Läs mer på Boverkets hemsida </w:t>
      </w:r>
      <w:r w:rsidR="00444AD5" w:rsidRPr="00DD5647">
        <w:rPr>
          <w:rFonts w:asciiTheme="minorHAnsi" w:eastAsiaTheme="minorEastAsia" w:hAnsiTheme="minorHAnsi" w:cstheme="minorBidi"/>
        </w:rPr>
        <w:t>om OVK, om ackrediterade kontrollanter och hur regelbundet OVK ska utför</w:t>
      </w:r>
      <w:r w:rsidR="00444AD5" w:rsidRPr="00DD5647">
        <w:rPr>
          <w:rFonts w:asciiTheme="minorHAnsi" w:eastAsiaTheme="minorEastAsia" w:hAnsiTheme="minorHAnsi" w:cstheme="minorHAnsi"/>
        </w:rPr>
        <w:t xml:space="preserve">as: </w:t>
      </w:r>
      <w:hyperlink r:id="rId40" w:history="1">
        <w:r w:rsidR="002E374B" w:rsidRPr="00DD5647">
          <w:rPr>
            <w:color w:val="0000FF"/>
            <w:u w:val="single"/>
          </w:rPr>
          <w:t>OVK - obligatorisk ventilationskontroll - Boverket</w:t>
        </w:r>
      </w:hyperlink>
    </w:p>
    <w:p w14:paraId="28D044CE" w14:textId="77777777" w:rsidR="002043F0" w:rsidRPr="00DD5647" w:rsidRDefault="002043F0" w:rsidP="002043F0">
      <w:pPr>
        <w:rPr>
          <w:rFonts w:asciiTheme="minorHAnsi" w:eastAsiaTheme="minorEastAsia" w:hAnsiTheme="minorHAnsi" w:cstheme="minorBidi"/>
        </w:rPr>
      </w:pPr>
    </w:p>
    <w:p w14:paraId="1CB64497" w14:textId="119A508D" w:rsidR="00AE344E" w:rsidRPr="00DD5647" w:rsidRDefault="00AE344E" w:rsidP="00B96E5E">
      <w:pPr>
        <w:pStyle w:val="Liststycke"/>
        <w:numPr>
          <w:ilvl w:val="0"/>
          <w:numId w:val="15"/>
        </w:numPr>
        <w:rPr>
          <w:rFonts w:asciiTheme="minorHAnsi" w:eastAsiaTheme="minorEastAsia" w:hAnsiTheme="minorHAnsi" w:cstheme="minorHAnsi"/>
          <w:b/>
          <w:bCs/>
        </w:rPr>
      </w:pPr>
      <w:r w:rsidRPr="00DD5647">
        <w:rPr>
          <w:rFonts w:asciiTheme="minorHAnsi" w:eastAsiaTheme="minorEastAsia" w:hAnsiTheme="minorHAnsi" w:cstheme="minorHAnsi"/>
          <w:b/>
          <w:bCs/>
        </w:rPr>
        <w:t>Elrevision</w:t>
      </w:r>
      <w:r w:rsidR="00966319" w:rsidRPr="00DD5647">
        <w:rPr>
          <w:rFonts w:asciiTheme="minorHAnsi" w:eastAsiaTheme="minorEastAsia" w:hAnsiTheme="minorHAnsi" w:cstheme="minorHAnsi"/>
          <w:b/>
          <w:bCs/>
        </w:rPr>
        <w:t xml:space="preserve"> </w:t>
      </w:r>
      <w:r w:rsidR="002F13D8" w:rsidRPr="00DD5647">
        <w:rPr>
          <w:rFonts w:asciiTheme="minorHAnsi" w:eastAsiaTheme="minorEastAsia" w:hAnsiTheme="minorHAnsi" w:cstheme="minorHAnsi"/>
          <w:b/>
          <w:bCs/>
        </w:rPr>
        <w:t>–</w:t>
      </w:r>
      <w:r w:rsidR="00966319" w:rsidRPr="00DD5647">
        <w:rPr>
          <w:rFonts w:asciiTheme="minorHAnsi" w:eastAsiaTheme="minorEastAsia" w:hAnsiTheme="minorHAnsi" w:cstheme="minorHAnsi"/>
          <w:b/>
          <w:bCs/>
        </w:rPr>
        <w:t xml:space="preserve"> elbesiktning</w:t>
      </w:r>
    </w:p>
    <w:p w14:paraId="61D11EE5" w14:textId="2BA93800" w:rsidR="000328A3" w:rsidRPr="00DD5647" w:rsidRDefault="001D0F9E" w:rsidP="001D0F9E">
      <w:pPr>
        <w:rPr>
          <w:rFonts w:asciiTheme="minorHAnsi" w:eastAsiaTheme="minorEastAsia" w:hAnsiTheme="minorHAnsi" w:cstheme="minorHAnsi"/>
        </w:rPr>
      </w:pPr>
      <w:r w:rsidRPr="00DD5647">
        <w:rPr>
          <w:rFonts w:asciiTheme="minorHAnsi" w:eastAsiaTheme="minorEastAsia" w:hAnsiTheme="minorHAnsi" w:cstheme="minorHAnsi"/>
        </w:rPr>
        <w:t>Elinstallationer i fastigheter och industriverksamhet måste installeras och underhållas på rätt sätt för att vara säkra. Med en elrevisionsbesiktning kontrollerar du att elinstallationerna är säkra för både person och egendom.</w:t>
      </w:r>
      <w:r w:rsidR="00EA1239" w:rsidRPr="00DD5647">
        <w:rPr>
          <w:rFonts w:asciiTheme="minorHAnsi" w:eastAsiaTheme="minorEastAsia" w:hAnsiTheme="minorHAnsi" w:cstheme="minorHAnsi"/>
        </w:rPr>
        <w:t xml:space="preserve"> N</w:t>
      </w:r>
      <w:r w:rsidR="000328A3" w:rsidRPr="00DD5647">
        <w:rPr>
          <w:rFonts w:asciiTheme="minorHAnsi" w:eastAsiaTheme="minorEastAsia" w:hAnsiTheme="minorHAnsi" w:cstheme="minorHAnsi"/>
        </w:rPr>
        <w:t>ormalt sker elrevisionen var tredje år i vissa fall varje år. Vid elrevisionsbesiktningen kontrolleras att elanläggningen uppfyller gällande myndighets- och säkerhetskrav. Vid elbesiktningen tas en riskbedömning fram i en skala mellan 1 till 7 som beskriver hur allvarligt felet är samt när det ska åtgärdas.</w:t>
      </w:r>
    </w:p>
    <w:p w14:paraId="2E9B2F74" w14:textId="77777777" w:rsidR="000328A3" w:rsidRPr="00DD5647" w:rsidRDefault="000328A3" w:rsidP="000328A3">
      <w:pPr>
        <w:rPr>
          <w:rFonts w:asciiTheme="minorHAnsi" w:eastAsiaTheme="minorEastAsia" w:hAnsiTheme="minorHAnsi" w:cstheme="minorHAnsi"/>
        </w:rPr>
      </w:pPr>
    </w:p>
    <w:p w14:paraId="31F6AE20" w14:textId="6D9C7F43" w:rsidR="002F13D8" w:rsidRDefault="000328A3" w:rsidP="000328A3">
      <w:pPr>
        <w:rPr>
          <w:color w:val="0000FF"/>
          <w:u w:val="single"/>
        </w:rPr>
      </w:pPr>
      <w:r w:rsidRPr="00DD5647">
        <w:rPr>
          <w:rFonts w:asciiTheme="minorHAnsi" w:eastAsiaTheme="minorEastAsia" w:hAnsiTheme="minorHAnsi" w:cstheme="minorHAnsi"/>
        </w:rPr>
        <w:t>Elektriska Nämnden (EN) är försäkringsbolagens mellanhand mot försäkringstagaren och har i uppgift att se till så elrevisionsbesiktningen blir utförd och att anmärkningar rättas inom utsatt tid.</w:t>
      </w:r>
      <w:r w:rsidR="006E21F8" w:rsidRPr="00DD5647">
        <w:t xml:space="preserve"> </w:t>
      </w:r>
      <w:r w:rsidR="006E21F8" w:rsidRPr="00DD5647">
        <w:rPr>
          <w:rFonts w:asciiTheme="minorHAnsi" w:eastAsiaTheme="minorEastAsia" w:hAnsiTheme="minorHAnsi" w:cstheme="minorHAnsi"/>
        </w:rPr>
        <w:t xml:space="preserve">Vid genomförandet av en revisionsbesiktning kontrolleras alla utrymmen som har </w:t>
      </w:r>
      <w:r w:rsidR="006E21F8" w:rsidRPr="00DD5647">
        <w:rPr>
          <w:rFonts w:asciiTheme="minorHAnsi" w:eastAsiaTheme="minorEastAsia" w:hAnsiTheme="minorHAnsi" w:cstheme="minorHAnsi"/>
        </w:rPr>
        <w:lastRenderedPageBreak/>
        <w:t>el i sig</w:t>
      </w:r>
      <w:r w:rsidR="00437562" w:rsidRPr="00DD5647">
        <w:rPr>
          <w:rFonts w:asciiTheme="minorHAnsi" w:eastAsiaTheme="minorEastAsia" w:hAnsiTheme="minorHAnsi" w:cstheme="minorHAnsi"/>
        </w:rPr>
        <w:t>,</w:t>
      </w:r>
      <w:r w:rsidR="006E21F8" w:rsidRPr="00DD5647">
        <w:rPr>
          <w:rFonts w:asciiTheme="minorHAnsi" w:eastAsiaTheme="minorEastAsia" w:hAnsiTheme="minorHAnsi" w:cstheme="minorHAnsi"/>
        </w:rPr>
        <w:t xml:space="preserve"> </w:t>
      </w:r>
      <w:r w:rsidR="00437562" w:rsidRPr="00DD5647">
        <w:rPr>
          <w:rFonts w:asciiTheme="minorHAnsi" w:eastAsiaTheme="minorEastAsia" w:hAnsiTheme="minorHAnsi" w:cstheme="minorHAnsi"/>
        </w:rPr>
        <w:t>a</w:t>
      </w:r>
      <w:r w:rsidR="006E21F8" w:rsidRPr="00DD5647">
        <w:rPr>
          <w:rFonts w:asciiTheme="minorHAnsi" w:eastAsiaTheme="minorEastAsia" w:hAnsiTheme="minorHAnsi" w:cstheme="minorHAnsi"/>
        </w:rPr>
        <w:t>llt från kulvertar till vindar och tak till vanliga förråd och driftutrymmen.</w:t>
      </w:r>
      <w:r w:rsidR="00D62117" w:rsidRPr="00DD5647">
        <w:rPr>
          <w:rFonts w:asciiTheme="minorHAnsi" w:eastAsiaTheme="minorEastAsia" w:hAnsiTheme="minorHAnsi" w:cstheme="minorHAnsi"/>
        </w:rPr>
        <w:t xml:space="preserve"> Läs mer på: </w:t>
      </w:r>
      <w:hyperlink r:id="rId41" w:history="1">
        <w:r w:rsidR="00D62117" w:rsidRPr="00DD5647">
          <w:rPr>
            <w:color w:val="0000FF"/>
            <w:u w:val="single"/>
          </w:rPr>
          <w:t>Elbesiktning / Brandskyddsföreningen (brandskyddsforeningen.se)</w:t>
        </w:r>
      </w:hyperlink>
    </w:p>
    <w:p w14:paraId="09DE3AAE" w14:textId="77777777" w:rsidR="00C62B9D" w:rsidRPr="00DD5647" w:rsidRDefault="00C62B9D" w:rsidP="000328A3">
      <w:pPr>
        <w:rPr>
          <w:rFonts w:asciiTheme="minorHAnsi" w:eastAsiaTheme="minorEastAsia" w:hAnsiTheme="minorHAnsi" w:cstheme="minorHAnsi"/>
        </w:rPr>
      </w:pPr>
    </w:p>
    <w:p w14:paraId="0738AE77" w14:textId="77777777" w:rsidR="00D451AF" w:rsidRPr="00DD5647" w:rsidRDefault="00D451AF" w:rsidP="00D451AF">
      <w:pPr>
        <w:rPr>
          <w:rFonts w:asciiTheme="minorHAnsi" w:eastAsiaTheme="minorEastAsia" w:hAnsiTheme="minorHAnsi" w:cstheme="minorBidi"/>
        </w:rPr>
      </w:pPr>
    </w:p>
    <w:p w14:paraId="17721020" w14:textId="1A49D044" w:rsidR="00AE344E" w:rsidRPr="00DD5647" w:rsidRDefault="00AE344E" w:rsidP="005B01E2">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Radonkontroll</w:t>
      </w:r>
    </w:p>
    <w:p w14:paraId="1386B56C" w14:textId="0532A0EA" w:rsidR="00EA786A" w:rsidRPr="00DD5647" w:rsidRDefault="000933E6" w:rsidP="00EA786A">
      <w:pPr>
        <w:rPr>
          <w:rFonts w:asciiTheme="minorHAnsi" w:eastAsiaTheme="minorEastAsia" w:hAnsiTheme="minorHAnsi" w:cstheme="minorBidi"/>
        </w:rPr>
      </w:pPr>
      <w:r w:rsidRPr="00DD5647">
        <w:rPr>
          <w:rFonts w:asciiTheme="minorHAnsi" w:eastAsiaTheme="minorEastAsia" w:hAnsiTheme="minorHAnsi" w:cstheme="minorBidi"/>
        </w:rPr>
        <w:t>E</w:t>
      </w:r>
      <w:r w:rsidR="00EA786A" w:rsidRPr="00DD5647">
        <w:rPr>
          <w:rFonts w:asciiTheme="minorHAnsi" w:eastAsiaTheme="minorEastAsia" w:hAnsiTheme="minorHAnsi" w:cstheme="minorBidi"/>
        </w:rPr>
        <w:t xml:space="preserve">nligt den nya strålskyddslag </w:t>
      </w:r>
      <w:r w:rsidR="005F547D" w:rsidRPr="00DD5647">
        <w:rPr>
          <w:rFonts w:asciiTheme="minorHAnsi" w:eastAsiaTheme="minorEastAsia" w:hAnsiTheme="minorHAnsi" w:cstheme="minorBidi"/>
        </w:rPr>
        <w:t>(</w:t>
      </w:r>
      <w:r w:rsidR="0021560C" w:rsidRPr="00DD5647">
        <w:rPr>
          <w:rFonts w:asciiTheme="minorHAnsi" w:eastAsiaTheme="minorEastAsia" w:hAnsiTheme="minorHAnsi" w:cstheme="minorBidi"/>
        </w:rPr>
        <w:t>2018:396</w:t>
      </w:r>
      <w:r w:rsidR="005F547D" w:rsidRPr="00DD5647">
        <w:rPr>
          <w:rFonts w:asciiTheme="minorHAnsi" w:eastAsiaTheme="minorEastAsia" w:hAnsiTheme="minorHAnsi" w:cstheme="minorBidi"/>
        </w:rPr>
        <w:t xml:space="preserve">) </w:t>
      </w:r>
      <w:r w:rsidR="00EA786A" w:rsidRPr="00DD5647">
        <w:rPr>
          <w:rFonts w:asciiTheme="minorHAnsi" w:eastAsiaTheme="minorEastAsia" w:hAnsiTheme="minorHAnsi" w:cstheme="minorBidi"/>
        </w:rPr>
        <w:t>som trädde i kraft 1 juni 2018, är det arbetsgivarens ansvar att känna till radonhalten på arbetsplatsen och att i de fall radonhalten överstiger 200 Bq/m³, skyndsamt vidta lämpliga åtgärder för att få ner halterna till hälsosamma nivåer.</w:t>
      </w:r>
      <w:r w:rsidR="005F547D" w:rsidRPr="00DD5647">
        <w:rPr>
          <w:rFonts w:asciiTheme="minorHAnsi" w:eastAsiaTheme="minorEastAsia" w:hAnsiTheme="minorHAnsi" w:cstheme="minorBidi"/>
        </w:rPr>
        <w:t xml:space="preserve"> Läs mer om radon på: </w:t>
      </w:r>
      <w:hyperlink r:id="rId42" w:history="1">
        <w:r w:rsidR="002E1D7A" w:rsidRPr="00DD5647">
          <w:rPr>
            <w:color w:val="0000FF"/>
            <w:u w:val="single"/>
          </w:rPr>
          <w:t>Koll på radonhalten? - Boverket</w:t>
        </w:r>
      </w:hyperlink>
    </w:p>
    <w:p w14:paraId="53269763" w14:textId="77777777" w:rsidR="000933E6" w:rsidRPr="00DD5647" w:rsidRDefault="000933E6" w:rsidP="00EA786A">
      <w:pPr>
        <w:rPr>
          <w:rFonts w:asciiTheme="minorHAnsi" w:eastAsiaTheme="minorEastAsia" w:hAnsiTheme="minorHAnsi" w:cstheme="minorBidi"/>
        </w:rPr>
      </w:pPr>
    </w:p>
    <w:p w14:paraId="0DE1691B" w14:textId="02824BFC" w:rsidR="00AE344E" w:rsidRPr="00DD5647" w:rsidRDefault="00AE344E" w:rsidP="000933E6">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 xml:space="preserve">Energideklaration </w:t>
      </w:r>
    </w:p>
    <w:p w14:paraId="6F4D6BA2" w14:textId="50E916CF" w:rsidR="00EE1F65" w:rsidRPr="00DD5647" w:rsidRDefault="0067322A" w:rsidP="00EE1F65">
      <w:pPr>
        <w:rPr>
          <w:rFonts w:asciiTheme="minorHAnsi" w:eastAsiaTheme="minorEastAsia" w:hAnsiTheme="minorHAnsi" w:cstheme="minorBidi"/>
        </w:rPr>
      </w:pPr>
      <w:r w:rsidRPr="00DD5647">
        <w:rPr>
          <w:rFonts w:asciiTheme="minorHAnsi" w:eastAsiaTheme="minorEastAsia" w:hAnsiTheme="minorHAnsi" w:cstheme="minorBidi"/>
        </w:rPr>
        <w:t xml:space="preserve">Energideklarationen är ett dokument med uppgifter om hur mycket energi som går åt i ett hus när det används. </w:t>
      </w:r>
      <w:r w:rsidR="00EE1F65" w:rsidRPr="00DD5647">
        <w:rPr>
          <w:rFonts w:asciiTheme="minorHAnsi" w:eastAsiaTheme="minorEastAsia" w:hAnsiTheme="minorHAnsi" w:cstheme="minorBidi"/>
        </w:rPr>
        <w:t>Det finns fyra olika tillfällen då byggnader ska energideklareras:</w:t>
      </w:r>
    </w:p>
    <w:p w14:paraId="18970183" w14:textId="77777777" w:rsidR="00EE1F65" w:rsidRPr="00DD5647" w:rsidRDefault="00EE1F65" w:rsidP="00EE1F65">
      <w:pPr>
        <w:pStyle w:val="Liststycke"/>
        <w:numPr>
          <w:ilvl w:val="0"/>
          <w:numId w:val="16"/>
        </w:numPr>
        <w:rPr>
          <w:rFonts w:asciiTheme="minorHAnsi" w:eastAsiaTheme="minorEastAsia" w:hAnsiTheme="minorHAnsi" w:cstheme="minorBidi"/>
        </w:rPr>
      </w:pPr>
      <w:r w:rsidRPr="00DD5647">
        <w:rPr>
          <w:rFonts w:asciiTheme="minorHAnsi" w:eastAsiaTheme="minorEastAsia" w:hAnsiTheme="minorHAnsi" w:cstheme="minorBidi"/>
        </w:rPr>
        <w:t>När byggnader är nya.</w:t>
      </w:r>
    </w:p>
    <w:p w14:paraId="506FFD0C" w14:textId="77777777" w:rsidR="00EE1F65" w:rsidRPr="00DD5647" w:rsidRDefault="00EE1F65" w:rsidP="00EE1F65">
      <w:pPr>
        <w:pStyle w:val="Liststycke"/>
        <w:numPr>
          <w:ilvl w:val="0"/>
          <w:numId w:val="16"/>
        </w:numPr>
        <w:rPr>
          <w:rFonts w:asciiTheme="minorHAnsi" w:eastAsiaTheme="minorEastAsia" w:hAnsiTheme="minorHAnsi" w:cstheme="minorBidi"/>
        </w:rPr>
      </w:pPr>
      <w:r w:rsidRPr="00DD5647">
        <w:rPr>
          <w:rFonts w:asciiTheme="minorHAnsi" w:eastAsiaTheme="minorEastAsia" w:hAnsiTheme="minorHAnsi" w:cstheme="minorBidi"/>
        </w:rPr>
        <w:t>När byggnadens golvarea är större än 250 kvadratmeter och ofta besöks av allmänheten.</w:t>
      </w:r>
    </w:p>
    <w:p w14:paraId="4C1FEB2B" w14:textId="77777777" w:rsidR="00EE1F65" w:rsidRPr="00DD5647" w:rsidRDefault="00EE1F65" w:rsidP="00EE1F65">
      <w:pPr>
        <w:pStyle w:val="Liststycke"/>
        <w:numPr>
          <w:ilvl w:val="0"/>
          <w:numId w:val="16"/>
        </w:numPr>
        <w:rPr>
          <w:rFonts w:asciiTheme="minorHAnsi" w:eastAsiaTheme="minorEastAsia" w:hAnsiTheme="minorHAnsi" w:cstheme="minorBidi"/>
        </w:rPr>
      </w:pPr>
      <w:r w:rsidRPr="00DD5647">
        <w:rPr>
          <w:rFonts w:asciiTheme="minorHAnsi" w:eastAsiaTheme="minorEastAsia" w:hAnsiTheme="minorHAnsi" w:cstheme="minorBidi"/>
        </w:rPr>
        <w:t>När byggnader upplåts med nyttjanderätt.</w:t>
      </w:r>
    </w:p>
    <w:p w14:paraId="329D4B1B" w14:textId="4222CD04" w:rsidR="00AB6CAF" w:rsidRPr="00DD5647" w:rsidRDefault="00EE1F65" w:rsidP="00EE1F65">
      <w:pPr>
        <w:pStyle w:val="Liststycke"/>
        <w:numPr>
          <w:ilvl w:val="0"/>
          <w:numId w:val="16"/>
        </w:numPr>
        <w:rPr>
          <w:rFonts w:asciiTheme="minorHAnsi" w:eastAsiaTheme="minorEastAsia" w:hAnsiTheme="minorHAnsi" w:cstheme="minorBidi"/>
        </w:rPr>
      </w:pPr>
      <w:r w:rsidRPr="00DD5647">
        <w:rPr>
          <w:rFonts w:asciiTheme="minorHAnsi" w:eastAsiaTheme="minorEastAsia" w:hAnsiTheme="minorHAnsi" w:cstheme="minorBidi"/>
        </w:rPr>
        <w:t>När byggnader säljs.</w:t>
      </w:r>
    </w:p>
    <w:p w14:paraId="2138D808" w14:textId="3E7016DF" w:rsidR="007C7740" w:rsidRPr="00DD5647" w:rsidRDefault="007C7740" w:rsidP="007C7740">
      <w:pPr>
        <w:rPr>
          <w:rFonts w:asciiTheme="minorHAnsi" w:eastAsiaTheme="minorEastAsia" w:hAnsiTheme="minorHAnsi" w:cstheme="minorBidi"/>
        </w:rPr>
      </w:pPr>
      <w:r w:rsidRPr="00DD5647">
        <w:rPr>
          <w:rFonts w:asciiTheme="minorHAnsi" w:eastAsiaTheme="minorEastAsia" w:hAnsiTheme="minorHAnsi" w:cstheme="minorBidi"/>
        </w:rPr>
        <w:t>En energideklaration är giltig i tio år. Därefter är byggnadsägaren skyldig att upprätta en ny energideklaration.</w:t>
      </w:r>
      <w:r w:rsidR="00FD07F9" w:rsidRPr="00DD5647">
        <w:rPr>
          <w:rFonts w:asciiTheme="minorHAnsi" w:eastAsiaTheme="minorEastAsia" w:hAnsiTheme="minorHAnsi" w:cstheme="minorBidi"/>
        </w:rPr>
        <w:t xml:space="preserve"> </w:t>
      </w:r>
      <w:r w:rsidR="00F519D2" w:rsidRPr="00DD5647">
        <w:rPr>
          <w:rFonts w:asciiTheme="minorHAnsi" w:eastAsiaTheme="minorEastAsia" w:hAnsiTheme="minorHAnsi" w:cstheme="minorBidi"/>
        </w:rPr>
        <w:t>Vid uppförandet av en ny byggnad är det byggherren som ska se till att en energideklaration upprättas. Deklarationen kan ses som ett kvitto på att byggnaden behöver så mycket energi som var avsett när den planerades. Energideklarationen kan även användas för att verifiera byggnadens primärenergital, vilket krävs enligt Boverkets byggregler (BBR, avsnitt 9:25).</w:t>
      </w:r>
      <w:r w:rsidR="00D24E8F" w:rsidRPr="00DD5647">
        <w:rPr>
          <w:rFonts w:asciiTheme="minorHAnsi" w:eastAsiaTheme="minorEastAsia" w:hAnsiTheme="minorHAnsi" w:cstheme="minorBidi"/>
        </w:rPr>
        <w:t xml:space="preserve"> Läs mer på:</w:t>
      </w:r>
      <w:r w:rsidR="00D24E8F" w:rsidRPr="00DD5647">
        <w:t xml:space="preserve"> </w:t>
      </w:r>
      <w:hyperlink r:id="rId43" w:history="1">
        <w:r w:rsidR="00D24E8F" w:rsidRPr="00DD5647">
          <w:rPr>
            <w:color w:val="0000FF"/>
            <w:u w:val="single"/>
          </w:rPr>
          <w:t>Ska din byggnad ha en energideklaration? - Energideklaration - Boverket</w:t>
        </w:r>
      </w:hyperlink>
      <w:r w:rsidR="00D24E8F" w:rsidRPr="00DD5647">
        <w:rPr>
          <w:rFonts w:asciiTheme="minorHAnsi" w:eastAsiaTheme="minorEastAsia" w:hAnsiTheme="minorHAnsi" w:cstheme="minorBidi"/>
        </w:rPr>
        <w:t xml:space="preserve"> </w:t>
      </w:r>
    </w:p>
    <w:p w14:paraId="607F7FC1" w14:textId="77777777" w:rsidR="00AB6CAF" w:rsidRPr="00DD5647" w:rsidRDefault="00AB6CAF" w:rsidP="00AB6CAF">
      <w:pPr>
        <w:rPr>
          <w:rFonts w:asciiTheme="minorHAnsi" w:eastAsiaTheme="minorEastAsia" w:hAnsiTheme="minorHAnsi" w:cstheme="minorBidi"/>
        </w:rPr>
      </w:pPr>
    </w:p>
    <w:p w14:paraId="1B89DD3E" w14:textId="4537D568" w:rsidR="00AE344E" w:rsidRPr="00DD5647" w:rsidRDefault="00AE344E" w:rsidP="00D24E8F">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Kemikaliehantering</w:t>
      </w:r>
    </w:p>
    <w:p w14:paraId="4D919455" w14:textId="77777777" w:rsidR="00972519" w:rsidRPr="00DD5647" w:rsidRDefault="00664F07" w:rsidP="00D24E8F">
      <w:pPr>
        <w:rPr>
          <w:rFonts w:asciiTheme="minorHAnsi" w:eastAsiaTheme="minorEastAsia" w:hAnsiTheme="minorHAnsi" w:cstheme="minorBidi"/>
        </w:rPr>
      </w:pPr>
      <w:r w:rsidRPr="00DD5647">
        <w:rPr>
          <w:rFonts w:asciiTheme="minorHAnsi" w:eastAsiaTheme="minorEastAsia" w:hAnsiTheme="minorHAnsi" w:cstheme="minorBidi"/>
        </w:rPr>
        <w:t>I Arbetsmiljöverkets föreskrift kemiska arbetsmiljörisker beskrivs hur arbetsgivarens systematiska arbetsmiljöarbete ska hantera kemiska riskkällor och produkter. Vid konstaterad risk ska hanterings- och skyddsinstruktioner tas fram.  Dokument om riskbedömningen och de kemiska produkter som hanteras i verksamheten ska finnas tillgängliga för arbetstagarna.</w:t>
      </w:r>
    </w:p>
    <w:p w14:paraId="0F629E56" w14:textId="77777777" w:rsidR="00972519" w:rsidRPr="00DD5647" w:rsidRDefault="00972519" w:rsidP="00D24E8F">
      <w:pPr>
        <w:rPr>
          <w:rFonts w:asciiTheme="minorHAnsi" w:eastAsiaTheme="minorEastAsia" w:hAnsiTheme="minorHAnsi" w:cstheme="minorBidi"/>
        </w:rPr>
      </w:pPr>
    </w:p>
    <w:p w14:paraId="319EB642" w14:textId="64F468BA" w:rsidR="00D24E8F" w:rsidRPr="00DD5647" w:rsidRDefault="00652A0B" w:rsidP="00D24E8F">
      <w:pPr>
        <w:rPr>
          <w:rFonts w:asciiTheme="minorHAnsi" w:eastAsiaTheme="minorEastAsia" w:hAnsiTheme="minorHAnsi" w:cstheme="minorBidi"/>
        </w:rPr>
      </w:pPr>
      <w:r w:rsidRPr="00DD5647">
        <w:rPr>
          <w:rFonts w:asciiTheme="minorHAnsi" w:eastAsiaTheme="minorEastAsia" w:hAnsiTheme="minorHAnsi" w:cstheme="minorBidi"/>
        </w:rPr>
        <w:t xml:space="preserve">Du är slutanvändare om du lagrar och använder kemiska produkter, bekämpningsmedel eller varor i din yrkesmässiga verksamhet utan att sälja dem vidare. Exempel på slutanvändare är bilverkstäder, hantverkare, städfirmor och lantbrukare. Tänk på att du som slutanvändare av en produkt är ansvarig för att din användning är tillåten. Välj en leverantör som du har förtroende för och som </w:t>
      </w:r>
      <w:r w:rsidR="00A51412" w:rsidRPr="00DD5647">
        <w:rPr>
          <w:rFonts w:asciiTheme="minorHAnsi" w:eastAsiaTheme="minorEastAsia" w:hAnsiTheme="minorHAnsi" w:cstheme="minorBidi"/>
        </w:rPr>
        <w:t>k</w:t>
      </w:r>
      <w:r w:rsidRPr="00DD5647">
        <w:rPr>
          <w:rFonts w:asciiTheme="minorHAnsi" w:eastAsiaTheme="minorEastAsia" w:hAnsiTheme="minorHAnsi" w:cstheme="minorBidi"/>
        </w:rPr>
        <w:t>an hjälpa dig att välja produkter som är tillåtna och som uppfyller kemikalielagstiftningen. Tänk på att du som slutanvändare även är importör om du köper dina produkter från leverantörer utanför EU/EES.</w:t>
      </w:r>
    </w:p>
    <w:p w14:paraId="1CD0B73B" w14:textId="77777777" w:rsidR="00BB0C7A" w:rsidRPr="00DD5647" w:rsidRDefault="00BB0C7A" w:rsidP="00D24E8F">
      <w:pPr>
        <w:rPr>
          <w:rFonts w:asciiTheme="minorHAnsi" w:eastAsiaTheme="minorEastAsia" w:hAnsiTheme="minorHAnsi" w:cstheme="minorBidi"/>
        </w:rPr>
      </w:pPr>
    </w:p>
    <w:p w14:paraId="65A75FBC" w14:textId="26ED8FDB" w:rsidR="00BB0C7A" w:rsidRPr="00DD5647" w:rsidRDefault="00BB0C7A" w:rsidP="00BB0C7A">
      <w:pPr>
        <w:rPr>
          <w:rFonts w:asciiTheme="minorHAnsi" w:eastAsiaTheme="minorEastAsia" w:hAnsiTheme="minorHAnsi" w:cstheme="minorBidi"/>
        </w:rPr>
      </w:pPr>
      <w:r w:rsidRPr="00DD5647">
        <w:rPr>
          <w:rFonts w:asciiTheme="minorHAnsi" w:eastAsiaTheme="minorEastAsia" w:hAnsiTheme="minorHAnsi" w:cstheme="minorBidi"/>
        </w:rPr>
        <w:t xml:space="preserve">För kemiska produkter lämnas vanligen produktinformation i form av märkning på förpackningen och i säkerhetsdatablad. Produktinformationen ska informera användaren om farorna med produkten och hur den kan hanteras på ett säkert sätt. Information om säker användning finns ofta även i bruksanvisningen. För bekämpningsmedel finns också information om villkor för användning och dosering i bruksanvisningen. Som yrkesmässig slutanvändare ska du läsa och följa informationen för att hantera produkten på ett säkert </w:t>
      </w:r>
      <w:r w:rsidRPr="00DD5647">
        <w:rPr>
          <w:rFonts w:asciiTheme="minorHAnsi" w:eastAsiaTheme="minorEastAsia" w:hAnsiTheme="minorHAnsi" w:cstheme="minorBidi"/>
        </w:rPr>
        <w:lastRenderedPageBreak/>
        <w:t>sätt.</w:t>
      </w:r>
      <w:r w:rsidR="00781DAB" w:rsidRPr="00DD5647">
        <w:rPr>
          <w:rFonts w:asciiTheme="minorHAnsi" w:eastAsiaTheme="minorEastAsia" w:hAnsiTheme="minorHAnsi" w:cstheme="minorBidi"/>
        </w:rPr>
        <w:t xml:space="preserve"> </w:t>
      </w:r>
      <w:r w:rsidRPr="00DD5647">
        <w:rPr>
          <w:rFonts w:asciiTheme="minorHAnsi" w:eastAsiaTheme="minorEastAsia" w:hAnsiTheme="minorHAnsi" w:cstheme="minorBidi"/>
        </w:rPr>
        <w:t>Se till att du får märkning och säkerhetsdatablad på svenska när du köper in produkter från leverantörer inom EU/EES, det har du rätt att få.</w:t>
      </w:r>
      <w:r w:rsidR="00FD13FA" w:rsidRPr="00DD5647">
        <w:rPr>
          <w:rFonts w:asciiTheme="minorHAnsi" w:eastAsiaTheme="minorEastAsia" w:hAnsiTheme="minorHAnsi" w:cstheme="minorBidi"/>
        </w:rPr>
        <w:t xml:space="preserve"> </w:t>
      </w:r>
    </w:p>
    <w:p w14:paraId="35CBAFB4" w14:textId="77777777" w:rsidR="00781DAB" w:rsidRPr="00DD5647" w:rsidRDefault="00781DAB" w:rsidP="00BB0C7A">
      <w:pPr>
        <w:rPr>
          <w:rFonts w:asciiTheme="minorHAnsi" w:eastAsiaTheme="minorEastAsia" w:hAnsiTheme="minorHAnsi" w:cstheme="minorBidi"/>
        </w:rPr>
      </w:pPr>
    </w:p>
    <w:p w14:paraId="2B966339" w14:textId="77777777" w:rsidR="00781DAB" w:rsidRPr="00DD5647" w:rsidRDefault="00781DAB" w:rsidP="00781DAB">
      <w:pPr>
        <w:rPr>
          <w:rFonts w:asciiTheme="minorHAnsi" w:eastAsiaTheme="minorEastAsia" w:hAnsiTheme="minorHAnsi" w:cstheme="minorBidi"/>
        </w:rPr>
      </w:pPr>
      <w:r w:rsidRPr="00DD5647">
        <w:rPr>
          <w:rFonts w:asciiTheme="minorHAnsi" w:eastAsiaTheme="minorEastAsia" w:hAnsiTheme="minorHAnsi" w:cstheme="minorBidi"/>
        </w:rPr>
        <w:t>Du får endast använda bekämpningsmedel, det vill säga biocidprodukter och växtskyddsmedel, som är godkända av Kemikalieinspektionen. Godkända bekämpningsmedel har i regel ett fyrsiffrigt registreringsnummer angivet på produktens förpackning. I Sverige har vi ett system med behörighetsklasser för bekämpningsmedel. Behörighetsklassen visar vem som får använda bekämpningsmedlet. Medel i klass 1 och 2 får bara användas yrkesmässigt, medan medel i klass 3 får användas av alla. För vissa behörighetsklasser krävs också särskilt tillstånd och utbildning för användaren.</w:t>
      </w:r>
    </w:p>
    <w:p w14:paraId="43695B3F" w14:textId="77777777" w:rsidR="00781DAB" w:rsidRPr="00DD5647" w:rsidRDefault="00781DAB" w:rsidP="00781DAB">
      <w:pPr>
        <w:rPr>
          <w:rFonts w:asciiTheme="minorHAnsi" w:eastAsiaTheme="minorEastAsia" w:hAnsiTheme="minorHAnsi" w:cstheme="minorBidi"/>
        </w:rPr>
      </w:pPr>
    </w:p>
    <w:p w14:paraId="0E07ADBE" w14:textId="2409BDC6" w:rsidR="00781DAB" w:rsidRPr="00DD5647" w:rsidRDefault="00781DAB" w:rsidP="00781DAB">
      <w:r w:rsidRPr="00DD5647">
        <w:rPr>
          <w:rFonts w:asciiTheme="minorHAnsi" w:eastAsiaTheme="minorEastAsia" w:hAnsiTheme="minorHAnsi" w:cstheme="minorBidi"/>
        </w:rPr>
        <w:t>Som användare av bekämpningsmedel ska du följa bestämmelserna om användarklasser och användningsvillkor som finns angiven på produktens förpackning. Du kan kontrollera dessa uppgifter i vårt bekämpningsmedelsregister med hjälp av det registreringsnumret som finns på förpackningen. Läs mer om kemikaliehantering på</w:t>
      </w:r>
      <w:r w:rsidRPr="00DD5647">
        <w:rPr>
          <w:rFonts w:asciiTheme="minorHAnsi" w:eastAsiaTheme="minorEastAsia" w:hAnsiTheme="minorHAnsi" w:cstheme="minorHAnsi"/>
        </w:rPr>
        <w:t xml:space="preserve">: </w:t>
      </w:r>
      <w:hyperlink r:id="rId44" w:history="1">
        <w:r w:rsidR="00D62481" w:rsidRPr="00DD5647">
          <w:rPr>
            <w:color w:val="0000FF"/>
            <w:u w:val="single"/>
          </w:rPr>
          <w:t>Slutanvändare - Kemikalieinspektionen</w:t>
        </w:r>
      </w:hyperlink>
    </w:p>
    <w:p w14:paraId="70FADC22" w14:textId="77777777" w:rsidR="00D62481" w:rsidRPr="00DD5647" w:rsidRDefault="00D62481" w:rsidP="00781DAB">
      <w:pPr>
        <w:rPr>
          <w:rFonts w:asciiTheme="minorHAnsi" w:eastAsiaTheme="minorEastAsia" w:hAnsiTheme="minorHAnsi" w:cstheme="minorHAnsi"/>
        </w:rPr>
      </w:pPr>
    </w:p>
    <w:p w14:paraId="05426093" w14:textId="3A93EE70" w:rsidR="001C7F74" w:rsidRPr="00DD5647" w:rsidRDefault="00AE344E" w:rsidP="00D62481">
      <w:pPr>
        <w:pStyle w:val="Liststycke"/>
        <w:numPr>
          <w:ilvl w:val="0"/>
          <w:numId w:val="15"/>
        </w:numPr>
        <w:rPr>
          <w:rFonts w:asciiTheme="minorHAnsi" w:eastAsiaTheme="minorEastAsia" w:hAnsiTheme="minorHAnsi" w:cstheme="minorHAnsi"/>
          <w:b/>
          <w:bCs/>
        </w:rPr>
      </w:pPr>
      <w:r w:rsidRPr="00DD5647">
        <w:rPr>
          <w:rFonts w:asciiTheme="minorHAnsi" w:eastAsiaTheme="minorEastAsia" w:hAnsiTheme="minorHAnsi" w:cstheme="minorHAnsi"/>
          <w:b/>
          <w:bCs/>
        </w:rPr>
        <w:t>Oljecisternkontroll</w:t>
      </w:r>
    </w:p>
    <w:p w14:paraId="12F9625A" w14:textId="02989942" w:rsidR="00AE344E" w:rsidRPr="00DD5647" w:rsidRDefault="001C7F74" w:rsidP="001C7F74">
      <w:r w:rsidRPr="00DD5647">
        <w:rPr>
          <w:rFonts w:asciiTheme="minorHAnsi" w:eastAsiaTheme="minorEastAsia" w:hAnsiTheme="minorHAnsi" w:cstheme="minorHAnsi"/>
        </w:rPr>
        <w:t>Oljetankar eller cisterner ska inspekteras och godkännas var sjätte eller var tolfte år om tanken har godkänt korrosionsskydd. Cisterner som inte används måste rengöras al</w:t>
      </w:r>
      <w:r w:rsidR="00184997" w:rsidRPr="00DD5647">
        <w:rPr>
          <w:rFonts w:asciiTheme="minorHAnsi" w:eastAsiaTheme="minorEastAsia" w:hAnsiTheme="minorHAnsi" w:cstheme="minorHAnsi"/>
        </w:rPr>
        <w:t xml:space="preserve">ternativt </w:t>
      </w:r>
      <w:r w:rsidRPr="00DD5647">
        <w:rPr>
          <w:rFonts w:asciiTheme="minorHAnsi" w:eastAsiaTheme="minorEastAsia" w:hAnsiTheme="minorHAnsi" w:cstheme="minorHAnsi"/>
        </w:rPr>
        <w:t>kontrolleras enligt lag.</w:t>
      </w:r>
      <w:r w:rsidR="00AE344E" w:rsidRPr="00DD5647">
        <w:rPr>
          <w:rFonts w:asciiTheme="minorHAnsi" w:eastAsiaTheme="minorEastAsia" w:hAnsiTheme="minorHAnsi" w:cstheme="minorHAnsi"/>
        </w:rPr>
        <w:t xml:space="preserve"> </w:t>
      </w:r>
      <w:r w:rsidR="00184997" w:rsidRPr="00DD5647">
        <w:rPr>
          <w:rFonts w:asciiTheme="minorHAnsi" w:eastAsiaTheme="minorEastAsia" w:hAnsiTheme="minorHAnsi" w:cstheme="minorHAnsi"/>
        </w:rPr>
        <w:t xml:space="preserve">Läs mer på: </w:t>
      </w:r>
      <w:hyperlink r:id="rId45" w:history="1">
        <w:r w:rsidR="00184997" w:rsidRPr="00DD5647">
          <w:rPr>
            <w:color w:val="0000FF"/>
            <w:u w:val="single"/>
          </w:rPr>
          <w:t>MSBFS 2018:3 föreskrifter och allmänna råd om cisterner med anslutna rörledningar för brandfarliga vätskor</w:t>
        </w:r>
      </w:hyperlink>
    </w:p>
    <w:p w14:paraId="28ED3F84" w14:textId="77777777" w:rsidR="00184997" w:rsidRPr="00DD5647" w:rsidRDefault="00184997" w:rsidP="001C7F74">
      <w:pPr>
        <w:rPr>
          <w:rFonts w:asciiTheme="minorHAnsi" w:eastAsiaTheme="minorEastAsia" w:hAnsiTheme="minorHAnsi" w:cstheme="minorBidi"/>
        </w:rPr>
      </w:pPr>
    </w:p>
    <w:p w14:paraId="043ECD79" w14:textId="2A436D9B" w:rsidR="00AE344E" w:rsidRPr="00DD5647" w:rsidRDefault="00AE344E" w:rsidP="001F5757">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 xml:space="preserve">Tryckkärlskontroll </w:t>
      </w:r>
    </w:p>
    <w:p w14:paraId="0D6D9767" w14:textId="522C4874" w:rsidR="001F5757" w:rsidRPr="00DD5647" w:rsidRDefault="00B46105" w:rsidP="001F5757">
      <w:pPr>
        <w:rPr>
          <w:rFonts w:asciiTheme="minorHAnsi" w:eastAsiaTheme="minorEastAsia" w:hAnsiTheme="minorHAnsi" w:cstheme="minorBidi"/>
        </w:rPr>
      </w:pPr>
      <w:r w:rsidRPr="00DD5647">
        <w:rPr>
          <w:rFonts w:asciiTheme="minorHAnsi" w:eastAsiaTheme="minorEastAsia" w:hAnsiTheme="minorHAnsi" w:cstheme="minorBidi"/>
        </w:rPr>
        <w:t>T</w:t>
      </w:r>
      <w:r w:rsidR="001F5757" w:rsidRPr="00DD5647">
        <w:rPr>
          <w:rFonts w:asciiTheme="minorHAnsi" w:eastAsiaTheme="minorEastAsia" w:hAnsiTheme="minorHAnsi" w:cstheme="minorBidi"/>
        </w:rPr>
        <w:t>ill de flesta anordningar som är tillverkade enligt föreskrifterna om tryckbärande anordningar AFS 2016:1, enkla tryckkärl AFS 2016:2, och maskiner AFS 2008:3 följer det vanligen med en bruksanvisning. I bruksanvisningen ska det finnas instruktioner för montering, idrifttagande, underhåll och avsedd användning.</w:t>
      </w:r>
      <w:r w:rsidRPr="00DD5647">
        <w:rPr>
          <w:rFonts w:asciiTheme="minorHAnsi" w:eastAsiaTheme="minorEastAsia" w:hAnsiTheme="minorHAnsi" w:cstheme="minorBidi"/>
        </w:rPr>
        <w:t xml:space="preserve"> </w:t>
      </w:r>
      <w:r w:rsidR="001F5757" w:rsidRPr="00DD5647">
        <w:rPr>
          <w:rFonts w:asciiTheme="minorHAnsi" w:eastAsiaTheme="minorEastAsia" w:hAnsiTheme="minorHAnsi" w:cstheme="minorBidi"/>
        </w:rPr>
        <w:t>Innan du tar din anordning i drift måste du kontrollera vilka risker som tillverkaren tar upp vid felaktig användning samt vilka förutsättningar som är avgörande för anordningens livslängd. De förutsättningar som främst avses är följande:</w:t>
      </w:r>
    </w:p>
    <w:p w14:paraId="40560B15" w14:textId="77777777" w:rsidR="001F5757" w:rsidRPr="00DD5647" w:rsidRDefault="001F5757" w:rsidP="001F5757">
      <w:pPr>
        <w:rPr>
          <w:rFonts w:asciiTheme="minorHAnsi" w:eastAsiaTheme="minorEastAsia" w:hAnsiTheme="minorHAnsi" w:cstheme="minorBidi"/>
        </w:rPr>
      </w:pPr>
    </w:p>
    <w:p w14:paraId="430C2B48" w14:textId="77777777" w:rsidR="00B46105" w:rsidRPr="00DD5647" w:rsidRDefault="001F5757" w:rsidP="001F5757">
      <w:pPr>
        <w:pStyle w:val="Liststycke"/>
        <w:numPr>
          <w:ilvl w:val="0"/>
          <w:numId w:val="17"/>
        </w:numPr>
        <w:rPr>
          <w:rFonts w:asciiTheme="minorHAnsi" w:eastAsiaTheme="minorEastAsia" w:hAnsiTheme="minorHAnsi" w:cstheme="minorBidi"/>
        </w:rPr>
      </w:pPr>
      <w:r w:rsidRPr="00DD5647">
        <w:rPr>
          <w:rFonts w:asciiTheme="minorHAnsi" w:eastAsiaTheme="minorEastAsia" w:hAnsiTheme="minorHAnsi" w:cstheme="minorBidi"/>
        </w:rPr>
        <w:t>för krypning: det teoretiska antalet drifttimmar vid specificerade temperaturer.</w:t>
      </w:r>
    </w:p>
    <w:p w14:paraId="499D4149" w14:textId="77777777" w:rsidR="00B46105" w:rsidRPr="00DD5647" w:rsidRDefault="001F5757" w:rsidP="001F5757">
      <w:pPr>
        <w:pStyle w:val="Liststycke"/>
        <w:numPr>
          <w:ilvl w:val="0"/>
          <w:numId w:val="17"/>
        </w:numPr>
        <w:rPr>
          <w:rFonts w:asciiTheme="minorHAnsi" w:eastAsiaTheme="minorEastAsia" w:hAnsiTheme="minorHAnsi" w:cstheme="minorBidi"/>
        </w:rPr>
      </w:pPr>
      <w:r w:rsidRPr="00DD5647">
        <w:rPr>
          <w:rFonts w:asciiTheme="minorHAnsi" w:eastAsiaTheme="minorEastAsia" w:hAnsiTheme="minorHAnsi" w:cstheme="minorBidi"/>
        </w:rPr>
        <w:t>för utmattning: det teoretiska antalet cykler vid angivna spänningsnivåer.</w:t>
      </w:r>
    </w:p>
    <w:p w14:paraId="0A6C3CC3" w14:textId="7CF4779A" w:rsidR="001F5757" w:rsidRPr="00DD5647" w:rsidRDefault="001F5757" w:rsidP="001F5757">
      <w:pPr>
        <w:pStyle w:val="Liststycke"/>
        <w:numPr>
          <w:ilvl w:val="0"/>
          <w:numId w:val="17"/>
        </w:numPr>
        <w:rPr>
          <w:rFonts w:asciiTheme="minorHAnsi" w:eastAsiaTheme="minorEastAsia" w:hAnsiTheme="minorHAnsi" w:cstheme="minorBidi"/>
        </w:rPr>
      </w:pPr>
      <w:r w:rsidRPr="00DD5647">
        <w:rPr>
          <w:rFonts w:asciiTheme="minorHAnsi" w:eastAsiaTheme="minorEastAsia" w:hAnsiTheme="minorHAnsi" w:cstheme="minorBidi"/>
        </w:rPr>
        <w:t>för korrosion: teoretiskt valt korrosionstillägg.</w:t>
      </w:r>
    </w:p>
    <w:p w14:paraId="7563CA98"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För enkla tryckkärl ska tillverkaren förse användaren med anvisningar för hur tryckkärlet får användas och installeras. Alla bruksanvisningar och andra anvisningarna ska vara på svenska.</w:t>
      </w:r>
    </w:p>
    <w:p w14:paraId="10602D8C" w14:textId="77777777" w:rsidR="001F5757" w:rsidRPr="00DD5647" w:rsidRDefault="001F5757" w:rsidP="001F5757">
      <w:pPr>
        <w:rPr>
          <w:rFonts w:asciiTheme="minorHAnsi" w:eastAsiaTheme="minorEastAsia" w:hAnsiTheme="minorHAnsi" w:cstheme="minorBidi"/>
        </w:rPr>
      </w:pPr>
    </w:p>
    <w:p w14:paraId="54BFFEF1"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För trycksatta anordningar som inte tillverkas enligt de väsentliga säkerhetskraven i produktdirektiven enligt föreskrifterna om tryckbärande anordningar AFS 2016:1, tryck kärl AFS 2016:2, och maskiner AFS 2008:3, gäller fortfarande kraven i 3 kap. 8 § arbetsmiljölagen. Där anges t.ex. att anvisningar för anordningens montering, installation, användning och skötsel samt övriga uppgifter om anordningen som är av betydelse för att förebygga ohälsa och olycksfall (produktinformation) ska medfölja vid avlämnandet.</w:t>
      </w:r>
    </w:p>
    <w:p w14:paraId="64A44E66" w14:textId="77777777" w:rsidR="001F5757" w:rsidRPr="00DD5647" w:rsidRDefault="001F5757" w:rsidP="001F5757">
      <w:pPr>
        <w:rPr>
          <w:rFonts w:asciiTheme="minorHAnsi" w:eastAsiaTheme="minorEastAsia" w:hAnsiTheme="minorHAnsi" w:cstheme="minorBidi"/>
        </w:rPr>
      </w:pPr>
    </w:p>
    <w:p w14:paraId="0E6079A5"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lastRenderedPageBreak/>
        <w:t>Det är viktigt att arbetsgivarens underhållsjournaler, fortlöpande tillsyn, provningar och kontroll är utformade utifrån tillverkarens bruksanvisning andra anvisningar. Här behöver man även ta hänsyn till den riskbedömning som utfördes innan anordningen togs i drift.</w:t>
      </w:r>
    </w:p>
    <w:p w14:paraId="26277992" w14:textId="77777777" w:rsidR="001F5757" w:rsidRPr="00DD5647" w:rsidRDefault="001F5757" w:rsidP="001F5757">
      <w:pPr>
        <w:rPr>
          <w:rFonts w:asciiTheme="minorHAnsi" w:eastAsiaTheme="minorEastAsia" w:hAnsiTheme="minorHAnsi" w:cstheme="minorBidi"/>
        </w:rPr>
      </w:pPr>
    </w:p>
    <w:p w14:paraId="536FAC95" w14:textId="05590040"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I föreskrifterna om användning av arbetsutrustning AFS 2006:4, under rubriken ”Underhåll och kontroll” 17-21§§, finns krav på att resultatet från de kontroller som arbetsgivarens utför i samband med underhåll, fortlöpande tillsyn och provning ska dokumenteras.</w:t>
      </w:r>
    </w:p>
    <w:p w14:paraId="7E3CA219" w14:textId="77777777" w:rsidR="001F5757" w:rsidRPr="00DD5647" w:rsidRDefault="001F5757" w:rsidP="001F5757">
      <w:pPr>
        <w:rPr>
          <w:rFonts w:asciiTheme="minorHAnsi" w:eastAsiaTheme="minorEastAsia" w:hAnsiTheme="minorHAnsi" w:cstheme="minorBidi"/>
        </w:rPr>
      </w:pPr>
    </w:p>
    <w:p w14:paraId="77238E57"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Att bedöma klass för en anordning enligt de nya föreskrifterna</w:t>
      </w:r>
    </w:p>
    <w:p w14:paraId="2A18AA26"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Kraven i de nya föreskrifterna AFS 2017:3 är beroende på anordningens klass, som i sin tur beror på typ av innehållets farliga egenskaper, tryck, volym, rördiameter, effekt och temperatur.</w:t>
      </w:r>
    </w:p>
    <w:p w14:paraId="0F44481A" w14:textId="77777777" w:rsidR="001F5757" w:rsidRPr="00DD5647" w:rsidRDefault="001F5757" w:rsidP="001F5757">
      <w:pPr>
        <w:rPr>
          <w:rFonts w:asciiTheme="minorHAnsi" w:eastAsiaTheme="minorEastAsia" w:hAnsiTheme="minorHAnsi" w:cstheme="minorBidi"/>
        </w:rPr>
      </w:pPr>
    </w:p>
    <w:p w14:paraId="498ECE2F" w14:textId="77777777"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De flesta trycksatta anordningar delas in i två klasser A, B. Utöver det finns anordningar som är oklassade. Undantagna från den här klassningen är gasflaskor, bärbara brandsläckare och flaskor för andningsapparatur.</w:t>
      </w:r>
    </w:p>
    <w:p w14:paraId="0688B885" w14:textId="77777777" w:rsidR="001F5757" w:rsidRPr="00DD5647" w:rsidRDefault="001F5757" w:rsidP="001F5757">
      <w:pPr>
        <w:rPr>
          <w:rFonts w:asciiTheme="minorHAnsi" w:eastAsiaTheme="minorEastAsia" w:hAnsiTheme="minorHAnsi" w:cstheme="minorBidi"/>
        </w:rPr>
      </w:pPr>
    </w:p>
    <w:p w14:paraId="0E6F2E92" w14:textId="461B78D1" w:rsidR="001F5757" w:rsidRPr="00DD5647" w:rsidRDefault="001F5757" w:rsidP="001F5757">
      <w:pPr>
        <w:rPr>
          <w:rFonts w:asciiTheme="minorHAnsi" w:eastAsiaTheme="minorEastAsia" w:hAnsiTheme="minorHAnsi" w:cstheme="minorBidi"/>
        </w:rPr>
      </w:pPr>
      <w:r w:rsidRPr="00DD5647">
        <w:rPr>
          <w:rFonts w:asciiTheme="minorHAnsi" w:eastAsiaTheme="minorEastAsia" w:hAnsiTheme="minorHAnsi" w:cstheme="minorBidi"/>
        </w:rPr>
        <w:t>Befintliga anordningar som genomgått bedömning och kontroll av kontrollorgan har uppgifter om till exempel högsta tryck och temperatur, och då använder man den informationen för att avgöra klass enligt nya reglerna.</w:t>
      </w:r>
    </w:p>
    <w:p w14:paraId="1C194126" w14:textId="44FBED3D" w:rsidR="003F36FF" w:rsidRPr="00DD5647" w:rsidRDefault="003F36FF" w:rsidP="001F5757">
      <w:r w:rsidRPr="00DD5647">
        <w:rPr>
          <w:rFonts w:asciiTheme="minorHAnsi" w:eastAsiaTheme="minorEastAsia" w:hAnsiTheme="minorHAnsi" w:cstheme="minorHAnsi"/>
        </w:rPr>
        <w:t xml:space="preserve">Läs mer på: </w:t>
      </w:r>
      <w:hyperlink r:id="rId46" w:history="1">
        <w:r w:rsidR="0070510D" w:rsidRPr="00DD5647">
          <w:rPr>
            <w:color w:val="0000FF"/>
            <w:u w:val="single"/>
          </w:rPr>
          <w:t>Exempel på klassning - Arbetsmiljöverket (av.se)</w:t>
        </w:r>
      </w:hyperlink>
    </w:p>
    <w:p w14:paraId="775D0D9C" w14:textId="77777777" w:rsidR="0070510D" w:rsidRPr="00DD5647" w:rsidRDefault="0070510D" w:rsidP="001F5757">
      <w:pPr>
        <w:rPr>
          <w:rFonts w:asciiTheme="minorHAnsi" w:eastAsiaTheme="minorEastAsia" w:hAnsiTheme="minorHAnsi" w:cstheme="minorBidi"/>
        </w:rPr>
      </w:pPr>
    </w:p>
    <w:p w14:paraId="785D45F6" w14:textId="291EADEE" w:rsidR="00AE344E" w:rsidRPr="00DD5647" w:rsidRDefault="00AE344E" w:rsidP="0070510D">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 xml:space="preserve">Återkommande kontroll/årsrapportering köldmedium </w:t>
      </w:r>
    </w:p>
    <w:p w14:paraId="5D0898DF" w14:textId="7F6FB859" w:rsidR="002378A6" w:rsidRPr="00DD5647" w:rsidRDefault="002378A6" w:rsidP="002378A6">
      <w:pPr>
        <w:rPr>
          <w:rFonts w:asciiTheme="minorHAnsi" w:eastAsiaTheme="minorEastAsia" w:hAnsiTheme="minorHAnsi" w:cstheme="minorBidi"/>
        </w:rPr>
      </w:pPr>
      <w:r w:rsidRPr="00DD5647">
        <w:rPr>
          <w:rFonts w:asciiTheme="minorHAnsi" w:eastAsiaTheme="minorEastAsia" w:hAnsiTheme="minorHAnsi" w:cstheme="minorBidi"/>
        </w:rPr>
        <w:t>Köldmedia finns bland annat i kylskåp, kylboxar, frysar, brandsläckare, värmepumps- och luftkonditionsanläggningar. Köldmedi</w:t>
      </w:r>
      <w:r w:rsidR="004102B2" w:rsidRPr="00DD5647">
        <w:rPr>
          <w:rFonts w:asciiTheme="minorHAnsi" w:eastAsiaTheme="minorEastAsia" w:hAnsiTheme="minorHAnsi" w:cstheme="minorBidi"/>
        </w:rPr>
        <w:t>er</w:t>
      </w:r>
      <w:r w:rsidRPr="00DD5647">
        <w:rPr>
          <w:rFonts w:asciiTheme="minorHAnsi" w:eastAsiaTheme="minorEastAsia" w:hAnsiTheme="minorHAnsi" w:cstheme="minorBidi"/>
        </w:rPr>
        <w:t xml:space="preserve"> används för att omvandla kyla till värme eller tvärt om.</w:t>
      </w:r>
    </w:p>
    <w:p w14:paraId="2DDD9162" w14:textId="77777777" w:rsidR="002378A6" w:rsidRPr="00DD5647" w:rsidRDefault="002378A6" w:rsidP="002378A6">
      <w:pPr>
        <w:rPr>
          <w:rFonts w:asciiTheme="minorHAnsi" w:eastAsiaTheme="minorEastAsia" w:hAnsiTheme="minorHAnsi" w:cstheme="minorBidi"/>
        </w:rPr>
      </w:pPr>
    </w:p>
    <w:p w14:paraId="7061A481" w14:textId="281F256F" w:rsidR="002378A6" w:rsidRPr="00DD5647" w:rsidRDefault="002378A6" w:rsidP="002378A6">
      <w:pPr>
        <w:rPr>
          <w:rFonts w:asciiTheme="minorHAnsi" w:eastAsiaTheme="minorEastAsia" w:hAnsiTheme="minorHAnsi" w:cstheme="minorBidi"/>
        </w:rPr>
      </w:pPr>
      <w:r w:rsidRPr="00DD5647">
        <w:rPr>
          <w:rFonts w:asciiTheme="minorHAnsi" w:eastAsiaTheme="minorEastAsia" w:hAnsiTheme="minorHAnsi" w:cstheme="minorBidi"/>
        </w:rPr>
        <w:t>Köldmedier bryter ner ozonskiktet och har en negativ påverkan på växthuseffekten. För att minska utsläppen av växthusgaser och ozonnedbrytande ämnen ställs särskilda krav på dig som är verksamhetsutövare för en kyl-, luftkonditionerings- eller värmepumpsutrustning som innehåller köldmedia.</w:t>
      </w:r>
    </w:p>
    <w:p w14:paraId="359D78E1" w14:textId="77777777" w:rsidR="00655D93" w:rsidRPr="00DD5647" w:rsidRDefault="00655D93" w:rsidP="002378A6">
      <w:pPr>
        <w:rPr>
          <w:rFonts w:asciiTheme="minorHAnsi" w:eastAsiaTheme="minorEastAsia" w:hAnsiTheme="minorHAnsi" w:cstheme="minorBidi"/>
        </w:rPr>
      </w:pPr>
    </w:p>
    <w:p w14:paraId="45BAF0DA" w14:textId="4380F1A0" w:rsidR="00655D93" w:rsidRPr="00DD5647" w:rsidRDefault="00655D93" w:rsidP="002378A6">
      <w:pPr>
        <w:rPr>
          <w:rFonts w:asciiTheme="minorHAnsi" w:eastAsiaTheme="minorEastAsia" w:hAnsiTheme="minorHAnsi" w:cstheme="minorBidi"/>
        </w:rPr>
      </w:pPr>
      <w:r w:rsidRPr="00DD5647">
        <w:rPr>
          <w:rFonts w:asciiTheme="minorHAnsi" w:eastAsiaTheme="minorEastAsia" w:hAnsiTheme="minorHAnsi" w:cstheme="minorBidi"/>
        </w:rPr>
        <w:t>Utrustning som innehåller en köldmediemängd motsvarande 5 ton koldioxidekvivalenter eller mer omfattas av krav på återkommande läckagekontroll.</w:t>
      </w:r>
      <w:r w:rsidR="00756959" w:rsidRPr="00DD5647">
        <w:rPr>
          <w:rFonts w:asciiTheme="minorHAnsi" w:eastAsiaTheme="minorEastAsia" w:hAnsiTheme="minorHAnsi" w:cstheme="minorBidi"/>
        </w:rPr>
        <w:t xml:space="preserve"> Den som är operatör, det vill säga har det faktiska tekniska ansvaret för en anläggning, ska lämna in en årsrapport om det under någon del av ett kalenderår finns minst 14 ton koldioxidekvivalenter i anläggningen. Det är de aggregat som innehåller 5 ton koldioxidekvivalenter eller mer som räknas in i totalsumman.</w:t>
      </w:r>
      <w:r w:rsidR="00F00688" w:rsidRPr="00DD5647">
        <w:rPr>
          <w:rFonts w:asciiTheme="minorHAnsi" w:eastAsiaTheme="minorEastAsia" w:hAnsiTheme="minorHAnsi" w:cstheme="minorBidi"/>
        </w:rPr>
        <w:t xml:space="preserve"> Blankett för årsrapport finns hos ackrediterade kylföretag.</w:t>
      </w:r>
      <w:r w:rsidR="00583850" w:rsidRPr="00DD5647">
        <w:rPr>
          <w:rFonts w:asciiTheme="minorHAnsi" w:eastAsiaTheme="minorEastAsia" w:hAnsiTheme="minorHAnsi" w:cstheme="minorBidi"/>
        </w:rPr>
        <w:t xml:space="preserve"> Läs </w:t>
      </w:r>
      <w:r w:rsidR="0001778F" w:rsidRPr="00DD5647">
        <w:rPr>
          <w:rFonts w:asciiTheme="minorHAnsi" w:eastAsiaTheme="minorEastAsia" w:hAnsiTheme="minorHAnsi" w:cstheme="minorBidi"/>
        </w:rPr>
        <w:t>m</w:t>
      </w:r>
      <w:r w:rsidR="00583850" w:rsidRPr="00DD5647">
        <w:rPr>
          <w:rFonts w:asciiTheme="minorHAnsi" w:eastAsiaTheme="minorEastAsia" w:hAnsiTheme="minorHAnsi" w:cstheme="minorBidi"/>
        </w:rPr>
        <w:t>er om</w:t>
      </w:r>
      <w:r w:rsidR="0001778F" w:rsidRPr="00DD5647">
        <w:rPr>
          <w:rFonts w:asciiTheme="minorHAnsi" w:eastAsiaTheme="minorEastAsia" w:hAnsiTheme="minorHAnsi" w:cstheme="minorBidi"/>
        </w:rPr>
        <w:t xml:space="preserve"> rapportering hos den kommun som församlingen eller pastoratet ligger i.</w:t>
      </w:r>
    </w:p>
    <w:p w14:paraId="711FC91D" w14:textId="77777777" w:rsidR="0001778F" w:rsidRPr="00DD5647" w:rsidRDefault="0001778F" w:rsidP="002378A6">
      <w:pPr>
        <w:rPr>
          <w:rFonts w:asciiTheme="minorHAnsi" w:eastAsiaTheme="minorEastAsia" w:hAnsiTheme="minorHAnsi" w:cstheme="minorBidi"/>
        </w:rPr>
      </w:pPr>
    </w:p>
    <w:p w14:paraId="2D51F89D" w14:textId="319EFD5C" w:rsidR="00AE344E" w:rsidRPr="00DD5647" w:rsidRDefault="00AE344E" w:rsidP="008D798A">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Kontroll av hissar och lyftanordningar</w:t>
      </w:r>
    </w:p>
    <w:p w14:paraId="361F1F68" w14:textId="4593F3BC" w:rsidR="008D798A" w:rsidRPr="00DD5647" w:rsidRDefault="008D798A" w:rsidP="008D798A">
      <w:pPr>
        <w:rPr>
          <w:rFonts w:asciiTheme="minorHAnsi" w:eastAsiaTheme="minorEastAsia" w:hAnsiTheme="minorHAnsi" w:cstheme="minorHAnsi"/>
        </w:rPr>
      </w:pPr>
      <w:r w:rsidRPr="00DD5647">
        <w:rPr>
          <w:rFonts w:asciiTheme="minorHAnsi" w:eastAsiaTheme="minorEastAsia" w:hAnsiTheme="minorHAnsi" w:cstheme="minorBidi"/>
        </w:rPr>
        <w:t>För att en anordning ska få användas ska den vara utförd och installerad så att den ger ett tillfredställande skydd för användarens säkerhet och hälsa. Detta gäller också vid skötsel, underhåll och tillsyn. Specifika krav för olika typer av anordningar fins beskrivna i särskilda avsnitt. Se Boverkets föreskrifter och allmänna råd (2011:12) om hissar och vissa andra motordrivna anordningar, 2 kap 1 §, första stycket.</w:t>
      </w:r>
      <w:r w:rsidR="00FE0CF6" w:rsidRPr="00DD5647">
        <w:rPr>
          <w:rFonts w:asciiTheme="minorHAnsi" w:eastAsiaTheme="minorEastAsia" w:hAnsiTheme="minorHAnsi" w:cstheme="minorBidi"/>
        </w:rPr>
        <w:t xml:space="preserve"> Läs mer på:</w:t>
      </w:r>
      <w:r w:rsidR="00E15341" w:rsidRPr="00DD5647">
        <w:t xml:space="preserve"> </w:t>
      </w:r>
      <w:hyperlink r:id="rId47" w:history="1">
        <w:r w:rsidR="00E15341" w:rsidRPr="00DD5647">
          <w:rPr>
            <w:color w:val="0000FF"/>
            <w:u w:val="single"/>
          </w:rPr>
          <w:t>Boverkets föreskrifter om hissar och vissa andra motordrivna anordningar - PBL kunskapsbanken - Boverket</w:t>
        </w:r>
      </w:hyperlink>
      <w:r w:rsidR="00FE0CF6" w:rsidRPr="00DD5647">
        <w:rPr>
          <w:rFonts w:asciiTheme="minorHAnsi" w:eastAsiaTheme="minorEastAsia" w:hAnsiTheme="minorHAnsi" w:cstheme="minorHAnsi"/>
        </w:rPr>
        <w:t xml:space="preserve"> </w:t>
      </w:r>
    </w:p>
    <w:p w14:paraId="0B0948F3" w14:textId="77777777" w:rsidR="008D798A" w:rsidRPr="00DD5647" w:rsidRDefault="008D798A" w:rsidP="008D798A">
      <w:pPr>
        <w:rPr>
          <w:rFonts w:asciiTheme="minorHAnsi" w:eastAsiaTheme="minorEastAsia" w:hAnsiTheme="minorHAnsi" w:cstheme="minorBidi"/>
        </w:rPr>
      </w:pPr>
    </w:p>
    <w:p w14:paraId="3CBB5775" w14:textId="1F74BDFC" w:rsidR="00AE344E" w:rsidRPr="00DD5647" w:rsidRDefault="00AE344E" w:rsidP="00A15AD4">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Lekplatskontroll</w:t>
      </w:r>
    </w:p>
    <w:p w14:paraId="6AA9E4E7" w14:textId="77777777" w:rsidR="00A15AD4" w:rsidRPr="00DD5647" w:rsidRDefault="00A15AD4" w:rsidP="00A15AD4">
      <w:pPr>
        <w:rPr>
          <w:rFonts w:asciiTheme="minorHAnsi" w:eastAsiaTheme="minorEastAsia" w:hAnsiTheme="minorHAnsi" w:cstheme="minorBidi"/>
        </w:rPr>
      </w:pPr>
      <w:r w:rsidRPr="00DD5647">
        <w:rPr>
          <w:rFonts w:asciiTheme="minorHAnsi" w:eastAsiaTheme="minorEastAsia" w:hAnsiTheme="minorHAnsi" w:cstheme="minorBidi"/>
        </w:rPr>
        <w:t>Fastighetsägare som till exempel kommunen, bostadsbolag eller bostadsrättsföreningar, ansvarar för att lekplatsens egenskaper upprätthålls (PBL). Ansvaret för att utrustningen är säker gäller oavsett tillverkningsår (PSL). När en ny lekplats har uppförts bör en installationsbesiktning utföras av en person med erforderlig kompetens att bedöma överensstämmelse med tillämpliga delar av SS-EN 1176 och SS-EN 1177.</w:t>
      </w:r>
    </w:p>
    <w:p w14:paraId="12BF5E44" w14:textId="77777777" w:rsidR="00A15AD4" w:rsidRPr="00DD5647" w:rsidRDefault="00A15AD4" w:rsidP="00A15AD4">
      <w:pPr>
        <w:rPr>
          <w:rFonts w:asciiTheme="minorHAnsi" w:eastAsiaTheme="minorEastAsia" w:hAnsiTheme="minorHAnsi" w:cstheme="minorBidi"/>
        </w:rPr>
      </w:pPr>
    </w:p>
    <w:p w14:paraId="52902334" w14:textId="77777777" w:rsidR="00A15AD4" w:rsidRPr="00DD5647" w:rsidRDefault="00A15AD4" w:rsidP="00A15AD4">
      <w:pPr>
        <w:rPr>
          <w:rFonts w:asciiTheme="minorHAnsi" w:eastAsiaTheme="minorEastAsia" w:hAnsiTheme="minorHAnsi" w:cstheme="minorBidi"/>
        </w:rPr>
      </w:pPr>
      <w:r w:rsidRPr="00DD5647">
        <w:rPr>
          <w:rFonts w:asciiTheme="minorHAnsi" w:eastAsiaTheme="minorEastAsia" w:hAnsiTheme="minorHAnsi" w:cstheme="minorBidi"/>
        </w:rPr>
        <w:t>Kontinuerliga besiktningar och underhåll bör enligt standarden SS-EN 1176-7:2008 utföras av "en kompetent person" och dokumenteras så att den vid behov kan verifieras. Planer för besiktning, kontroll, drift och underhåll för varje lekplats bör upprättas och följas.</w:t>
      </w:r>
    </w:p>
    <w:p w14:paraId="7EA36D2F" w14:textId="77777777" w:rsidR="00A15AD4" w:rsidRPr="00DD5647" w:rsidRDefault="00A15AD4" w:rsidP="00A15AD4">
      <w:pPr>
        <w:rPr>
          <w:rFonts w:asciiTheme="minorHAnsi" w:eastAsiaTheme="minorEastAsia" w:hAnsiTheme="minorHAnsi" w:cstheme="minorBidi"/>
        </w:rPr>
      </w:pPr>
    </w:p>
    <w:p w14:paraId="603B4C78" w14:textId="5EA0A879" w:rsidR="00A15AD4" w:rsidRPr="00DD5647" w:rsidRDefault="00A15AD4" w:rsidP="00A15AD4">
      <w:pPr>
        <w:rPr>
          <w:rFonts w:asciiTheme="minorHAnsi" w:eastAsiaTheme="minorEastAsia" w:hAnsiTheme="minorHAnsi" w:cstheme="minorBidi"/>
        </w:rPr>
      </w:pPr>
      <w:r w:rsidRPr="00DD5647">
        <w:rPr>
          <w:rFonts w:asciiTheme="minorHAnsi" w:eastAsiaTheme="minorEastAsia" w:hAnsiTheme="minorHAnsi" w:cstheme="minorBidi"/>
        </w:rPr>
        <w:t>Förutom den årliga säkerhetsbesiktningen enligt standarden bör rutinmässiga visuella kontroller och regelbundna funktionskontroller göras. För redskap som utsätts för stora påfrestningar eller skadegörelse kan dagliga visuella kontroller vara nödvändiga. Dessa kontroller kan göras av fastighetsägaren själv.</w:t>
      </w:r>
    </w:p>
    <w:p w14:paraId="04E7A183" w14:textId="77777777" w:rsidR="00FC0B18" w:rsidRPr="00DD5647" w:rsidRDefault="00FC0B18" w:rsidP="00370B71">
      <w:pPr>
        <w:pStyle w:val="Liststycke"/>
        <w:numPr>
          <w:ilvl w:val="0"/>
          <w:numId w:val="19"/>
        </w:numPr>
        <w:rPr>
          <w:rFonts w:asciiTheme="minorHAnsi" w:eastAsiaTheme="minorEastAsia" w:hAnsiTheme="minorHAnsi" w:cstheme="minorBidi"/>
        </w:rPr>
      </w:pPr>
      <w:r w:rsidRPr="00DD5647">
        <w:rPr>
          <w:rFonts w:asciiTheme="minorHAnsi" w:eastAsiaTheme="minorEastAsia" w:hAnsiTheme="minorHAnsi" w:cstheme="minorBidi"/>
        </w:rPr>
        <w:t>Rutinmässig visuell kontroll, beroende på slitage och användning som kan göras av fastighetsägaren själv.</w:t>
      </w:r>
    </w:p>
    <w:p w14:paraId="34A22EA9" w14:textId="77777777" w:rsidR="00370B71" w:rsidRPr="00DD5647" w:rsidRDefault="00FC0B18" w:rsidP="00FC0B18">
      <w:pPr>
        <w:pStyle w:val="Liststycke"/>
        <w:numPr>
          <w:ilvl w:val="0"/>
          <w:numId w:val="18"/>
        </w:numPr>
        <w:rPr>
          <w:rFonts w:asciiTheme="minorHAnsi" w:eastAsiaTheme="minorEastAsia" w:hAnsiTheme="minorHAnsi" w:cstheme="minorBidi"/>
        </w:rPr>
      </w:pPr>
      <w:r w:rsidRPr="00DD5647">
        <w:rPr>
          <w:rFonts w:asciiTheme="minorHAnsi" w:eastAsiaTheme="minorEastAsia" w:hAnsiTheme="minorHAnsi" w:cstheme="minorBidi"/>
        </w:rPr>
        <w:t>Månadsvis eller kvartalsvis funktionskontroll av stabilitet och slitage som också kan göras av fastighetsägaren.</w:t>
      </w:r>
      <w:r w:rsidR="00370B71" w:rsidRPr="00DD5647">
        <w:rPr>
          <w:rFonts w:asciiTheme="minorHAnsi" w:eastAsiaTheme="minorEastAsia" w:hAnsiTheme="minorHAnsi" w:cstheme="minorBidi"/>
        </w:rPr>
        <w:t xml:space="preserve"> </w:t>
      </w:r>
    </w:p>
    <w:p w14:paraId="347F665F" w14:textId="031AC272" w:rsidR="00FC0B18" w:rsidRPr="00DD5647" w:rsidRDefault="00FC0B18" w:rsidP="00FC0B18">
      <w:pPr>
        <w:pStyle w:val="Liststycke"/>
        <w:numPr>
          <w:ilvl w:val="0"/>
          <w:numId w:val="18"/>
        </w:numPr>
        <w:rPr>
          <w:rFonts w:asciiTheme="minorHAnsi" w:eastAsiaTheme="minorEastAsia" w:hAnsiTheme="minorHAnsi" w:cstheme="minorBidi"/>
        </w:rPr>
      </w:pPr>
      <w:r w:rsidRPr="00DD5647">
        <w:rPr>
          <w:rFonts w:asciiTheme="minorHAnsi" w:eastAsiaTheme="minorEastAsia" w:hAnsiTheme="minorHAnsi" w:cstheme="minorBidi"/>
        </w:rPr>
        <w:t>Årlig säkerhetsbesiktning mot relevanta krav i aktuella standarder av en person med erforderlig kompetens.</w:t>
      </w:r>
    </w:p>
    <w:p w14:paraId="13D1B8E7" w14:textId="7751EE71" w:rsidR="00370B71" w:rsidRPr="00DD5647" w:rsidRDefault="00370B71" w:rsidP="00AE344E">
      <w:r w:rsidRPr="00DD5647">
        <w:rPr>
          <w:rFonts w:asciiTheme="minorHAnsi" w:eastAsiaTheme="minorEastAsia" w:hAnsiTheme="minorHAnsi" w:cstheme="minorBidi"/>
        </w:rPr>
        <w:t xml:space="preserve">Läs mer på: </w:t>
      </w:r>
      <w:hyperlink r:id="rId48" w:history="1">
        <w:r w:rsidR="008800A9" w:rsidRPr="00DD5647">
          <w:rPr>
            <w:color w:val="0000FF"/>
            <w:u w:val="single"/>
          </w:rPr>
          <w:t>Regler för lekplatser och lekredskap - Boverket</w:t>
        </w:r>
      </w:hyperlink>
    </w:p>
    <w:p w14:paraId="403A761F" w14:textId="77777777" w:rsidR="008800A9" w:rsidRPr="00DD5647" w:rsidRDefault="008800A9" w:rsidP="00AE344E">
      <w:pPr>
        <w:rPr>
          <w:rFonts w:asciiTheme="minorHAnsi" w:eastAsiaTheme="minorEastAsia" w:hAnsiTheme="minorHAnsi" w:cstheme="minorBidi"/>
        </w:rPr>
      </w:pPr>
    </w:p>
    <w:p w14:paraId="7A16F4B9" w14:textId="7C8A6CA3" w:rsidR="00AE344E" w:rsidRPr="00DD5647" w:rsidRDefault="002C3268" w:rsidP="00AE344E">
      <w:pPr>
        <w:rPr>
          <w:rFonts w:asciiTheme="minorHAnsi" w:eastAsiaTheme="minorEastAsia" w:hAnsiTheme="minorHAnsi" w:cstheme="minorBidi"/>
        </w:rPr>
      </w:pPr>
      <w:r w:rsidRPr="00DD5647">
        <w:rPr>
          <w:rFonts w:asciiTheme="minorHAnsi" w:eastAsiaTheme="minorEastAsia" w:hAnsiTheme="minorHAnsi" w:cstheme="minorBidi"/>
        </w:rPr>
        <w:t xml:space="preserve">Det finns också </w:t>
      </w:r>
      <w:r w:rsidR="00DC5BC2" w:rsidRPr="00DD5647">
        <w:rPr>
          <w:rFonts w:asciiTheme="minorHAnsi" w:eastAsiaTheme="minorEastAsia" w:hAnsiTheme="minorHAnsi" w:cstheme="minorBidi"/>
        </w:rPr>
        <w:t xml:space="preserve">egenkontroller som kan vara bra att genomföra även om dessa inte är obligatoriska d v s är reglerade i lagstiftningen. </w:t>
      </w:r>
      <w:r w:rsidR="008A7759" w:rsidRPr="00DD5647">
        <w:rPr>
          <w:rFonts w:asciiTheme="minorHAnsi" w:eastAsiaTheme="minorEastAsia" w:hAnsiTheme="minorHAnsi" w:cstheme="minorBidi"/>
        </w:rPr>
        <w:t>Här nedan följer några exempel</w:t>
      </w:r>
      <w:r w:rsidR="00AF3FA8" w:rsidRPr="00DD5647">
        <w:rPr>
          <w:rFonts w:asciiTheme="minorHAnsi" w:eastAsiaTheme="minorEastAsia" w:hAnsiTheme="minorHAnsi" w:cstheme="minorBidi"/>
        </w:rPr>
        <w:t>:</w:t>
      </w:r>
      <w:r w:rsidR="008A7759" w:rsidRPr="00DD5647">
        <w:rPr>
          <w:rFonts w:asciiTheme="minorHAnsi" w:eastAsiaTheme="minorEastAsia" w:hAnsiTheme="minorHAnsi" w:cstheme="minorBidi"/>
        </w:rPr>
        <w:t xml:space="preserve"> </w:t>
      </w:r>
    </w:p>
    <w:p w14:paraId="777496BA" w14:textId="77777777" w:rsidR="008C1DB1" w:rsidRPr="00DD5647" w:rsidRDefault="008C1DB1" w:rsidP="00AE344E">
      <w:pPr>
        <w:rPr>
          <w:rFonts w:asciiTheme="minorHAnsi" w:eastAsiaTheme="minorEastAsia" w:hAnsiTheme="minorHAnsi" w:cstheme="minorBidi"/>
        </w:rPr>
      </w:pPr>
    </w:p>
    <w:p w14:paraId="5DB75983" w14:textId="714A4537" w:rsidR="00AE344E" w:rsidRPr="00DD5647" w:rsidRDefault="00AE344E" w:rsidP="006B3CB2">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Kontroll av inneklimat</w:t>
      </w:r>
    </w:p>
    <w:p w14:paraId="0B285C97" w14:textId="21C8D158" w:rsidR="00B905A1" w:rsidRPr="00DD5647" w:rsidRDefault="006B3CB2" w:rsidP="00B905A1">
      <w:pPr>
        <w:rPr>
          <w:rFonts w:asciiTheme="minorHAnsi" w:eastAsiaTheme="minorEastAsia" w:hAnsiTheme="minorHAnsi" w:cstheme="minorHAnsi"/>
        </w:rPr>
      </w:pPr>
      <w:r w:rsidRPr="00DD5647">
        <w:rPr>
          <w:rFonts w:asciiTheme="minorHAnsi" w:eastAsiaTheme="minorEastAsia" w:hAnsiTheme="minorHAnsi" w:cstheme="minorBidi"/>
        </w:rPr>
        <w:t xml:space="preserve">Som </w:t>
      </w:r>
      <w:r w:rsidR="00021216" w:rsidRPr="00DD5647">
        <w:rPr>
          <w:rFonts w:asciiTheme="minorHAnsi" w:eastAsiaTheme="minorEastAsia" w:hAnsiTheme="minorHAnsi" w:cstheme="minorBidi"/>
        </w:rPr>
        <w:t xml:space="preserve">församling och pastorat är vi både en aktör </w:t>
      </w:r>
      <w:r w:rsidR="008C1DB1" w:rsidRPr="00DD5647">
        <w:rPr>
          <w:rFonts w:asciiTheme="minorHAnsi" w:eastAsiaTheme="minorEastAsia" w:hAnsiTheme="minorHAnsi" w:cstheme="minorBidi"/>
        </w:rPr>
        <w:t xml:space="preserve">med offentliga lokaler </w:t>
      </w:r>
      <w:r w:rsidR="00021216" w:rsidRPr="00DD5647">
        <w:rPr>
          <w:rFonts w:asciiTheme="minorHAnsi" w:eastAsiaTheme="minorEastAsia" w:hAnsiTheme="minorHAnsi" w:cstheme="minorBidi"/>
        </w:rPr>
        <w:t xml:space="preserve">där </w:t>
      </w:r>
      <w:r w:rsidR="0052651F" w:rsidRPr="00DD5647">
        <w:rPr>
          <w:rFonts w:asciiTheme="minorHAnsi" w:eastAsiaTheme="minorEastAsia" w:hAnsiTheme="minorHAnsi" w:cstheme="minorBidi"/>
        </w:rPr>
        <w:t xml:space="preserve">många människor samlas och vi är också en arbetsplats. </w:t>
      </w:r>
      <w:r w:rsidR="00C428AF" w:rsidRPr="00DD5647">
        <w:rPr>
          <w:rFonts w:asciiTheme="minorHAnsi" w:eastAsiaTheme="minorEastAsia" w:hAnsiTheme="minorHAnsi" w:cstheme="minorBidi"/>
        </w:rPr>
        <w:t xml:space="preserve">Det finns några olika </w:t>
      </w:r>
      <w:r w:rsidR="00B905A1" w:rsidRPr="00DD5647">
        <w:rPr>
          <w:rFonts w:asciiTheme="minorHAnsi" w:eastAsiaTheme="minorEastAsia" w:hAnsiTheme="minorHAnsi" w:cstheme="minorBidi"/>
        </w:rPr>
        <w:t>faktorer</w:t>
      </w:r>
      <w:r w:rsidR="00C428AF" w:rsidRPr="00DD5647">
        <w:rPr>
          <w:rFonts w:asciiTheme="minorHAnsi" w:eastAsiaTheme="minorEastAsia" w:hAnsiTheme="minorHAnsi" w:cstheme="minorBidi"/>
        </w:rPr>
        <w:t xml:space="preserve"> som är bra att fundera kring när det gäller inomhusklimat</w:t>
      </w:r>
      <w:r w:rsidR="00B905A1" w:rsidRPr="00DD5647">
        <w:rPr>
          <w:rFonts w:asciiTheme="minorHAnsi" w:eastAsiaTheme="minorEastAsia" w:hAnsiTheme="minorHAnsi" w:cstheme="minorBidi"/>
        </w:rPr>
        <w:t xml:space="preserve">. </w:t>
      </w:r>
      <w:r w:rsidR="0058757C" w:rsidRPr="00DD5647">
        <w:rPr>
          <w:rFonts w:asciiTheme="minorHAnsi" w:eastAsiaTheme="minorEastAsia" w:hAnsiTheme="minorHAnsi" w:cstheme="minorBidi"/>
        </w:rPr>
        <w:t>Det termiska klimatet är en benämning på de faktorer som påverkar människans värmeutbyte med omgivningen. Hur temperaturen upplevs beror på lufttemperaturen, ytors temperatur, luftrörelse och temperaturskillnader mellan olika höjder. Vid bedömning av om det termiska klimatet i lokalen utgör en olägenhet för människors hälsa behöver flera faktorer vägas in. Det kan handla om operativ temperatur, lufttemperatur</w:t>
      </w:r>
      <w:r w:rsidR="00BD3579" w:rsidRPr="00DD5647">
        <w:rPr>
          <w:rFonts w:asciiTheme="minorHAnsi" w:eastAsiaTheme="minorEastAsia" w:hAnsiTheme="minorHAnsi" w:cstheme="minorBidi"/>
        </w:rPr>
        <w:t xml:space="preserve">, drag och ventilation. </w:t>
      </w:r>
      <w:r w:rsidR="00E47A75" w:rsidRPr="00DD5647">
        <w:rPr>
          <w:rFonts w:asciiTheme="minorHAnsi" w:eastAsiaTheme="minorEastAsia" w:hAnsiTheme="minorHAnsi" w:cstheme="minorBidi"/>
        </w:rPr>
        <w:t xml:space="preserve">Fukt och mikroorganismer är också </w:t>
      </w:r>
      <w:r w:rsidR="00F76D07" w:rsidRPr="00DD5647">
        <w:rPr>
          <w:rFonts w:asciiTheme="minorHAnsi" w:eastAsiaTheme="minorEastAsia" w:hAnsiTheme="minorHAnsi" w:cstheme="minorBidi"/>
        </w:rPr>
        <w:t>faktorer som påverkar ino</w:t>
      </w:r>
      <w:r w:rsidR="00E443EE" w:rsidRPr="00DD5647">
        <w:rPr>
          <w:rFonts w:asciiTheme="minorHAnsi" w:eastAsiaTheme="minorEastAsia" w:hAnsiTheme="minorHAnsi" w:cstheme="minorBidi"/>
        </w:rPr>
        <w:t>m</w:t>
      </w:r>
      <w:r w:rsidR="00F76D07" w:rsidRPr="00DD5647">
        <w:rPr>
          <w:rFonts w:asciiTheme="minorHAnsi" w:eastAsiaTheme="minorEastAsia" w:hAnsiTheme="minorHAnsi" w:cstheme="minorBidi"/>
        </w:rPr>
        <w:t>husklimatet.</w:t>
      </w:r>
      <w:r w:rsidR="00E443EE" w:rsidRPr="00DD5647">
        <w:rPr>
          <w:rFonts w:asciiTheme="minorHAnsi" w:eastAsiaTheme="minorEastAsia" w:hAnsiTheme="minorHAnsi" w:cstheme="minorBidi"/>
        </w:rPr>
        <w:t xml:space="preserve"> </w:t>
      </w:r>
      <w:r w:rsidR="00E443EE" w:rsidRPr="00DD5647">
        <w:rPr>
          <w:rFonts w:asciiTheme="minorHAnsi" w:eastAsiaTheme="minorEastAsia" w:hAnsiTheme="minorHAnsi" w:cstheme="minorHAnsi"/>
        </w:rPr>
        <w:t xml:space="preserve">Läs mer på: </w:t>
      </w:r>
      <w:hyperlink r:id="rId49" w:history="1">
        <w:r w:rsidR="00E443EE" w:rsidRPr="00DD5647">
          <w:rPr>
            <w:color w:val="0000FF"/>
            <w:u w:val="single"/>
          </w:rPr>
          <w:t>Vägledning för bedömning av termiskt inomhusklimat och temperatur — Folkhälsomyndigheten (folkhalsomyndigheten.se)</w:t>
        </w:r>
      </w:hyperlink>
      <w:r w:rsidR="00F76D07" w:rsidRPr="00DD5647">
        <w:rPr>
          <w:rFonts w:asciiTheme="minorHAnsi" w:eastAsiaTheme="minorEastAsia" w:hAnsiTheme="minorHAnsi" w:cstheme="minorHAnsi"/>
        </w:rPr>
        <w:t xml:space="preserve"> </w:t>
      </w:r>
    </w:p>
    <w:p w14:paraId="2338B042" w14:textId="2674B0F9" w:rsidR="006B3CB2" w:rsidRPr="00DD5647" w:rsidRDefault="006B3CB2" w:rsidP="006B3CB2">
      <w:pPr>
        <w:rPr>
          <w:rFonts w:asciiTheme="minorHAnsi" w:eastAsiaTheme="minorEastAsia" w:hAnsiTheme="minorHAnsi" w:cstheme="minorBidi"/>
        </w:rPr>
      </w:pPr>
    </w:p>
    <w:p w14:paraId="5DF1DD9D" w14:textId="76C7F751" w:rsidR="00AE344E" w:rsidRPr="00DD5647" w:rsidRDefault="00AE344E" w:rsidP="003B6D4A">
      <w:pPr>
        <w:pStyle w:val="Liststycke"/>
        <w:numPr>
          <w:ilvl w:val="0"/>
          <w:numId w:val="15"/>
        </w:numPr>
        <w:rPr>
          <w:rFonts w:asciiTheme="minorHAnsi" w:eastAsiaTheme="minorEastAsia" w:hAnsiTheme="minorHAnsi" w:cstheme="minorBidi"/>
          <w:b/>
          <w:bCs/>
        </w:rPr>
      </w:pPr>
      <w:r w:rsidRPr="00DD5647">
        <w:rPr>
          <w:rFonts w:asciiTheme="minorHAnsi" w:eastAsiaTheme="minorEastAsia" w:hAnsiTheme="minorHAnsi" w:cstheme="minorBidi"/>
          <w:b/>
          <w:bCs/>
        </w:rPr>
        <w:t xml:space="preserve">Regelbunden kontroll inre </w:t>
      </w:r>
      <w:r w:rsidR="009D7710" w:rsidRPr="00DD5647">
        <w:rPr>
          <w:rFonts w:asciiTheme="minorHAnsi" w:eastAsiaTheme="minorEastAsia" w:hAnsiTheme="minorHAnsi" w:cstheme="minorBidi"/>
          <w:b/>
          <w:bCs/>
        </w:rPr>
        <w:t xml:space="preserve">och yttre </w:t>
      </w:r>
      <w:r w:rsidR="007256E4" w:rsidRPr="00DD5647">
        <w:rPr>
          <w:rFonts w:asciiTheme="minorHAnsi" w:eastAsiaTheme="minorEastAsia" w:hAnsiTheme="minorHAnsi" w:cstheme="minorBidi"/>
          <w:b/>
          <w:bCs/>
        </w:rPr>
        <w:t xml:space="preserve">miljö </w:t>
      </w:r>
      <w:r w:rsidRPr="00DD5647">
        <w:rPr>
          <w:rFonts w:asciiTheme="minorHAnsi" w:eastAsiaTheme="minorEastAsia" w:hAnsiTheme="minorHAnsi" w:cstheme="minorBidi"/>
          <w:b/>
          <w:bCs/>
        </w:rPr>
        <w:t>inkl</w:t>
      </w:r>
      <w:r w:rsidR="007256E4" w:rsidRPr="00DD5647">
        <w:rPr>
          <w:rFonts w:asciiTheme="minorHAnsi" w:eastAsiaTheme="minorEastAsia" w:hAnsiTheme="minorHAnsi" w:cstheme="minorBidi"/>
          <w:b/>
          <w:bCs/>
        </w:rPr>
        <w:t>usive</w:t>
      </w:r>
      <w:r w:rsidRPr="00DD5647">
        <w:rPr>
          <w:rFonts w:asciiTheme="minorHAnsi" w:eastAsiaTheme="minorEastAsia" w:hAnsiTheme="minorHAnsi" w:cstheme="minorBidi"/>
          <w:b/>
          <w:bCs/>
        </w:rPr>
        <w:t xml:space="preserve"> besiktning av</w:t>
      </w:r>
      <w:r w:rsidR="00403C30" w:rsidRPr="00DD5647">
        <w:rPr>
          <w:rFonts w:asciiTheme="minorHAnsi" w:eastAsiaTheme="minorEastAsia" w:hAnsiTheme="minorHAnsi" w:cstheme="minorBidi"/>
          <w:b/>
          <w:bCs/>
        </w:rPr>
        <w:t xml:space="preserve"> t ex</w:t>
      </w:r>
      <w:r w:rsidRPr="00DD5647">
        <w:rPr>
          <w:rFonts w:asciiTheme="minorHAnsi" w:eastAsiaTheme="minorEastAsia" w:hAnsiTheme="minorHAnsi" w:cstheme="minorBidi"/>
          <w:b/>
          <w:bCs/>
        </w:rPr>
        <w:t xml:space="preserve"> ljuskronor</w:t>
      </w:r>
      <w:r w:rsidR="00403C30" w:rsidRPr="00DD5647">
        <w:rPr>
          <w:rFonts w:asciiTheme="minorHAnsi" w:eastAsiaTheme="minorEastAsia" w:hAnsiTheme="minorHAnsi" w:cstheme="minorBidi"/>
          <w:b/>
          <w:bCs/>
        </w:rPr>
        <w:t>, tak</w:t>
      </w:r>
      <w:r w:rsidR="00150552" w:rsidRPr="00DD5647">
        <w:rPr>
          <w:rFonts w:asciiTheme="minorHAnsi" w:eastAsiaTheme="minorEastAsia" w:hAnsiTheme="minorHAnsi" w:cstheme="minorBidi"/>
          <w:b/>
          <w:bCs/>
        </w:rPr>
        <w:t>,</w:t>
      </w:r>
      <w:r w:rsidR="00403C30" w:rsidRPr="00DD5647">
        <w:rPr>
          <w:rFonts w:asciiTheme="minorHAnsi" w:eastAsiaTheme="minorEastAsia" w:hAnsiTheme="minorHAnsi" w:cstheme="minorBidi"/>
          <w:b/>
          <w:bCs/>
        </w:rPr>
        <w:t xml:space="preserve"> tornspiror</w:t>
      </w:r>
      <w:r w:rsidR="00150552" w:rsidRPr="00DD5647">
        <w:rPr>
          <w:rFonts w:asciiTheme="minorHAnsi" w:eastAsiaTheme="minorEastAsia" w:hAnsiTheme="minorHAnsi" w:cstheme="minorBidi"/>
          <w:b/>
          <w:bCs/>
        </w:rPr>
        <w:t xml:space="preserve"> och kyrkklockor</w:t>
      </w:r>
    </w:p>
    <w:p w14:paraId="7BCA19E1" w14:textId="572DECDE" w:rsidR="00B93CDF" w:rsidRPr="00DD5647" w:rsidRDefault="00433F8D" w:rsidP="00AE344E">
      <w:r w:rsidRPr="00DD5647">
        <w:rPr>
          <w:rFonts w:asciiTheme="minorHAnsi" w:eastAsiaTheme="minorEastAsia" w:hAnsiTheme="minorHAnsi" w:cstheme="minorBidi"/>
        </w:rPr>
        <w:t xml:space="preserve">Det är viktigt att ha </w:t>
      </w:r>
      <w:r w:rsidR="007668C3" w:rsidRPr="00DD5647">
        <w:rPr>
          <w:rFonts w:asciiTheme="minorHAnsi" w:eastAsiaTheme="minorEastAsia" w:hAnsiTheme="minorHAnsi" w:cstheme="minorBidi"/>
        </w:rPr>
        <w:t>översikt över församlingens fastigheter</w:t>
      </w:r>
      <w:r w:rsidR="0076378D" w:rsidRPr="00DD5647">
        <w:rPr>
          <w:rFonts w:asciiTheme="minorHAnsi" w:eastAsiaTheme="minorEastAsia" w:hAnsiTheme="minorHAnsi" w:cstheme="minorBidi"/>
        </w:rPr>
        <w:t xml:space="preserve">, inte minst i så specifika </w:t>
      </w:r>
      <w:r w:rsidR="0024252F" w:rsidRPr="00DD5647">
        <w:rPr>
          <w:rFonts w:asciiTheme="minorHAnsi" w:eastAsiaTheme="minorEastAsia" w:hAnsiTheme="minorHAnsi" w:cstheme="minorBidi"/>
        </w:rPr>
        <w:t>byggnader som kyrkorna</w:t>
      </w:r>
      <w:r w:rsidR="006D2D35" w:rsidRPr="00DD5647">
        <w:rPr>
          <w:rFonts w:asciiTheme="minorHAnsi" w:eastAsiaTheme="minorEastAsia" w:hAnsiTheme="minorHAnsi" w:cstheme="minorBidi"/>
        </w:rPr>
        <w:t xml:space="preserve">. </w:t>
      </w:r>
      <w:r w:rsidR="007F5B73" w:rsidRPr="00DD5647">
        <w:rPr>
          <w:rFonts w:asciiTheme="minorHAnsi" w:eastAsiaTheme="minorEastAsia" w:hAnsiTheme="minorHAnsi" w:cstheme="minorBidi"/>
        </w:rPr>
        <w:t xml:space="preserve">Det handlar både om </w:t>
      </w:r>
      <w:r w:rsidR="00BC308D" w:rsidRPr="00DD5647">
        <w:rPr>
          <w:rFonts w:asciiTheme="minorHAnsi" w:eastAsiaTheme="minorEastAsia" w:hAnsiTheme="minorHAnsi" w:cstheme="minorBidi"/>
        </w:rPr>
        <w:t xml:space="preserve">kontroll av ytskikt och inventarier såväl som </w:t>
      </w:r>
      <w:r w:rsidR="00A75ACF" w:rsidRPr="00DD5647">
        <w:rPr>
          <w:rFonts w:asciiTheme="minorHAnsi" w:eastAsiaTheme="minorEastAsia" w:hAnsiTheme="minorHAnsi" w:cstheme="minorBidi"/>
        </w:rPr>
        <w:t xml:space="preserve">att identifiera de risker som kan finnas med anledning av arbetsmiljöansvaret. </w:t>
      </w:r>
      <w:r w:rsidR="006D2D35" w:rsidRPr="00DD5647">
        <w:rPr>
          <w:rFonts w:asciiTheme="minorHAnsi" w:eastAsiaTheme="minorEastAsia" w:hAnsiTheme="minorHAnsi" w:cstheme="minorBidi"/>
        </w:rPr>
        <w:t>Något som kan behövas ses över är ljuskronor och dess</w:t>
      </w:r>
      <w:r w:rsidR="0086698D" w:rsidRPr="00DD5647">
        <w:rPr>
          <w:rFonts w:asciiTheme="minorHAnsi" w:eastAsiaTheme="minorEastAsia" w:hAnsiTheme="minorHAnsi" w:cstheme="minorBidi"/>
        </w:rPr>
        <w:t xml:space="preserve"> upphängningsanordningar. </w:t>
      </w:r>
      <w:r w:rsidR="00AC3332" w:rsidRPr="00DD5647">
        <w:rPr>
          <w:rFonts w:asciiTheme="minorHAnsi" w:eastAsiaTheme="minorEastAsia" w:hAnsiTheme="minorHAnsi" w:cstheme="minorBidi"/>
        </w:rPr>
        <w:t xml:space="preserve">Många kronor är gamla och har hängt i många år. </w:t>
      </w:r>
      <w:r w:rsidR="004167FC" w:rsidRPr="00DD5647">
        <w:rPr>
          <w:rFonts w:asciiTheme="minorHAnsi" w:eastAsiaTheme="minorEastAsia" w:hAnsiTheme="minorHAnsi" w:cstheme="minorBidi"/>
        </w:rPr>
        <w:t xml:space="preserve">Att besiktiga dessa </w:t>
      </w:r>
      <w:r w:rsidR="00466DFD" w:rsidRPr="00DD5647">
        <w:rPr>
          <w:rFonts w:asciiTheme="minorHAnsi" w:eastAsiaTheme="minorEastAsia" w:hAnsiTheme="minorHAnsi" w:cstheme="minorBidi"/>
        </w:rPr>
        <w:t>med jämna mellanrum är värdefullt</w:t>
      </w:r>
      <w:r w:rsidR="00BE5230" w:rsidRPr="00DD5647">
        <w:rPr>
          <w:rFonts w:asciiTheme="minorHAnsi" w:eastAsiaTheme="minorEastAsia" w:hAnsiTheme="minorHAnsi" w:cstheme="minorBidi"/>
        </w:rPr>
        <w:t xml:space="preserve"> </w:t>
      </w:r>
      <w:r w:rsidR="00793FE4" w:rsidRPr="00DD5647">
        <w:rPr>
          <w:rFonts w:asciiTheme="minorHAnsi" w:eastAsiaTheme="minorEastAsia" w:hAnsiTheme="minorHAnsi" w:cstheme="minorBidi"/>
        </w:rPr>
        <w:t>och viktigt inte minst utifrån en säkerhetsaspekt</w:t>
      </w:r>
      <w:r w:rsidR="00466DFD" w:rsidRPr="00DD5647">
        <w:rPr>
          <w:rFonts w:asciiTheme="minorHAnsi" w:eastAsiaTheme="minorEastAsia" w:hAnsiTheme="minorHAnsi" w:cstheme="minorBidi"/>
        </w:rPr>
        <w:t xml:space="preserve">. Att gå över fastigheterna och inspektera </w:t>
      </w:r>
      <w:r w:rsidR="00466DFD" w:rsidRPr="00DD5647">
        <w:rPr>
          <w:rFonts w:asciiTheme="minorHAnsi" w:eastAsiaTheme="minorEastAsia" w:hAnsiTheme="minorHAnsi" w:cstheme="minorBidi"/>
        </w:rPr>
        <w:lastRenderedPageBreak/>
        <w:t>exteriören är också mycket viktigt, inte minst kyrkorna</w:t>
      </w:r>
      <w:r w:rsidR="00633117" w:rsidRPr="00DD5647">
        <w:rPr>
          <w:rFonts w:asciiTheme="minorHAnsi" w:eastAsiaTheme="minorEastAsia" w:hAnsiTheme="minorHAnsi" w:cstheme="minorBidi"/>
        </w:rPr>
        <w:t xml:space="preserve">s </w:t>
      </w:r>
      <w:r w:rsidR="00C92DE5" w:rsidRPr="00DD5647">
        <w:rPr>
          <w:rFonts w:asciiTheme="minorHAnsi" w:eastAsiaTheme="minorEastAsia" w:hAnsiTheme="minorHAnsi" w:cstheme="minorBidi"/>
        </w:rPr>
        <w:t>exteriör</w:t>
      </w:r>
      <w:r w:rsidR="00466DFD" w:rsidRPr="00DD5647">
        <w:rPr>
          <w:rFonts w:asciiTheme="minorHAnsi" w:eastAsiaTheme="minorEastAsia" w:hAnsiTheme="minorHAnsi" w:cstheme="minorBidi"/>
        </w:rPr>
        <w:t xml:space="preserve">. </w:t>
      </w:r>
      <w:r w:rsidR="00280285" w:rsidRPr="00DD5647">
        <w:rPr>
          <w:rFonts w:asciiTheme="minorHAnsi" w:eastAsiaTheme="minorEastAsia" w:hAnsiTheme="minorHAnsi" w:cstheme="minorBidi"/>
        </w:rPr>
        <w:t>Kyrktak och tornspiror befinner sig högt uppe men behöver ses över</w:t>
      </w:r>
      <w:r w:rsidR="000F7F28" w:rsidRPr="00DD5647">
        <w:rPr>
          <w:rFonts w:asciiTheme="minorHAnsi" w:eastAsiaTheme="minorEastAsia" w:hAnsiTheme="minorHAnsi" w:cstheme="minorBidi"/>
        </w:rPr>
        <w:t xml:space="preserve"> med jämna tidsintervall. Läs igenom vård- och underhållsplanerna för kyrkorna. Där finns mycket bra information och tillhörande åtgärdsförslag</w:t>
      </w:r>
      <w:r w:rsidR="00EF531A" w:rsidRPr="00DD5647">
        <w:rPr>
          <w:rFonts w:asciiTheme="minorHAnsi" w:eastAsiaTheme="minorEastAsia" w:hAnsiTheme="minorHAnsi" w:cstheme="minorBidi"/>
        </w:rPr>
        <w:t>.</w:t>
      </w:r>
      <w:r w:rsidR="00E532ED" w:rsidRPr="00DD5647">
        <w:rPr>
          <w:rFonts w:asciiTheme="minorHAnsi" w:eastAsiaTheme="minorEastAsia" w:hAnsiTheme="minorHAnsi" w:cstheme="minorBidi"/>
        </w:rPr>
        <w:t xml:space="preserve"> Riksantikvarieämbetet (RAÄ) har gett ut en </w:t>
      </w:r>
      <w:r w:rsidR="00625C5A" w:rsidRPr="00DD5647">
        <w:rPr>
          <w:rFonts w:asciiTheme="minorHAnsi" w:eastAsiaTheme="minorEastAsia" w:hAnsiTheme="minorHAnsi" w:cstheme="minorBidi"/>
        </w:rPr>
        <w:t>informativ skrift som heter ”Att vårda en kyrka”, som är en hjälp när det gäller både inre och yttre</w:t>
      </w:r>
      <w:r w:rsidR="00771ABB" w:rsidRPr="00DD5647">
        <w:rPr>
          <w:rFonts w:asciiTheme="minorHAnsi" w:eastAsiaTheme="minorEastAsia" w:hAnsiTheme="minorHAnsi" w:cstheme="minorBidi"/>
        </w:rPr>
        <w:t xml:space="preserve"> vård av kyrkor:</w:t>
      </w:r>
      <w:r w:rsidR="00771ABB" w:rsidRPr="00DD5647">
        <w:t xml:space="preserve"> </w:t>
      </w:r>
      <w:hyperlink r:id="rId50" w:history="1">
        <w:r w:rsidR="00771ABB" w:rsidRPr="00DD5647">
          <w:rPr>
            <w:color w:val="0000FF"/>
            <w:u w:val="single"/>
          </w:rPr>
          <w:t>Att vårda en kyrka (raa.se)</w:t>
        </w:r>
      </w:hyperlink>
      <w:r w:rsidR="00B32AB6" w:rsidRPr="00DD5647">
        <w:t xml:space="preserve"> </w:t>
      </w:r>
      <w:r w:rsidR="00B303C5" w:rsidRPr="00DD5647">
        <w:t xml:space="preserve">Där finns minneslistor för både yttre och inre besiktningar. </w:t>
      </w:r>
      <w:r w:rsidR="00B32AB6" w:rsidRPr="00DD5647">
        <w:rPr>
          <w:rFonts w:asciiTheme="minorHAnsi" w:hAnsiTheme="minorHAnsi" w:cstheme="minorHAnsi"/>
        </w:rPr>
        <w:t>Viktigt är att dokumentera</w:t>
      </w:r>
      <w:r w:rsidR="00B32AB6" w:rsidRPr="00DD5647">
        <w:t xml:space="preserve"> när man har genomfört åtgärder så att </w:t>
      </w:r>
      <w:r w:rsidR="00B93CDF" w:rsidRPr="00DD5647">
        <w:t>det är lätt för efterkommande personal att följa upp.</w:t>
      </w:r>
      <w:r w:rsidR="00150552" w:rsidRPr="00DD5647">
        <w:t xml:space="preserve"> I samma skrift finns också rekommendationer för att </w:t>
      </w:r>
      <w:r w:rsidR="00BE68D9" w:rsidRPr="00DD5647">
        <w:t xml:space="preserve">se över kyrkklockorna. Besiktning och underhåll är extra viktigt på grund av </w:t>
      </w:r>
      <w:r w:rsidR="00336B46" w:rsidRPr="00DD5647">
        <w:t>säkerhetsaspekten och klockornas stora tyngd.</w:t>
      </w:r>
    </w:p>
    <w:p w14:paraId="0A18A91A" w14:textId="77777777" w:rsidR="00F32D73" w:rsidRPr="00DD5647" w:rsidRDefault="00F32D73" w:rsidP="00AE344E"/>
    <w:p w14:paraId="5312E57C" w14:textId="51566E16" w:rsidR="00433F8D" w:rsidRPr="00DD5647" w:rsidRDefault="00771ABB" w:rsidP="00AE344E">
      <w:pPr>
        <w:rPr>
          <w:rFonts w:asciiTheme="minorHAnsi" w:eastAsiaTheme="minorEastAsia" w:hAnsiTheme="minorHAnsi" w:cstheme="minorBidi"/>
        </w:rPr>
      </w:pPr>
      <w:r w:rsidRPr="00DD5647">
        <w:rPr>
          <w:rFonts w:asciiTheme="minorHAnsi" w:eastAsiaTheme="minorEastAsia" w:hAnsiTheme="minorHAnsi" w:cstheme="minorBidi"/>
        </w:rPr>
        <w:t xml:space="preserve"> </w:t>
      </w:r>
    </w:p>
    <w:p w14:paraId="40EFCB72" w14:textId="19791CD7" w:rsidR="00AE344E" w:rsidRPr="00DD5647" w:rsidRDefault="00AE344E" w:rsidP="00F32D73">
      <w:pPr>
        <w:pStyle w:val="Liststycke"/>
        <w:numPr>
          <w:ilvl w:val="0"/>
          <w:numId w:val="15"/>
        </w:numPr>
        <w:rPr>
          <w:rFonts w:asciiTheme="minorHAnsi" w:eastAsiaTheme="minorEastAsia" w:hAnsiTheme="minorHAnsi" w:cstheme="minorHAnsi"/>
          <w:b/>
          <w:bCs/>
        </w:rPr>
      </w:pPr>
      <w:r w:rsidRPr="00DD5647">
        <w:rPr>
          <w:rFonts w:asciiTheme="minorHAnsi" w:eastAsiaTheme="minorEastAsia" w:hAnsiTheme="minorHAnsi" w:cstheme="minorHAnsi"/>
          <w:b/>
          <w:bCs/>
        </w:rPr>
        <w:t>Skadedjursbesiktning/kontroll</w:t>
      </w:r>
    </w:p>
    <w:p w14:paraId="095C6925" w14:textId="712B379A" w:rsidR="002713DE" w:rsidRPr="00DD5647" w:rsidRDefault="002713DE" w:rsidP="00AE344E">
      <w:pPr>
        <w:rPr>
          <w:rFonts w:asciiTheme="minorHAnsi" w:eastAsiaTheme="minorEastAsia" w:hAnsiTheme="minorHAnsi" w:cstheme="minorBidi"/>
        </w:rPr>
      </w:pPr>
      <w:r w:rsidRPr="00DD5647">
        <w:rPr>
          <w:rFonts w:asciiTheme="minorHAnsi" w:eastAsiaTheme="minorEastAsia" w:hAnsiTheme="minorHAnsi" w:cstheme="minorBidi"/>
        </w:rPr>
        <w:t>Skadedjur eller ohyra är ett allmänt uttryck för oönskade djur som kan innebära skada på egendom, obehag eller sjukdomsrisker. Enligt miljöbalken 9 kap 9 § är det fastighetsägaren som har ansvar över att bostäder och lokaler är fria från skadedjur.</w:t>
      </w:r>
    </w:p>
    <w:p w14:paraId="43D7F42A" w14:textId="77777777" w:rsidR="00F84B2C" w:rsidRPr="00DD5647" w:rsidRDefault="00F84B2C" w:rsidP="00AE344E">
      <w:pPr>
        <w:rPr>
          <w:rFonts w:asciiTheme="minorHAnsi" w:eastAsiaTheme="minorEastAsia" w:hAnsiTheme="minorHAnsi" w:cstheme="minorBidi"/>
        </w:rPr>
      </w:pPr>
    </w:p>
    <w:p w14:paraId="66F25A4D" w14:textId="0C0E3A6C" w:rsidR="00F84B2C" w:rsidRPr="00DD5647" w:rsidRDefault="00F84B2C" w:rsidP="00AE344E">
      <w:pPr>
        <w:rPr>
          <w:rFonts w:asciiTheme="minorHAnsi" w:eastAsiaTheme="minorEastAsia" w:hAnsiTheme="minorHAnsi" w:cstheme="minorBidi"/>
        </w:rPr>
      </w:pPr>
      <w:r w:rsidRPr="00DD5647">
        <w:rPr>
          <w:rFonts w:asciiTheme="minorHAnsi" w:eastAsiaTheme="minorEastAsia" w:hAnsiTheme="minorHAnsi" w:cstheme="minorBidi"/>
        </w:rPr>
        <w:t>I lagstiftning förekommer de båda begreppen skadedjur eller ohyra med i stort sett samma betydelse och används allmänt för att beskriva samma problem. Det finns ingen definition exakt vilka djur som är skadedjur eller ohyra utan kan vara alla djur som kan innebära en skada på egendom eller som kan innebära, obehag en hälsorisk för människor. Exempel är råttor, möss, vägglöss, kackerlackor, mjölmott, pälsängrar, fågelkvalster m.fl.</w:t>
      </w:r>
    </w:p>
    <w:p w14:paraId="3B5DE7C6" w14:textId="77777777" w:rsidR="00E44813" w:rsidRPr="00DD5647" w:rsidRDefault="00E44813" w:rsidP="00AE344E">
      <w:pPr>
        <w:rPr>
          <w:rFonts w:asciiTheme="minorHAnsi" w:eastAsiaTheme="minorEastAsia" w:hAnsiTheme="minorHAnsi" w:cstheme="minorBidi"/>
        </w:rPr>
      </w:pPr>
    </w:p>
    <w:p w14:paraId="117DB44E" w14:textId="60030F66" w:rsidR="00E44813" w:rsidRPr="00DD5647" w:rsidRDefault="00E44813" w:rsidP="00AE344E">
      <w:pPr>
        <w:rPr>
          <w:rFonts w:asciiTheme="minorHAnsi" w:eastAsiaTheme="minorEastAsia" w:hAnsiTheme="minorHAnsi" w:cstheme="minorHAnsi"/>
        </w:rPr>
      </w:pPr>
      <w:r w:rsidRPr="00DD5647">
        <w:rPr>
          <w:rFonts w:asciiTheme="minorHAnsi" w:eastAsiaTheme="minorEastAsia" w:hAnsiTheme="minorHAnsi" w:cstheme="minorBidi"/>
        </w:rPr>
        <w:t>Fastighetsägaren ska ha egenkontroll enligt miljöbalken. Det innebär att förekomsten av skadedjur ska förebyggas, kontrolleras och vid behov åtgärdas. I sitt egenkontrollprogram ska fastighetsägaren ha rutiner för detta. Det skadedjursavtal som en fastighetsägare har med en skadedjursfirma innebär inte att fastighetsägaren har delegerat bort sitt ansvar enligt miljöbalken. Ett skadedjursavtal täcker normalt sett inte in de krav på förebyggande åtgärder, uppföljning, kontroll och information som finns enligt miljöbalken.</w:t>
      </w:r>
      <w:r w:rsidR="009F5ECA" w:rsidRPr="00DD5647">
        <w:rPr>
          <w:rFonts w:asciiTheme="minorHAnsi" w:eastAsiaTheme="minorEastAsia" w:hAnsiTheme="minorHAnsi" w:cstheme="minorBidi"/>
        </w:rPr>
        <w:t xml:space="preserve"> Läs mer på: </w:t>
      </w:r>
      <w:hyperlink r:id="rId51" w:history="1">
        <w:r w:rsidR="009F5ECA" w:rsidRPr="00DD5647">
          <w:rPr>
            <w:color w:val="0000FF"/>
            <w:u w:val="single"/>
          </w:rPr>
          <w:t>Skadedjur — Folkhälsomyndigheten (folkhalsomyndigheten.se)</w:t>
        </w:r>
      </w:hyperlink>
    </w:p>
    <w:p w14:paraId="463F785A" w14:textId="77777777" w:rsidR="00F84B2C" w:rsidRPr="00DD5647" w:rsidRDefault="00F84B2C" w:rsidP="00AE344E">
      <w:pPr>
        <w:rPr>
          <w:rFonts w:asciiTheme="minorHAnsi" w:eastAsiaTheme="minorEastAsia" w:hAnsiTheme="minorHAnsi" w:cstheme="minorHAnsi"/>
        </w:rPr>
      </w:pPr>
    </w:p>
    <w:p w14:paraId="6DE83306" w14:textId="7E742E42" w:rsidR="00BB4482" w:rsidRPr="00DD5647" w:rsidRDefault="00AE344E" w:rsidP="00F32D73">
      <w:pPr>
        <w:pStyle w:val="Liststycke"/>
        <w:numPr>
          <w:ilvl w:val="0"/>
          <w:numId w:val="15"/>
        </w:numPr>
        <w:rPr>
          <w:rFonts w:asciiTheme="minorHAnsi" w:eastAsiaTheme="minorEastAsia" w:hAnsiTheme="minorHAnsi" w:cstheme="minorHAnsi"/>
          <w:b/>
          <w:bCs/>
        </w:rPr>
      </w:pPr>
      <w:r w:rsidRPr="00DD5647">
        <w:rPr>
          <w:rFonts w:asciiTheme="minorHAnsi" w:eastAsiaTheme="minorEastAsia" w:hAnsiTheme="minorHAnsi" w:cstheme="minorHAnsi"/>
          <w:b/>
          <w:bCs/>
        </w:rPr>
        <w:t>Kontroll dricksvattenkvalitet egen brunn</w:t>
      </w:r>
    </w:p>
    <w:p w14:paraId="40AC9CA5" w14:textId="6BF60A35" w:rsidR="009719CD" w:rsidRPr="00DD5647" w:rsidRDefault="009719CD" w:rsidP="009719CD">
      <w:pPr>
        <w:rPr>
          <w:rFonts w:asciiTheme="minorHAnsi" w:eastAsiaTheme="minorEastAsia" w:hAnsiTheme="minorHAnsi" w:cstheme="minorHAnsi"/>
        </w:rPr>
      </w:pPr>
      <w:r w:rsidRPr="00DD5647">
        <w:rPr>
          <w:rFonts w:asciiTheme="minorHAnsi" w:eastAsiaTheme="minorEastAsia" w:hAnsiTheme="minorHAnsi" w:cstheme="minorHAnsi"/>
        </w:rPr>
        <w:t xml:space="preserve">Som brunnsägare bör man regelbundet ta prover på sitt dricksvatten eftersom vattenkvaliteten kan förändras med tiden av olika orsaker. Många brunnsägare tar bara prov på dricksvattnet när de märker förändringar i smak, lukt eller färg. Men problemen kan finnas där utan att man märker det. </w:t>
      </w:r>
      <w:r w:rsidR="00746E32" w:rsidRPr="00DD5647">
        <w:rPr>
          <w:rFonts w:asciiTheme="minorHAnsi" w:eastAsiaTheme="minorEastAsia" w:hAnsiTheme="minorHAnsi" w:cstheme="minorHAnsi"/>
        </w:rPr>
        <w:t>Livsmedelsverket</w:t>
      </w:r>
      <w:r w:rsidRPr="00DD5647">
        <w:rPr>
          <w:rFonts w:asciiTheme="minorHAnsi" w:eastAsiaTheme="minorEastAsia" w:hAnsiTheme="minorHAnsi" w:cstheme="minorHAnsi"/>
        </w:rPr>
        <w:t xml:space="preserve"> rekommenderar därför att man provtar sitt vatten minst vart tredje år. Om man har eller har haft problem med brunnsvattnet är det lämpligt att provta vattnet oftare.</w:t>
      </w:r>
    </w:p>
    <w:p w14:paraId="3902343E" w14:textId="77777777" w:rsidR="009719CD" w:rsidRPr="00DD5647" w:rsidRDefault="009719CD" w:rsidP="009719CD">
      <w:pPr>
        <w:rPr>
          <w:rFonts w:asciiTheme="minorHAnsi" w:eastAsiaTheme="minorEastAsia" w:hAnsiTheme="minorHAnsi" w:cstheme="minorHAnsi"/>
        </w:rPr>
      </w:pPr>
    </w:p>
    <w:p w14:paraId="249B013F" w14:textId="77777777" w:rsidR="009719CD" w:rsidRPr="00DD5647" w:rsidRDefault="009719CD" w:rsidP="009719CD">
      <w:pPr>
        <w:rPr>
          <w:rFonts w:asciiTheme="minorHAnsi" w:eastAsiaTheme="minorEastAsia" w:hAnsiTheme="minorHAnsi" w:cstheme="minorHAnsi"/>
        </w:rPr>
      </w:pPr>
      <w:r w:rsidRPr="00DD5647">
        <w:rPr>
          <w:rFonts w:asciiTheme="minorHAnsi" w:eastAsiaTheme="minorEastAsia" w:hAnsiTheme="minorHAnsi" w:cstheme="minorHAnsi"/>
        </w:rPr>
        <w:t>Är det fler än två fastigheter som är anslutna till samma vattentäkt bör brunnsvattnet provtas minst en gång per år.</w:t>
      </w:r>
    </w:p>
    <w:p w14:paraId="698B95BE" w14:textId="77777777" w:rsidR="009719CD" w:rsidRPr="00DD5647" w:rsidRDefault="009719CD" w:rsidP="009719CD">
      <w:pPr>
        <w:rPr>
          <w:rFonts w:asciiTheme="minorHAnsi" w:eastAsiaTheme="minorEastAsia" w:hAnsiTheme="minorHAnsi" w:cstheme="minorHAnsi"/>
        </w:rPr>
      </w:pPr>
    </w:p>
    <w:p w14:paraId="406E481C" w14:textId="515002CC" w:rsidR="009719CD" w:rsidRPr="00DD5647" w:rsidRDefault="009719CD" w:rsidP="009719CD">
      <w:r w:rsidRPr="00DD5647">
        <w:rPr>
          <w:rFonts w:asciiTheme="minorHAnsi" w:eastAsiaTheme="minorEastAsia" w:hAnsiTheme="minorHAnsi" w:cstheme="minorHAnsi"/>
        </w:rPr>
        <w:t>I en vattenanalys undersöker man om vattnet innehåller bakterier eller andra mikroorganismer och om vattnets kemiska egenskaper gör det olämpligt som dricksvatten.</w:t>
      </w:r>
      <w:r w:rsidR="008F73F4" w:rsidRPr="00DD5647">
        <w:rPr>
          <w:rFonts w:asciiTheme="minorHAnsi" w:eastAsiaTheme="minorEastAsia" w:hAnsiTheme="minorHAnsi" w:cstheme="minorHAnsi"/>
        </w:rPr>
        <w:t xml:space="preserve"> Läs mer på Livsmedelsverkets hemsida som även har listat ackrediterade </w:t>
      </w:r>
      <w:r w:rsidR="00E6539E" w:rsidRPr="00DD5647">
        <w:rPr>
          <w:rFonts w:asciiTheme="minorHAnsi" w:eastAsiaTheme="minorEastAsia" w:hAnsiTheme="minorHAnsi" w:cstheme="minorHAnsi"/>
        </w:rPr>
        <w:t>dricksvattenlaboratorier</w:t>
      </w:r>
      <w:r w:rsidR="008F73F4" w:rsidRPr="00DD5647">
        <w:rPr>
          <w:rFonts w:asciiTheme="minorHAnsi" w:eastAsiaTheme="minorEastAsia" w:hAnsiTheme="minorHAnsi" w:cstheme="minorHAnsi"/>
        </w:rPr>
        <w:t xml:space="preserve">: </w:t>
      </w:r>
      <w:hyperlink r:id="rId52" w:history="1">
        <w:r w:rsidR="00E6539E" w:rsidRPr="00DD5647">
          <w:rPr>
            <w:color w:val="0000FF"/>
            <w:u w:val="single"/>
          </w:rPr>
          <w:t>Testa dricksvattnet från egen brunn (livsmedelsverket.se)</w:t>
        </w:r>
      </w:hyperlink>
    </w:p>
    <w:p w14:paraId="66FACD59" w14:textId="77777777" w:rsidR="003A118E" w:rsidRPr="00DD5647" w:rsidRDefault="003A118E" w:rsidP="009719CD"/>
    <w:p w14:paraId="4E933ECE" w14:textId="16892C20" w:rsidR="003A118E" w:rsidRPr="00DD5647" w:rsidRDefault="00620468" w:rsidP="009719CD">
      <w:pPr>
        <w:rPr>
          <w:rFonts w:asciiTheme="minorHAnsi" w:hAnsiTheme="minorHAnsi" w:cstheme="minorHAnsi"/>
        </w:rPr>
      </w:pPr>
      <w:r w:rsidRPr="00DD5647">
        <w:rPr>
          <w:rFonts w:asciiTheme="minorHAnsi" w:hAnsiTheme="minorHAnsi" w:cstheme="minorHAnsi"/>
        </w:rPr>
        <w:lastRenderedPageBreak/>
        <w:t>Både när det gäller obligatoriska och övriga egenkontroller samt rutiner för drift och skötsel energiuppföljning mm erbjuder också stiftet färdiga och/eller under utveckling olika hjälpmedel i form av exempelvis digitala förvaltningsverktyg som Incit Xpand som dels schemalägger åtgärder, dels rymmer text om själva rutinerna mm. Kontaktperson Incit Xpand är Roland Larsén</w:t>
      </w:r>
      <w:r w:rsidR="00B81391" w:rsidRPr="00DD5647">
        <w:rPr>
          <w:rFonts w:asciiTheme="minorHAnsi" w:hAnsiTheme="minorHAnsi" w:cstheme="minorHAnsi"/>
        </w:rPr>
        <w:t>, underhållsplaner</w:t>
      </w:r>
      <w:r w:rsidR="00B8650C" w:rsidRPr="00DD5647">
        <w:rPr>
          <w:rFonts w:asciiTheme="minorHAnsi" w:hAnsiTheme="minorHAnsi" w:cstheme="minorHAnsi"/>
        </w:rPr>
        <w:t xml:space="preserve">are: </w:t>
      </w:r>
      <w:hyperlink r:id="rId53" w:history="1">
        <w:r w:rsidR="00C2191F" w:rsidRPr="00DD5647">
          <w:rPr>
            <w:rStyle w:val="Hyperlnk"/>
            <w:rFonts w:asciiTheme="minorHAnsi" w:hAnsiTheme="minorHAnsi" w:cstheme="minorHAnsi"/>
          </w:rPr>
          <w:t>roland.larsen@svenskakyrkan.se</w:t>
        </w:r>
      </w:hyperlink>
      <w:r w:rsidR="00C2191F" w:rsidRPr="00DD5647">
        <w:rPr>
          <w:rFonts w:asciiTheme="minorHAnsi" w:hAnsiTheme="minorHAnsi" w:cstheme="minorHAnsi"/>
        </w:rPr>
        <w:t>, 031-</w:t>
      </w:r>
      <w:r w:rsidR="00E35F46" w:rsidRPr="00DD5647">
        <w:rPr>
          <w:rFonts w:asciiTheme="minorHAnsi" w:hAnsiTheme="minorHAnsi" w:cstheme="minorHAnsi"/>
        </w:rPr>
        <w:t>771 30 8</w:t>
      </w:r>
      <w:r w:rsidR="00B25237" w:rsidRPr="00DD5647">
        <w:rPr>
          <w:rFonts w:asciiTheme="minorHAnsi" w:hAnsiTheme="minorHAnsi" w:cstheme="minorHAnsi"/>
        </w:rPr>
        <w:t xml:space="preserve">7. </w:t>
      </w:r>
      <w:r w:rsidR="003A118E" w:rsidRPr="00DD5647">
        <w:rPr>
          <w:rFonts w:asciiTheme="minorHAnsi" w:hAnsiTheme="minorHAnsi" w:cstheme="minorHAnsi"/>
        </w:rPr>
        <w:t>För</w:t>
      </w:r>
      <w:r w:rsidR="00B25237" w:rsidRPr="00DD5647">
        <w:rPr>
          <w:rFonts w:asciiTheme="minorHAnsi" w:hAnsiTheme="minorHAnsi" w:cstheme="minorHAnsi"/>
        </w:rPr>
        <w:t xml:space="preserve"> övriga</w:t>
      </w:r>
      <w:r w:rsidR="003A118E" w:rsidRPr="00DD5647">
        <w:rPr>
          <w:rFonts w:asciiTheme="minorHAnsi" w:hAnsiTheme="minorHAnsi" w:cstheme="minorHAnsi"/>
        </w:rPr>
        <w:t xml:space="preserve"> frågor och information kring alla sorters egenkontroller,</w:t>
      </w:r>
      <w:r w:rsidR="00C1049E" w:rsidRPr="00DD5647">
        <w:rPr>
          <w:rFonts w:asciiTheme="minorHAnsi" w:hAnsiTheme="minorHAnsi" w:cstheme="minorHAnsi"/>
        </w:rPr>
        <w:t xml:space="preserve"> kontakta Jan Spånslätt, stiftsingenjör</w:t>
      </w:r>
      <w:r w:rsidR="00B8452A" w:rsidRPr="00DD5647">
        <w:rPr>
          <w:rFonts w:asciiTheme="minorHAnsi" w:hAnsiTheme="minorHAnsi" w:cstheme="minorHAnsi"/>
        </w:rPr>
        <w:t>.</w:t>
      </w:r>
    </w:p>
    <w:p w14:paraId="17A67092" w14:textId="77777777" w:rsidR="00C1049E" w:rsidRPr="00DD5647" w:rsidRDefault="00C1049E" w:rsidP="009719CD">
      <w:pPr>
        <w:rPr>
          <w:rFonts w:asciiTheme="minorHAnsi" w:hAnsiTheme="minorHAnsi" w:cstheme="minorHAnsi"/>
        </w:rPr>
      </w:pPr>
    </w:p>
    <w:p w14:paraId="1C06221E" w14:textId="18796A76" w:rsidR="00C1049E" w:rsidRPr="00DD5647" w:rsidRDefault="00C1049E" w:rsidP="00D05F37">
      <w:pPr>
        <w:pStyle w:val="Rubrik3"/>
      </w:pPr>
      <w:bookmarkStart w:id="64" w:name="_Toc116050094"/>
      <w:bookmarkStart w:id="65" w:name="_Toc118288681"/>
      <w:r w:rsidRPr="00DD5647">
        <w:t>Inventarieförteckning</w:t>
      </w:r>
      <w:bookmarkEnd w:id="64"/>
      <w:bookmarkEnd w:id="65"/>
    </w:p>
    <w:p w14:paraId="5598EBDB" w14:textId="0D2061C5" w:rsidR="00C6072F" w:rsidRPr="00DD5647" w:rsidRDefault="00D05F37" w:rsidP="00C6072F">
      <w:pPr>
        <w:rPr>
          <w:rFonts w:asciiTheme="minorHAnsi" w:hAnsiTheme="minorHAnsi" w:cstheme="minorHAnsi"/>
        </w:rPr>
      </w:pPr>
      <w:r w:rsidRPr="00DD5647">
        <w:rPr>
          <w:rFonts w:asciiTheme="minorHAnsi" w:hAnsiTheme="minorHAnsi" w:cstheme="minorHAnsi"/>
        </w:rPr>
        <w:t>Alla skyddade kyrkor i Svenska kyrkan ska ha en inventarieförteckning som listar föremål av kulturhistoriskt värde enligt Kulturmiljölagen. Lagen säger också att förteckningen ska klargöra ägandeförhållanden och om föremålen förvaras på annan plats än i kyrkan.</w:t>
      </w:r>
      <w:r w:rsidR="00734C67" w:rsidRPr="00DD5647">
        <w:rPr>
          <w:rFonts w:asciiTheme="minorHAnsi" w:hAnsiTheme="minorHAnsi" w:cstheme="minorHAnsi"/>
        </w:rPr>
        <w:t xml:space="preserve"> </w:t>
      </w:r>
      <w:r w:rsidR="008F17D1" w:rsidRPr="00DD5647">
        <w:rPr>
          <w:rFonts w:asciiTheme="minorHAnsi" w:hAnsiTheme="minorHAnsi" w:cstheme="minorHAnsi"/>
        </w:rPr>
        <w:t>Nya inventarieförteckningar görs i det digitala registret Sacer</w:t>
      </w:r>
      <w:r w:rsidR="00C6072F" w:rsidRPr="00DD5647">
        <w:rPr>
          <w:rFonts w:asciiTheme="minorHAnsi" w:hAnsiTheme="minorHAnsi" w:cstheme="minorHAnsi"/>
        </w:rPr>
        <w:t>. Registret är framtaget och underhålls av kyrkokansliet i Uppsala. Det finns flera fördelar med att göra sin inventarieförteckning i Sacer.</w:t>
      </w:r>
    </w:p>
    <w:p w14:paraId="669D103D" w14:textId="77777777" w:rsidR="00C6072F" w:rsidRPr="00DD5647" w:rsidRDefault="00C6072F" w:rsidP="00C6072F">
      <w:pPr>
        <w:rPr>
          <w:rFonts w:asciiTheme="minorHAnsi" w:hAnsiTheme="minorHAnsi" w:cstheme="minorHAnsi"/>
        </w:rPr>
      </w:pPr>
    </w:p>
    <w:p w14:paraId="13BE288C"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Skräddarsytt för kyrkliga inventarier. Ett användarvänligt system med låg tröskel även för ovana brukare.</w:t>
      </w:r>
    </w:p>
    <w:p w14:paraId="5BB0F840"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Enhetligt system. Lätt att få översikt över hela församlingens inventariebestånd.</w:t>
      </w:r>
    </w:p>
    <w:p w14:paraId="2CE25C96"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Underlättar vid kommande inventeringar såväl internt som externt. Kontroller kan göras i systemet.</w:t>
      </w:r>
    </w:p>
    <w:p w14:paraId="6B1ADE38"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Underlättar kommunikationen med stiftet och länsstyrelsen, som båda har tillgång till systemet och kan göra översyner digitalt.</w:t>
      </w:r>
    </w:p>
    <w:p w14:paraId="139E10D8"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Bra signalement (bilder + detaljerade beskrivningar) finns om föremålet skulle bli stulet.</w:t>
      </w:r>
    </w:p>
    <w:p w14:paraId="1A144612" w14:textId="77777777" w:rsidR="00965EFD"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Hög säkerhetsnivå. Inloggning i registret sker via kyrknätet eller säkerhetsdosa.</w:t>
      </w:r>
    </w:p>
    <w:p w14:paraId="62F6BB03" w14:textId="497EA1DC" w:rsidR="00304B74" w:rsidRPr="00DD5647" w:rsidRDefault="00C6072F" w:rsidP="00965EFD">
      <w:pPr>
        <w:pStyle w:val="Liststycke"/>
        <w:numPr>
          <w:ilvl w:val="0"/>
          <w:numId w:val="21"/>
        </w:numPr>
        <w:rPr>
          <w:rFonts w:asciiTheme="minorHAnsi" w:hAnsiTheme="minorHAnsi" w:cstheme="minorHAnsi"/>
        </w:rPr>
      </w:pPr>
      <w:r w:rsidRPr="00DD5647">
        <w:rPr>
          <w:rFonts w:asciiTheme="minorHAnsi" w:hAnsiTheme="minorHAnsi" w:cstheme="minorHAnsi"/>
        </w:rPr>
        <w:t>Bra som underlag vid ansökan om kyrkoantikvarisk ersättning (KAE) vid åtgärder på enskilda föremål.</w:t>
      </w:r>
    </w:p>
    <w:p w14:paraId="6E1FC3C7" w14:textId="77777777" w:rsidR="00D60566" w:rsidRPr="00DD5647" w:rsidRDefault="00D60566" w:rsidP="00D60566">
      <w:pPr>
        <w:rPr>
          <w:rFonts w:asciiTheme="minorHAnsi" w:hAnsiTheme="minorHAnsi" w:cstheme="minorHAnsi"/>
        </w:rPr>
      </w:pPr>
    </w:p>
    <w:p w14:paraId="21F456CC" w14:textId="30F5B2D4" w:rsidR="00D60566" w:rsidRPr="00DD5647" w:rsidRDefault="00D60566" w:rsidP="00D60566">
      <w:pPr>
        <w:rPr>
          <w:rFonts w:asciiTheme="minorHAnsi" w:hAnsiTheme="minorHAnsi" w:cstheme="minorHAnsi"/>
        </w:rPr>
      </w:pPr>
      <w:r w:rsidRPr="00DD5647">
        <w:rPr>
          <w:rFonts w:asciiTheme="minorHAnsi" w:hAnsiTheme="minorHAnsi" w:cstheme="minorHAnsi"/>
        </w:rPr>
        <w:t>Arbetet med inventarieförteckningar är en servicebyråtjänst som församlingar och pastorat kan beställa från stiftskansliet. Den nya inventarieförteckningen kan delvis finansieras av kyrkoantikvarisk ersättning (KAE).</w:t>
      </w:r>
      <w:r w:rsidR="00FB35C4" w:rsidRPr="00DD5647">
        <w:rPr>
          <w:rFonts w:asciiTheme="minorHAnsi" w:hAnsiTheme="minorHAnsi" w:cstheme="minorHAnsi"/>
        </w:rPr>
        <w:t xml:space="preserve"> Läs mer på om inventarieförteckning på: </w:t>
      </w:r>
      <w:hyperlink r:id="rId54" w:history="1">
        <w:r w:rsidR="00FB35C4" w:rsidRPr="00DD5647">
          <w:rPr>
            <w:color w:val="0000FF"/>
            <w:u w:val="single"/>
          </w:rPr>
          <w:t>Inventarieförteckning i Sacer - Göteborgs stift (svenskakyrkan.se)</w:t>
        </w:r>
      </w:hyperlink>
      <w:r w:rsidR="002855DD" w:rsidRPr="00DD5647">
        <w:t xml:space="preserve"> eller kontakta någon av stifts</w:t>
      </w:r>
      <w:r w:rsidR="00D8774A" w:rsidRPr="00DD5647">
        <w:t>antikvarierna.</w:t>
      </w:r>
    </w:p>
    <w:p w14:paraId="2E244142" w14:textId="77777777" w:rsidR="00610CB1" w:rsidRPr="00DD5647" w:rsidRDefault="00610CB1" w:rsidP="009719CD">
      <w:pPr>
        <w:rPr>
          <w:rFonts w:asciiTheme="minorHAnsi" w:hAnsiTheme="minorHAnsi" w:cstheme="minorHAnsi"/>
        </w:rPr>
      </w:pPr>
    </w:p>
    <w:p w14:paraId="6A174FDD" w14:textId="3C259785" w:rsidR="00A82926" w:rsidRDefault="00731F04" w:rsidP="00DD5647">
      <w:r w:rsidRPr="00DD5647">
        <w:rPr>
          <w:rFonts w:asciiTheme="minorHAnsi" w:hAnsiTheme="minorHAnsi" w:cstheme="minorHAnsi"/>
        </w:rPr>
        <w:t>För frågor rörande fastigheter och kulturarv, kontakta antingen Jan Spånslätt, stiftsingenjör</w:t>
      </w:r>
      <w:r w:rsidR="002B3A7D" w:rsidRPr="00DD5647">
        <w:rPr>
          <w:rFonts w:asciiTheme="minorHAnsi" w:hAnsiTheme="minorHAnsi" w:cstheme="minorHAnsi"/>
        </w:rPr>
        <w:t xml:space="preserve"> eller Elin Lif, stiftsantikvarie eller Linda Denlert, stiftsantikvarie och konservator. Läs gärna mer på: </w:t>
      </w:r>
      <w:hyperlink r:id="rId55" w:history="1">
        <w:r w:rsidR="00D843CC" w:rsidRPr="00D843CC">
          <w:rPr>
            <w:color w:val="0000FF"/>
            <w:u w:val="single"/>
          </w:rPr>
          <w:t>Inventarieförteckningar och Sacer (sharepoint.com)</w:t>
        </w:r>
      </w:hyperlink>
    </w:p>
    <w:p w14:paraId="45E725D8" w14:textId="77777777" w:rsidR="00045ED2" w:rsidRDefault="00045ED2" w:rsidP="00DD5647">
      <w:pPr>
        <w:rPr>
          <w:color w:val="0000FF"/>
          <w:u w:val="single"/>
        </w:rPr>
      </w:pPr>
    </w:p>
    <w:p w14:paraId="44061053" w14:textId="0E92AD52" w:rsidR="00A82926" w:rsidRPr="00167621" w:rsidRDefault="00A46FD6" w:rsidP="00167621">
      <w:pPr>
        <w:pStyle w:val="Rubrik2"/>
        <w:rPr>
          <w:b/>
          <w:bCs/>
        </w:rPr>
      </w:pPr>
      <w:bookmarkStart w:id="66" w:name="_Toc118288682"/>
      <w:r w:rsidRPr="00167621">
        <w:rPr>
          <w:b/>
          <w:bCs/>
        </w:rPr>
        <w:t>Arbetsrätt och avtal</w:t>
      </w:r>
      <w:bookmarkEnd w:id="66"/>
    </w:p>
    <w:p w14:paraId="4AB68F63" w14:textId="77777777" w:rsidR="004A267E" w:rsidRDefault="004A267E" w:rsidP="00C4772F">
      <w:pPr>
        <w:pStyle w:val="Rubrik2"/>
        <w:rPr>
          <w:rFonts w:eastAsiaTheme="minorEastAsia"/>
        </w:rPr>
      </w:pPr>
    </w:p>
    <w:p w14:paraId="052ACB36" w14:textId="166A0C41" w:rsidR="00225CAC" w:rsidRPr="00167621" w:rsidRDefault="00225CAC" w:rsidP="00167621">
      <w:pPr>
        <w:pStyle w:val="Rubrik2"/>
      </w:pPr>
      <w:bookmarkStart w:id="67" w:name="_Toc118288683"/>
      <w:r w:rsidRPr="00167621">
        <w:t>Anställning</w:t>
      </w:r>
      <w:bookmarkEnd w:id="67"/>
    </w:p>
    <w:p w14:paraId="61DB1FF0" w14:textId="77777777" w:rsidR="006B6882" w:rsidRPr="006B6882" w:rsidRDefault="006B6882" w:rsidP="00167621">
      <w:pPr>
        <w:pStyle w:val="Rubrik3"/>
      </w:pPr>
      <w:bookmarkStart w:id="68" w:name="_Toc116050054"/>
      <w:bookmarkStart w:id="69" w:name="_Toc118288684"/>
      <w:r w:rsidRPr="006B6882">
        <w:t>Anställningsbevis/-avtal</w:t>
      </w:r>
      <w:bookmarkEnd w:id="68"/>
      <w:bookmarkEnd w:id="69"/>
    </w:p>
    <w:p w14:paraId="2E65299B" w14:textId="77777777" w:rsidR="006B6882" w:rsidRPr="006B6882" w:rsidRDefault="006B6882" w:rsidP="006B6882">
      <w:r w:rsidRPr="006B6882">
        <w:rPr>
          <w:rFonts w:ascii="Calibri" w:eastAsia="Calibri" w:hAnsi="Calibri" w:cs="Calibri"/>
        </w:rPr>
        <w:t xml:space="preserve">Anställningsavtalet binder parterna och reglerar grundläggande anställningsvillkor, skyldigheter och rättigheter såsom anställningsform, lön, befattning, arbetsplats, sysselsättningsgrad, ramar för arbetsskyldighet mm. </w:t>
      </w:r>
    </w:p>
    <w:p w14:paraId="79F9FCF7" w14:textId="77777777" w:rsidR="006B6882" w:rsidRDefault="006B6882" w:rsidP="006B6882">
      <w:pPr>
        <w:rPr>
          <w:rFonts w:ascii="Calibri" w:eastAsia="Calibri" w:hAnsi="Calibri" w:cs="Calibri"/>
        </w:rPr>
      </w:pPr>
      <w:r w:rsidRPr="006B6882">
        <w:rPr>
          <w:rFonts w:ascii="Calibri" w:eastAsia="Calibri" w:hAnsi="Calibri" w:cs="Calibri"/>
        </w:rPr>
        <w:lastRenderedPageBreak/>
        <w:t xml:space="preserve">Vad anställningsbeviset ska innehålla regleras i </w:t>
      </w:r>
      <w:hyperlink r:id="rId56">
        <w:r w:rsidRPr="006B6882">
          <w:rPr>
            <w:rFonts w:ascii="Calibri" w:eastAsia="Calibri" w:hAnsi="Calibri" w:cs="Calibri"/>
            <w:color w:val="0563C1" w:themeColor="hyperlink"/>
            <w:u w:val="single"/>
          </w:rPr>
          <w:t>6 c § LAS</w:t>
        </w:r>
      </w:hyperlink>
      <w:r w:rsidRPr="006B6882">
        <w:rPr>
          <w:rFonts w:ascii="Calibri" w:eastAsia="Calibri" w:hAnsi="Calibri" w:cs="Calibri"/>
        </w:rPr>
        <w:t>. Utöver skyldighet enligt lag är det brukligt att som bilagor till anställningsavtalet informera om gällande regler för sekretess, tystnadsplikt, bisysslor och dataskydd.</w:t>
      </w:r>
    </w:p>
    <w:p w14:paraId="6773F030" w14:textId="77777777" w:rsidR="00D14FD4" w:rsidRPr="006B6882" w:rsidRDefault="00D14FD4" w:rsidP="006B6882">
      <w:pPr>
        <w:rPr>
          <w:rFonts w:ascii="Calibri" w:eastAsia="Calibri" w:hAnsi="Calibri" w:cs="Calibri"/>
        </w:rPr>
      </w:pPr>
    </w:p>
    <w:p w14:paraId="3B2BDD52" w14:textId="5B113B94" w:rsidR="0046390C" w:rsidRPr="00D14FD4" w:rsidRDefault="0046390C" w:rsidP="00D14FD4">
      <w:pPr>
        <w:pStyle w:val="Rubrik3"/>
        <w:rPr>
          <w:rFonts w:ascii="Calibri" w:eastAsia="Calibri" w:hAnsi="Calibri" w:cs="Calibri"/>
        </w:rPr>
      </w:pPr>
      <w:bookmarkStart w:id="70" w:name="_Toc116050055"/>
      <w:bookmarkStart w:id="71" w:name="_Toc118288685"/>
      <w:r w:rsidRPr="0046390C">
        <w:t>Löneöversyn enligt Kyrkans avtal</w:t>
      </w:r>
      <w:bookmarkEnd w:id="70"/>
      <w:bookmarkEnd w:id="71"/>
    </w:p>
    <w:p w14:paraId="1CD674B9" w14:textId="77777777" w:rsidR="0046390C" w:rsidRPr="0046390C" w:rsidRDefault="0046390C" w:rsidP="0046390C">
      <w:r w:rsidRPr="0046390C">
        <w:rPr>
          <w:rFonts w:ascii="Calibri" w:eastAsia="Calibri" w:hAnsi="Calibri" w:cs="Calibri"/>
        </w:rPr>
        <w:t>Lönebildning som begrepp sammanfattar de processer och faktorer som ligger bakom och påverkar organisationens, yrkesgruppens och de individuella medarbetarnas lönenivå. Lönebildning omfattar därmed förhandling om avtal och anställningsvillkor, organisationens lönepolitik/lönepolicy, system för individuell och prestationsbaserad lön eller tarifflöner och själva lönesättningen.</w:t>
      </w:r>
    </w:p>
    <w:p w14:paraId="6A48A031" w14:textId="77777777" w:rsidR="0046390C" w:rsidRPr="0046390C" w:rsidRDefault="0046390C" w:rsidP="0046390C">
      <w:r w:rsidRPr="0046390C">
        <w:rPr>
          <w:rFonts w:ascii="Calibri" w:eastAsia="Calibri" w:hAnsi="Calibri" w:cs="Calibri"/>
        </w:rPr>
        <w:t>Både Svenska Kyrkans kollektivavtal och diskrimineringslagen förutsätter att arbetsgivaren driver en systematisk och saklig lönebildning.</w:t>
      </w:r>
      <w:r w:rsidRPr="0046390C">
        <w:br/>
      </w:r>
      <w:r w:rsidRPr="0046390C">
        <w:rPr>
          <w:rFonts w:ascii="Calibri" w:eastAsia="Calibri" w:hAnsi="Calibri" w:cs="Calibri"/>
        </w:rPr>
        <w:t>I Sverige är det arbetsmarknadens parter som gemensamt tar ansvar för löneutvecklingen. Arbetsgivare och fackförbund förhandlar fram vad som ska gälla kring löner och villkor. Villkoren regleras i kollektivavtal som ger möjlighet att ta hänsyn till olika verksamheters skilda förutsättningar. Det är det som kallas den svenska modellen och det ger stabila villkor och arbetsfred.</w:t>
      </w:r>
    </w:p>
    <w:p w14:paraId="7F366079" w14:textId="77777777" w:rsidR="0046390C" w:rsidRPr="0046390C" w:rsidRDefault="0046390C" w:rsidP="0046390C">
      <w:r w:rsidRPr="0046390C">
        <w:rPr>
          <w:rFonts w:ascii="Calibri" w:eastAsia="Calibri" w:hAnsi="Calibri" w:cs="Calibri"/>
        </w:rPr>
        <w:t xml:space="preserve"> </w:t>
      </w:r>
    </w:p>
    <w:p w14:paraId="641FF8A4" w14:textId="77777777" w:rsidR="0046390C" w:rsidRPr="0046390C" w:rsidRDefault="0046390C" w:rsidP="0046390C">
      <w:r w:rsidRPr="0046390C">
        <w:rPr>
          <w:rFonts w:ascii="Calibri" w:eastAsia="Calibri" w:hAnsi="Calibri" w:cs="Calibri"/>
        </w:rPr>
        <w:t>Svenska kyrkans arbetsgivarorganisation tecknar kollektivavtal för anställda i Svenska kyrkan med Kyrkans Akademikerförbund (KyrkA), Lärarförbundet och Lärarnas riksförbunds samverkansråd, Vision (fd SKTF), Svenska Kommunalarbetareförbundet (Kommunal) samt Akademikerförbundet SSR och Jusek med förtecknade förbund. Svenska kyrkans kollektivavtal är utformade som processavtal och beskriver både principer för lönesättning och steg som arbetsgivare och fack ska gå igenom i den lokala löneöversynsprocessen. I den lokala lönebildningen ansvarar kyrkoherde och kyrkoråd för att konkretisera lönenivåer, utfallsutrymmen och särskilda satsningar eller åtgärder.</w:t>
      </w:r>
    </w:p>
    <w:p w14:paraId="23FDD256" w14:textId="77777777" w:rsidR="00225CAC" w:rsidRDefault="00225CAC" w:rsidP="00225CAC">
      <w:pPr>
        <w:rPr>
          <w:rFonts w:eastAsiaTheme="minorEastAsia"/>
        </w:rPr>
      </w:pPr>
    </w:p>
    <w:p w14:paraId="5DB246E1" w14:textId="77777777" w:rsidR="00A35973" w:rsidRPr="00A35973" w:rsidRDefault="00A35973" w:rsidP="00421EC6">
      <w:pPr>
        <w:pStyle w:val="Rubrik3"/>
      </w:pPr>
      <w:bookmarkStart w:id="72" w:name="_Toc116050056"/>
      <w:bookmarkStart w:id="73" w:name="_Toc118288686"/>
      <w:r w:rsidRPr="00A35973">
        <w:t>Lönekartläggning</w:t>
      </w:r>
      <w:bookmarkEnd w:id="72"/>
      <w:bookmarkEnd w:id="73"/>
      <w:r w:rsidRPr="00A35973">
        <w:t xml:space="preserve"> </w:t>
      </w:r>
    </w:p>
    <w:p w14:paraId="1B56099F" w14:textId="77777777" w:rsidR="00A35973" w:rsidRPr="00A35973" w:rsidRDefault="00A35973" w:rsidP="00A35973">
      <w:r w:rsidRPr="00A35973">
        <w:rPr>
          <w:rFonts w:ascii="Calibri" w:eastAsia="Calibri" w:hAnsi="Calibri" w:cs="Calibri"/>
        </w:rPr>
        <w:t xml:space="preserve">Enligt diskrimineringslagen, kyrkans löneavtal och det Personalpolitiska utvecklingsavtalet ska lönekartläggning genomföras årligen. Lönekartläggningens syfte är att upptäcka, åtgärda och förhindra osakliga skillnader avseende lön och andra anställnings villkor mellan kvinnor och män som utför lika eller likvärdigt arbete. Kartläggningen ska dokumenteras skriftligt om arbetsplatsen har minst 10 anställda. För att värdera om ett arbete är att se som likvärdigt med ett annat arbete värderas arbetets krav utifrån kriterier såsom krav på kunskap </w:t>
      </w:r>
    </w:p>
    <w:p w14:paraId="4EBBD11B" w14:textId="77777777" w:rsidR="00A35973" w:rsidRPr="00A35973" w:rsidRDefault="00A35973" w:rsidP="00A35973">
      <w:r w:rsidRPr="00A35973">
        <w:rPr>
          <w:rFonts w:ascii="Calibri" w:eastAsia="Calibri" w:hAnsi="Calibri" w:cs="Calibri"/>
        </w:rPr>
        <w:t xml:space="preserve">och färdigheter, ansvar och ansträngning. Osakliga löneskillnader ska åtgärdas så snart som möjligt eller allra senast inom tre år.  </w:t>
      </w:r>
    </w:p>
    <w:p w14:paraId="1651E96E" w14:textId="77777777" w:rsidR="00A35973" w:rsidRPr="00A35973" w:rsidRDefault="00A35973" w:rsidP="00A35973">
      <w:r w:rsidRPr="00A35973">
        <w:t xml:space="preserve"> </w:t>
      </w:r>
    </w:p>
    <w:p w14:paraId="5F74D4A9" w14:textId="77777777" w:rsidR="00A35973" w:rsidRPr="00A35973" w:rsidRDefault="00A35973" w:rsidP="00421EC6">
      <w:pPr>
        <w:pStyle w:val="Rubrik3"/>
      </w:pPr>
      <w:bookmarkStart w:id="74" w:name="_Toc116050057"/>
      <w:bookmarkStart w:id="75" w:name="_Toc118288687"/>
      <w:r w:rsidRPr="00A35973">
        <w:t>Lönepolicy/lönepolitik</w:t>
      </w:r>
      <w:bookmarkEnd w:id="74"/>
      <w:bookmarkEnd w:id="75"/>
    </w:p>
    <w:p w14:paraId="200F3DF9" w14:textId="77777777" w:rsidR="00A35973" w:rsidRPr="00A35973" w:rsidRDefault="00A35973" w:rsidP="00A35973">
      <w:r w:rsidRPr="00A35973">
        <w:rPr>
          <w:rFonts w:ascii="Calibri" w:eastAsia="Calibri" w:hAnsi="Calibri" w:cs="Calibri"/>
        </w:rPr>
        <w:t>En tydlig och konsekvent hanterad lönepolitik har som syfte att säkra kompetensförsörjningen, stimulera till goda prestationer och bidra till verksamhetens måluppfyllelse. I lönepolicyn formuleras lönepolitikens syfte och arbetsgivarens förhållnings- och arbetssätt kring begrepp som lönebildning, individuell lönesättning och lönespridning.  Därutöver bör de faktorer som värderas vid lönesättning, prestationsbedömning och löneutveckling definieras. Det är viktigt att de dokument som utrycker och vägleder lönepolitiken är tydliga och konkreta så att chefer kan tillämpa lönepolitiken och medarbetare kan förstå lönesättningen.</w:t>
      </w:r>
    </w:p>
    <w:p w14:paraId="03C9467D" w14:textId="77777777" w:rsidR="00A35973" w:rsidRPr="00A35973" w:rsidRDefault="00A35973" w:rsidP="00A35973">
      <w:pPr>
        <w:rPr>
          <w:rFonts w:ascii="Calibri Light" w:eastAsia="Calibri Light" w:hAnsi="Calibri Light" w:cs="Calibri Light"/>
        </w:rPr>
      </w:pPr>
      <w:r w:rsidRPr="00A35973">
        <w:rPr>
          <w:rFonts w:asciiTheme="majorHAnsi" w:eastAsiaTheme="majorEastAsia" w:hAnsiTheme="majorHAnsi" w:cstheme="majorBidi"/>
          <w:color w:val="2F5496" w:themeColor="accent1" w:themeShade="BF"/>
          <w:sz w:val="26"/>
          <w:szCs w:val="26"/>
        </w:rPr>
        <w:t xml:space="preserve"> </w:t>
      </w:r>
    </w:p>
    <w:p w14:paraId="5BA1D265" w14:textId="24FE1BC8" w:rsidR="00A35973" w:rsidRPr="00A35973" w:rsidRDefault="00A35973" w:rsidP="00A35973">
      <w:pPr>
        <w:rPr>
          <w:rFonts w:ascii="Calibri Light" w:eastAsia="Calibri Light" w:hAnsi="Calibri Light" w:cs="Calibri Light"/>
        </w:rPr>
      </w:pPr>
      <w:r w:rsidRPr="00A35973">
        <w:rPr>
          <w:rFonts w:asciiTheme="majorHAnsi" w:eastAsiaTheme="majorEastAsia" w:hAnsiTheme="majorHAnsi" w:cstheme="majorBidi"/>
          <w:color w:val="2F5496" w:themeColor="accent1" w:themeShade="BF"/>
          <w:sz w:val="26"/>
          <w:szCs w:val="26"/>
        </w:rPr>
        <w:lastRenderedPageBreak/>
        <w:t>Löne</w:t>
      </w:r>
      <w:r>
        <w:rPr>
          <w:rFonts w:asciiTheme="majorHAnsi" w:eastAsiaTheme="majorEastAsia" w:hAnsiTheme="majorHAnsi" w:cstheme="majorBidi"/>
          <w:color w:val="2F5496" w:themeColor="accent1" w:themeShade="BF"/>
          <w:sz w:val="26"/>
          <w:szCs w:val="26"/>
        </w:rPr>
        <w:t>samtal</w:t>
      </w:r>
    </w:p>
    <w:p w14:paraId="6A11543D" w14:textId="77777777" w:rsidR="00A35973" w:rsidRDefault="00A35973" w:rsidP="00A35973">
      <w:pPr>
        <w:rPr>
          <w:rFonts w:ascii="Calibri" w:eastAsia="Calibri" w:hAnsi="Calibri" w:cs="Calibri"/>
        </w:rPr>
      </w:pPr>
      <w:r w:rsidRPr="00A35973">
        <w:rPr>
          <w:rFonts w:ascii="Calibri" w:eastAsia="Calibri" w:hAnsi="Calibri" w:cs="Calibri"/>
        </w:rPr>
        <w:t>Det är i dialogen mellan medarbetare och lönesättande chef som lönepolitiken realiseras. För att lönesamtalen ska vara utvecklande och förtroendeskapande behöver metodiken vara tydlig och parterna vara väl förberedda. Det är därmed viktigt att det finns mallar som beskriver hur samtalen ska genomföras och hur medarbetarens bidrag till verksamhetens utveckling och måluppfyllelse värderas. I Svenska kyrkans löneavtal regleras arbetsgivarens- och arbetstagarens rättighet och skyldighet att genomföra lönesamtal.</w:t>
      </w:r>
    </w:p>
    <w:p w14:paraId="1D07B0EF" w14:textId="77777777" w:rsidR="00A35973" w:rsidRDefault="00A35973" w:rsidP="00A35973">
      <w:pPr>
        <w:rPr>
          <w:rFonts w:ascii="Calibri" w:eastAsia="Calibri" w:hAnsi="Calibri" w:cs="Calibri"/>
        </w:rPr>
      </w:pPr>
    </w:p>
    <w:p w14:paraId="1643A097" w14:textId="77777777" w:rsidR="002107A4" w:rsidRPr="002107A4" w:rsidRDefault="002107A4" w:rsidP="00421EC6">
      <w:pPr>
        <w:pStyle w:val="Rubrik3"/>
        <w:rPr>
          <w:rFonts w:ascii="Calibri Light" w:eastAsia="Calibri Light" w:hAnsi="Calibri Light" w:cs="Calibri Light"/>
        </w:rPr>
      </w:pPr>
      <w:bookmarkStart w:id="76" w:name="_Toc118288688"/>
      <w:r w:rsidRPr="002107A4">
        <w:t>Utvecklingssamtal</w:t>
      </w:r>
      <w:bookmarkEnd w:id="76"/>
    </w:p>
    <w:p w14:paraId="3B74777B" w14:textId="77777777" w:rsidR="002107A4" w:rsidRPr="002107A4" w:rsidRDefault="002107A4" w:rsidP="002107A4">
      <w:r w:rsidRPr="002107A4">
        <w:rPr>
          <w:rFonts w:ascii="Calibri" w:eastAsia="Calibri" w:hAnsi="Calibri" w:cs="Calibri"/>
        </w:rPr>
        <w:t>Inför varje verksamhetsår genomför chef och arbetstagare ett utvecklingssamtal. Samtalet fokuserar på verksamhetens, arbetsmiljöns och medarbetarens behov av utveckling det kommande året. På så sätt ingår utvecklingssamtalet i centrala processer som verksamhetsutveckling, kompetensförsörjning, systematiskt arbetsmiljöarbete och lönebildning. Ett bra utvecklingssamtal är förutsägbart, utvecklande och förtroendeskapande, vilket innebär att metodiken behöver vara tydlig och parterna väl förberedda. I Svenska Kyrkans löneavtal regleras arbetsgivarens- och arbetstagarens rättighet och skyldighet att genomföra lönesamtal.</w:t>
      </w:r>
    </w:p>
    <w:p w14:paraId="7E186D1E" w14:textId="77777777" w:rsidR="002107A4" w:rsidRPr="002107A4" w:rsidRDefault="002107A4" w:rsidP="002107A4">
      <w:r w:rsidRPr="002107A4">
        <w:rPr>
          <w:rFonts w:ascii="Calibri" w:eastAsia="Calibri" w:hAnsi="Calibri" w:cs="Calibri"/>
        </w:rPr>
        <w:t xml:space="preserve"> </w:t>
      </w:r>
    </w:p>
    <w:p w14:paraId="6C47A5C0" w14:textId="77777777" w:rsidR="00E26894" w:rsidRPr="00E26894" w:rsidRDefault="00E26894" w:rsidP="00421EC6">
      <w:pPr>
        <w:pStyle w:val="Rubrik3"/>
        <w:rPr>
          <w:b/>
          <w:bCs/>
          <w:sz w:val="28"/>
          <w:szCs w:val="28"/>
        </w:rPr>
      </w:pPr>
      <w:bookmarkStart w:id="77" w:name="_Toc116050051"/>
      <w:bookmarkStart w:id="78" w:name="_Toc118288689"/>
      <w:r w:rsidRPr="00E26894">
        <w:t>Kompetensförsörjning</w:t>
      </w:r>
      <w:bookmarkEnd w:id="77"/>
      <w:r w:rsidRPr="00E26894">
        <w:t>sstrategi</w:t>
      </w:r>
      <w:bookmarkEnd w:id="78"/>
    </w:p>
    <w:p w14:paraId="13AEA0ED" w14:textId="77777777" w:rsidR="00E26894" w:rsidRPr="00E26894" w:rsidRDefault="00E26894" w:rsidP="00E26894">
      <w:r w:rsidRPr="00E26894">
        <w:rPr>
          <w:rFonts w:ascii="Calibri" w:eastAsia="Calibri" w:hAnsi="Calibri" w:cs="Calibri"/>
        </w:rPr>
        <w:t>Med kompetensförsörjning avses de aktiviteter som behövs för att attrahera, rekrytera, utveckla, behålla och avveckla den kompetens som behövs för att nå verksamhetens mål. Med strategisk kompetensförsörjning avses då att systematiskt:</w:t>
      </w:r>
    </w:p>
    <w:p w14:paraId="2D606669" w14:textId="77777777" w:rsidR="00E26894" w:rsidRPr="00E26894" w:rsidRDefault="00E26894" w:rsidP="00E26894">
      <w:pPr>
        <w:numPr>
          <w:ilvl w:val="0"/>
          <w:numId w:val="7"/>
        </w:numPr>
        <w:contextualSpacing/>
        <w:rPr>
          <w:rFonts w:ascii="Calibri" w:eastAsia="Calibri" w:hAnsi="Calibri" w:cs="Calibri"/>
        </w:rPr>
      </w:pPr>
      <w:r w:rsidRPr="00E26894">
        <w:rPr>
          <w:rFonts w:ascii="Calibri" w:eastAsia="Calibri" w:hAnsi="Calibri" w:cs="Calibri"/>
          <w:i/>
          <w:iCs/>
        </w:rPr>
        <w:t>analysera</w:t>
      </w:r>
      <w:r w:rsidRPr="00E26894">
        <w:rPr>
          <w:rFonts w:ascii="Calibri" w:eastAsia="Calibri" w:hAnsi="Calibri" w:cs="Calibri"/>
        </w:rPr>
        <w:t xml:space="preserve"> verksamhetens kompetensbehov utifrån uppdrag och de utmaningar och förändringar som kan förutses</w:t>
      </w:r>
    </w:p>
    <w:p w14:paraId="66459A77" w14:textId="77777777" w:rsidR="00E26894" w:rsidRPr="00E26894" w:rsidRDefault="00E26894" w:rsidP="00E26894">
      <w:pPr>
        <w:numPr>
          <w:ilvl w:val="0"/>
          <w:numId w:val="7"/>
        </w:numPr>
        <w:contextualSpacing/>
        <w:rPr>
          <w:rFonts w:ascii="Calibri" w:eastAsia="Calibri" w:hAnsi="Calibri" w:cs="Calibri"/>
        </w:rPr>
      </w:pPr>
      <w:r w:rsidRPr="00E26894">
        <w:rPr>
          <w:rFonts w:ascii="Calibri" w:eastAsia="Calibri" w:hAnsi="Calibri" w:cs="Calibri"/>
          <w:i/>
          <w:iCs/>
        </w:rPr>
        <w:t>planera/beskriva</w:t>
      </w:r>
      <w:r w:rsidRPr="00E26894">
        <w:rPr>
          <w:rFonts w:ascii="Calibri" w:eastAsia="Calibri" w:hAnsi="Calibri" w:cs="Calibri"/>
        </w:rPr>
        <w:t xml:space="preserve"> kompetensbehovet. Oftast görs detta i yrkesrollsanpassade kompetensprofiler. En kompetensprofil lyfter då fram de kritiska kompetenser som krävs i en av verksamhetens yrkesroller</w:t>
      </w:r>
    </w:p>
    <w:p w14:paraId="1743BCA5" w14:textId="77777777" w:rsidR="00E26894" w:rsidRPr="00E26894" w:rsidRDefault="00E26894" w:rsidP="00E26894">
      <w:pPr>
        <w:numPr>
          <w:ilvl w:val="0"/>
          <w:numId w:val="7"/>
        </w:numPr>
        <w:contextualSpacing/>
        <w:rPr>
          <w:rFonts w:ascii="Calibri" w:eastAsia="Calibri" w:hAnsi="Calibri" w:cs="Calibri"/>
        </w:rPr>
      </w:pPr>
      <w:r w:rsidRPr="00E26894">
        <w:rPr>
          <w:rFonts w:ascii="Calibri" w:eastAsia="Calibri" w:hAnsi="Calibri" w:cs="Calibri"/>
          <w:i/>
          <w:iCs/>
        </w:rPr>
        <w:t xml:space="preserve">inventera </w:t>
      </w:r>
      <w:r w:rsidRPr="00E26894">
        <w:rPr>
          <w:rFonts w:ascii="Calibri" w:eastAsia="Calibri" w:hAnsi="Calibri" w:cs="Calibri"/>
        </w:rPr>
        <w:t xml:space="preserve">befintlig kompetens </w:t>
      </w:r>
    </w:p>
    <w:p w14:paraId="1CA8D19F" w14:textId="77777777" w:rsidR="00E26894" w:rsidRPr="00E26894" w:rsidRDefault="00E26894" w:rsidP="00E26894">
      <w:pPr>
        <w:numPr>
          <w:ilvl w:val="0"/>
          <w:numId w:val="7"/>
        </w:numPr>
        <w:contextualSpacing/>
        <w:rPr>
          <w:rFonts w:ascii="Calibri" w:eastAsia="Calibri" w:hAnsi="Calibri" w:cs="Calibri"/>
        </w:rPr>
      </w:pPr>
      <w:r w:rsidRPr="00E26894">
        <w:rPr>
          <w:rFonts w:ascii="Calibri" w:eastAsia="Calibri" w:hAnsi="Calibri" w:cs="Calibri"/>
        </w:rPr>
        <w:t xml:space="preserve">formulera övergripande </w:t>
      </w:r>
      <w:r w:rsidRPr="00E26894">
        <w:rPr>
          <w:rFonts w:ascii="Calibri" w:eastAsia="Calibri" w:hAnsi="Calibri" w:cs="Calibri"/>
          <w:i/>
          <w:iCs/>
        </w:rPr>
        <w:t>kompetensstrategier</w:t>
      </w:r>
      <w:r w:rsidRPr="00E26894">
        <w:rPr>
          <w:rFonts w:ascii="Calibri" w:eastAsia="Calibri" w:hAnsi="Calibri" w:cs="Calibri"/>
        </w:rPr>
        <w:t xml:space="preserve"> avseende kompetensutveckling, rekrytering och omställning </w:t>
      </w:r>
    </w:p>
    <w:p w14:paraId="137E85C6" w14:textId="77777777" w:rsidR="00E26894" w:rsidRPr="00E26894" w:rsidRDefault="00E26894" w:rsidP="00E26894">
      <w:pPr>
        <w:numPr>
          <w:ilvl w:val="0"/>
          <w:numId w:val="7"/>
        </w:numPr>
        <w:contextualSpacing/>
        <w:rPr>
          <w:rFonts w:ascii="Calibri" w:eastAsia="Calibri" w:hAnsi="Calibri" w:cs="Calibri"/>
        </w:rPr>
      </w:pPr>
      <w:r w:rsidRPr="00E26894">
        <w:rPr>
          <w:rFonts w:ascii="Calibri" w:eastAsia="Calibri" w:hAnsi="Calibri" w:cs="Calibri"/>
        </w:rPr>
        <w:t xml:space="preserve">sätta mål och följa upp. </w:t>
      </w:r>
    </w:p>
    <w:p w14:paraId="7B3D521E" w14:textId="77777777" w:rsidR="00A35973" w:rsidRDefault="00A35973" w:rsidP="00A35973"/>
    <w:p w14:paraId="14796B37" w14:textId="77777777" w:rsidR="00622008" w:rsidRPr="00622008" w:rsidRDefault="00622008" w:rsidP="00421EC6">
      <w:pPr>
        <w:pStyle w:val="Rubrik3"/>
      </w:pPr>
      <w:bookmarkStart w:id="79" w:name="_Toc116050053"/>
      <w:bookmarkStart w:id="80" w:name="_Toc118288690"/>
      <w:r w:rsidRPr="00622008">
        <w:t>Rekryteringspolicy</w:t>
      </w:r>
      <w:bookmarkEnd w:id="79"/>
      <w:bookmarkEnd w:id="80"/>
    </w:p>
    <w:p w14:paraId="1112DE3F" w14:textId="77777777" w:rsidR="00622008" w:rsidRPr="00622008" w:rsidRDefault="00622008" w:rsidP="00622008">
      <w:pPr>
        <w:rPr>
          <w:rFonts w:ascii="Calibri Light" w:eastAsia="Calibri Light" w:hAnsi="Calibri Light" w:cs="Calibri Light"/>
        </w:rPr>
      </w:pPr>
      <w:r w:rsidRPr="00622008">
        <w:rPr>
          <w:rFonts w:ascii="Calibri" w:eastAsia="Calibri" w:hAnsi="Calibri" w:cs="Calibri"/>
        </w:rPr>
        <w:t>I rekryteringspolicyn beskrivs rekryteringsarbetets övergripande mål och hur rekrytering ska ske för att nå dessa mål. Oftast utgår dessa formuleringar och arbetssätt från att rätt person med rätt kompetens ska anställas för rätt uppgifter och/eller från diskrimineringslagens förbud mot diskriminering och krav på aktiva åtgärder. Det är vanligt att policyn anger att behovsanalys, inklusive prövning av om befintlig kompetens kan nyttjas eller ställas om, föregår beslut om extern rekrytering och att rekrytering ska bedrivas sakligt och objektivt (till exempel genom kompetensbaserad rekrytering).</w:t>
      </w:r>
    </w:p>
    <w:p w14:paraId="1BE4D262" w14:textId="77777777" w:rsidR="00622008" w:rsidRPr="00622008" w:rsidRDefault="00622008" w:rsidP="00622008">
      <w:pPr>
        <w:rPr>
          <w:rFonts w:asciiTheme="majorHAnsi" w:eastAsiaTheme="majorEastAsia" w:hAnsiTheme="majorHAnsi" w:cstheme="majorBidi"/>
          <w:color w:val="2F5496" w:themeColor="accent1" w:themeShade="BF"/>
          <w:sz w:val="26"/>
          <w:szCs w:val="26"/>
        </w:rPr>
      </w:pPr>
    </w:p>
    <w:p w14:paraId="400A84E4" w14:textId="77777777" w:rsidR="00137B1B" w:rsidRPr="00137B1B" w:rsidRDefault="00137B1B" w:rsidP="00421EC6">
      <w:pPr>
        <w:pStyle w:val="Rubrik3"/>
      </w:pPr>
      <w:bookmarkStart w:id="81" w:name="_Toc118288691"/>
      <w:r w:rsidRPr="00137B1B">
        <w:t>Arbetstidsavtal</w:t>
      </w:r>
      <w:bookmarkEnd w:id="81"/>
    </w:p>
    <w:p w14:paraId="6E990195" w14:textId="77777777" w:rsidR="00137B1B" w:rsidRPr="00137B1B" w:rsidRDefault="00137B1B" w:rsidP="00137B1B">
      <w:pPr>
        <w:rPr>
          <w:rFonts w:ascii="Calibri" w:eastAsia="Calibri" w:hAnsi="Calibri" w:cs="Calibri"/>
        </w:rPr>
      </w:pPr>
      <w:r w:rsidRPr="00137B1B">
        <w:rPr>
          <w:rFonts w:ascii="Calibri" w:eastAsia="Calibri" w:hAnsi="Calibri" w:cs="Calibri"/>
        </w:rPr>
        <w:t>Arbetstidslagen har regler om hur mycket man får arbeta per dygn, per vecka och per år. Den tar upp jourtid och beredskap, vilka raster och pauser man har rätt till och vad som gäller för nattvila.</w:t>
      </w:r>
    </w:p>
    <w:p w14:paraId="1C0BADEF" w14:textId="4A0772DB" w:rsidR="00890E3E" w:rsidRPr="00137B1B" w:rsidRDefault="00137B1B" w:rsidP="00137B1B">
      <w:pPr>
        <w:spacing w:line="315" w:lineRule="exact"/>
        <w:rPr>
          <w:color w:val="0563C1" w:themeColor="hyperlink"/>
        </w:rPr>
      </w:pPr>
      <w:r w:rsidRPr="00137B1B">
        <w:rPr>
          <w:rFonts w:ascii="Calibri" w:eastAsia="Calibri" w:hAnsi="Calibri" w:cs="Calibri"/>
        </w:rPr>
        <w:lastRenderedPageBreak/>
        <w:t xml:space="preserve">Inom Svenska kyrkan har flertalet undantag till arbetstidslagens regler gjorts i form av kollektivavtal. Läs mer på </w:t>
      </w:r>
      <w:hyperlink r:id="rId57">
        <w:r w:rsidRPr="00137B1B">
          <w:rPr>
            <w:color w:val="0563C1" w:themeColor="hyperlink"/>
            <w:u w:val="single"/>
          </w:rPr>
          <w:t>Arbetstid (draftit.se)</w:t>
        </w:r>
      </w:hyperlink>
      <w:r w:rsidRPr="00137B1B">
        <w:t xml:space="preserve"> och</w:t>
      </w:r>
      <w:r w:rsidR="00890E3E" w:rsidRPr="00890E3E">
        <w:rPr>
          <w:color w:val="0563C1" w:themeColor="hyperlink"/>
        </w:rPr>
        <w:fldChar w:fldCharType="begin"/>
      </w:r>
      <w:r w:rsidR="00890E3E" w:rsidRPr="00890E3E">
        <w:rPr>
          <w:color w:val="0563C1" w:themeColor="hyperlink"/>
        </w:rPr>
        <w:instrText xml:space="preserve"> HYPERLINK "</w:instrText>
      </w:r>
      <w:r w:rsidR="00890E3E" w:rsidRPr="00137B1B">
        <w:rPr>
          <w:color w:val="0563C1" w:themeColor="hyperlink"/>
        </w:rPr>
        <w:instrText>https://www.av.se/arbetsmiljoarbete-och-inspektioner/lagar-och-regler-om-arbetsmiljo/arbetstidslagen/</w:instrText>
      </w:r>
    </w:p>
    <w:p w14:paraId="071C695E" w14:textId="7B1FE151" w:rsidR="00890E3E" w:rsidRPr="00137B1B" w:rsidRDefault="00890E3E" w:rsidP="00137B1B">
      <w:pPr>
        <w:spacing w:line="315" w:lineRule="exact"/>
        <w:rPr>
          <w:rStyle w:val="Hyperlnk"/>
          <w:u w:val="none"/>
        </w:rPr>
      </w:pPr>
      <w:r w:rsidRPr="00890E3E">
        <w:rPr>
          <w:color w:val="0563C1" w:themeColor="hyperlink"/>
        </w:rPr>
        <w:instrText xml:space="preserve">" </w:instrText>
      </w:r>
      <w:r w:rsidRPr="00890E3E">
        <w:rPr>
          <w:color w:val="0563C1" w:themeColor="hyperlink"/>
        </w:rPr>
      </w:r>
      <w:r w:rsidRPr="00890E3E">
        <w:rPr>
          <w:color w:val="0563C1" w:themeColor="hyperlink"/>
        </w:rPr>
        <w:fldChar w:fldCharType="separate"/>
      </w:r>
      <w:r w:rsidR="00BF00DB" w:rsidRPr="00BF00DB">
        <w:t xml:space="preserve"> </w:t>
      </w:r>
      <w:hyperlink r:id="rId58" w:history="1">
        <w:r w:rsidR="00BF00DB" w:rsidRPr="00BF00DB">
          <w:rPr>
            <w:color w:val="0000FF"/>
            <w:u w:val="single"/>
          </w:rPr>
          <w:t>Om arbetstidslagen - Arbetsmiljöverket (av.se)</w:t>
        </w:r>
      </w:hyperlink>
    </w:p>
    <w:p w14:paraId="2C74ACDF" w14:textId="77777777" w:rsidR="0045063F" w:rsidRDefault="00890E3E" w:rsidP="00890E3E">
      <w:pPr>
        <w:pStyle w:val="Rubrik2"/>
      </w:pPr>
      <w:r w:rsidRPr="00890E3E">
        <w:fldChar w:fldCharType="end"/>
      </w:r>
    </w:p>
    <w:p w14:paraId="3CD64333" w14:textId="4F312C13" w:rsidR="00137B1B" w:rsidRPr="00137B1B" w:rsidRDefault="00890E3E" w:rsidP="00890E3E">
      <w:pPr>
        <w:pStyle w:val="Rubrik2"/>
        <w:rPr>
          <w:i/>
          <w:iCs/>
        </w:rPr>
      </w:pPr>
      <w:bookmarkStart w:id="82" w:name="_Toc118288692"/>
      <w:r w:rsidRPr="00890E3E">
        <w:t>Arbetsmiljö</w:t>
      </w:r>
      <w:bookmarkEnd w:id="82"/>
    </w:p>
    <w:p w14:paraId="128C2D70" w14:textId="77777777" w:rsidR="009F715A" w:rsidRPr="009F715A" w:rsidRDefault="009F715A" w:rsidP="009F715A">
      <w:r w:rsidRPr="009F715A">
        <w:rPr>
          <w:rFonts w:ascii="Calibri" w:eastAsia="Calibri" w:hAnsi="Calibri" w:cs="Calibri"/>
        </w:rPr>
        <w:t>Arbetsmiljö är allt det som påverkar hur vi har det på jobbet. Vanligtvis delas arbetsmiljön och arbetsmiljöarbetet in i:</w:t>
      </w:r>
    </w:p>
    <w:p w14:paraId="26B7EE57" w14:textId="77777777" w:rsidR="009F715A" w:rsidRPr="009F715A" w:rsidRDefault="009F715A" w:rsidP="009F715A">
      <w:pPr>
        <w:numPr>
          <w:ilvl w:val="0"/>
          <w:numId w:val="5"/>
        </w:numPr>
        <w:contextualSpacing/>
        <w:rPr>
          <w:rFonts w:ascii="Calibri" w:eastAsia="Calibri" w:hAnsi="Calibri" w:cs="Calibri"/>
        </w:rPr>
      </w:pPr>
      <w:r w:rsidRPr="009F715A">
        <w:rPr>
          <w:rFonts w:ascii="Calibri" w:eastAsia="Calibri" w:hAnsi="Calibri" w:cs="Calibri"/>
          <w:i/>
          <w:iCs/>
        </w:rPr>
        <w:t>fysisk arbetsmiljö</w:t>
      </w:r>
      <w:r w:rsidRPr="009F715A">
        <w:rPr>
          <w:rFonts w:ascii="Calibri" w:eastAsia="Calibri" w:hAnsi="Calibri" w:cs="Calibri"/>
        </w:rPr>
        <w:t xml:space="preserve"> – till exempel lokaler, ventilation, ljus, ljud och arbetshjälpmedel </w:t>
      </w:r>
    </w:p>
    <w:p w14:paraId="793F5279" w14:textId="77777777" w:rsidR="009F715A" w:rsidRPr="009F715A" w:rsidRDefault="009F715A" w:rsidP="009F715A">
      <w:pPr>
        <w:numPr>
          <w:ilvl w:val="0"/>
          <w:numId w:val="5"/>
        </w:numPr>
        <w:contextualSpacing/>
        <w:rPr>
          <w:rFonts w:ascii="Calibri" w:eastAsia="Calibri" w:hAnsi="Calibri" w:cs="Calibri"/>
        </w:rPr>
      </w:pPr>
      <w:r w:rsidRPr="009F715A">
        <w:rPr>
          <w:rFonts w:ascii="Calibri" w:eastAsia="Calibri" w:hAnsi="Calibri" w:cs="Calibri"/>
          <w:i/>
          <w:iCs/>
        </w:rPr>
        <w:t>digital (och kognitiv) arbetsmiljö</w:t>
      </w:r>
      <w:r w:rsidRPr="009F715A">
        <w:rPr>
          <w:rFonts w:ascii="Calibri" w:eastAsia="Calibri" w:hAnsi="Calibri" w:cs="Calibri"/>
        </w:rPr>
        <w:t xml:space="preserve"> – till exempel datorer, mobiler, IT-program och digitaliseringens möjligheter och utmaningar avseende gränsen mellan arbete och fritid</w:t>
      </w:r>
    </w:p>
    <w:p w14:paraId="0D4BE81E" w14:textId="77777777" w:rsidR="009F715A" w:rsidRPr="009F715A" w:rsidRDefault="009F715A" w:rsidP="009F715A">
      <w:pPr>
        <w:numPr>
          <w:ilvl w:val="0"/>
          <w:numId w:val="5"/>
        </w:numPr>
        <w:contextualSpacing/>
        <w:rPr>
          <w:rFonts w:ascii="Calibri" w:eastAsia="Calibri" w:hAnsi="Calibri" w:cs="Calibri"/>
        </w:rPr>
      </w:pPr>
      <w:r w:rsidRPr="009F715A">
        <w:rPr>
          <w:rFonts w:ascii="Calibri" w:eastAsia="Calibri" w:hAnsi="Calibri" w:cs="Calibri"/>
          <w:i/>
          <w:iCs/>
        </w:rPr>
        <w:t>organisatorisk och social arbetsmiljö</w:t>
      </w:r>
      <w:r w:rsidRPr="009F715A">
        <w:rPr>
          <w:rFonts w:ascii="Calibri" w:eastAsia="Calibri" w:hAnsi="Calibri" w:cs="Calibri"/>
        </w:rPr>
        <w:t xml:space="preserve"> (OSA). Den organisatoriska arbetsmiljön handlar om hur arbetet ordnas, styrs, kommuniceras och hur beslut fattas i verksamheten.  Den sociala arbetsmiljön handlar om hur vi samspelar och pratar med varandra på arbetsplatsen. </w:t>
      </w:r>
    </w:p>
    <w:p w14:paraId="341479A0" w14:textId="77777777" w:rsidR="009F715A" w:rsidRPr="009F715A" w:rsidRDefault="009F715A" w:rsidP="009F715A">
      <w:r w:rsidRPr="009F715A">
        <w:rPr>
          <w:rFonts w:ascii="Calibri" w:eastAsia="Calibri" w:hAnsi="Calibri" w:cs="Calibri"/>
        </w:rPr>
        <w:t xml:space="preserve"> </w:t>
      </w:r>
    </w:p>
    <w:p w14:paraId="108AC7D8" w14:textId="6755995D" w:rsidR="009F715A" w:rsidRPr="009F715A" w:rsidRDefault="009F715A" w:rsidP="009F715A">
      <w:r w:rsidRPr="009F715A">
        <w:rPr>
          <w:rFonts w:ascii="Calibri" w:eastAsia="Calibri" w:hAnsi="Calibri" w:cs="Calibri"/>
        </w:rPr>
        <w:t>Det finns en stark koppling mellan god arbetsmiljö och hög kvalitet på den verksamhet som bedrivs på arbetsplatsen. Inte minst gäller det för beskrivningen av den robusta organisationen med låg risk för kränkningar och trakasserier som har stora likheter med vanliga framgångsfaktorer för god kvalitet såsom till exempel i SIQ:s managementmodell. En robust organisation präglas av</w:t>
      </w:r>
      <w:r w:rsidR="00CE4D80">
        <w:rPr>
          <w:rFonts w:ascii="Calibri" w:eastAsia="Calibri" w:hAnsi="Calibri" w:cs="Calibri"/>
        </w:rPr>
        <w:t>:</w:t>
      </w:r>
    </w:p>
    <w:p w14:paraId="37215F58" w14:textId="77777777" w:rsidR="009F715A" w:rsidRPr="009F715A" w:rsidRDefault="009F715A" w:rsidP="009F715A">
      <w:pPr>
        <w:numPr>
          <w:ilvl w:val="0"/>
          <w:numId w:val="4"/>
        </w:numPr>
        <w:contextualSpacing/>
        <w:rPr>
          <w:rFonts w:ascii="Calibri" w:eastAsia="Calibri" w:hAnsi="Calibri" w:cs="Calibri"/>
        </w:rPr>
      </w:pPr>
      <w:r w:rsidRPr="009F715A">
        <w:rPr>
          <w:rFonts w:ascii="Calibri" w:eastAsia="Calibri" w:hAnsi="Calibri" w:cs="Calibri"/>
        </w:rPr>
        <w:t>stödjande och konstruktivt ledarskap</w:t>
      </w:r>
    </w:p>
    <w:p w14:paraId="16537D73" w14:textId="77777777" w:rsidR="009F715A" w:rsidRPr="009F715A" w:rsidRDefault="009F715A" w:rsidP="009F715A">
      <w:pPr>
        <w:numPr>
          <w:ilvl w:val="0"/>
          <w:numId w:val="4"/>
        </w:numPr>
        <w:contextualSpacing/>
        <w:rPr>
          <w:rFonts w:ascii="Calibri" w:eastAsia="Calibri" w:hAnsi="Calibri" w:cs="Calibri"/>
        </w:rPr>
      </w:pPr>
      <w:r w:rsidRPr="009F715A">
        <w:rPr>
          <w:rFonts w:ascii="Calibri" w:eastAsia="Calibri" w:hAnsi="Calibri" w:cs="Calibri"/>
        </w:rPr>
        <w:t>tillitsfulla relationer med gott socialt stöd och samarbete</w:t>
      </w:r>
    </w:p>
    <w:p w14:paraId="1C006D63" w14:textId="77777777" w:rsidR="009F715A" w:rsidRPr="009F715A" w:rsidRDefault="009F715A" w:rsidP="009F715A">
      <w:pPr>
        <w:numPr>
          <w:ilvl w:val="0"/>
          <w:numId w:val="4"/>
        </w:numPr>
        <w:contextualSpacing/>
        <w:rPr>
          <w:rFonts w:ascii="Calibri" w:eastAsia="Calibri" w:hAnsi="Calibri" w:cs="Calibri"/>
        </w:rPr>
      </w:pPr>
      <w:r w:rsidRPr="009F715A">
        <w:rPr>
          <w:rFonts w:ascii="Calibri" w:eastAsia="Calibri" w:hAnsi="Calibri" w:cs="Calibri"/>
        </w:rPr>
        <w:t>ordning och reda – väl fungerande organisation med tydliga ansvarsfördelningar, roller och arbetssätt.</w:t>
      </w:r>
    </w:p>
    <w:p w14:paraId="577122D0" w14:textId="77777777" w:rsidR="009F715A" w:rsidRPr="009F715A" w:rsidRDefault="009F715A" w:rsidP="009F715A">
      <w:r w:rsidRPr="009F715A">
        <w:rPr>
          <w:rFonts w:ascii="Calibri" w:eastAsia="Calibri" w:hAnsi="Calibri" w:cs="Calibri"/>
        </w:rPr>
        <w:t xml:space="preserve"> </w:t>
      </w:r>
    </w:p>
    <w:p w14:paraId="2A517A14" w14:textId="77777777" w:rsidR="009F715A" w:rsidRPr="009F715A" w:rsidRDefault="009F715A" w:rsidP="009F715A">
      <w:r w:rsidRPr="009F715A">
        <w:rPr>
          <w:rFonts w:ascii="Calibri" w:eastAsia="Calibri" w:hAnsi="Calibri" w:cs="Calibri"/>
        </w:rPr>
        <w:t xml:space="preserve">Den juridiska grunden för arbetsmiljöarbetet är </w:t>
      </w:r>
      <w:hyperlink r:id="rId59">
        <w:r w:rsidRPr="009F715A">
          <w:rPr>
            <w:rFonts w:ascii="Calibri" w:eastAsia="Calibri" w:hAnsi="Calibri" w:cs="Calibri"/>
            <w:color w:val="0563C1" w:themeColor="hyperlink"/>
            <w:u w:val="single"/>
          </w:rPr>
          <w:t>arbetsmiljölagen</w:t>
        </w:r>
      </w:hyperlink>
      <w:r w:rsidRPr="009F715A">
        <w:rPr>
          <w:rFonts w:ascii="Calibri" w:eastAsia="Calibri" w:hAnsi="Calibri" w:cs="Calibri"/>
        </w:rPr>
        <w:t xml:space="preserve">. De grundläggande aktiviteterna för arbetsmiljöarbetet beskrivs i föreskriften om </w:t>
      </w:r>
      <w:hyperlink r:id="rId60">
        <w:r w:rsidRPr="009F715A">
          <w:rPr>
            <w:rFonts w:ascii="Calibri" w:eastAsia="Calibri" w:hAnsi="Calibri" w:cs="Calibri"/>
            <w:color w:val="0563C1" w:themeColor="hyperlink"/>
            <w:u w:val="single"/>
          </w:rPr>
          <w:t>Systematiskt arbetsmiljöarbete (SAM)</w:t>
        </w:r>
      </w:hyperlink>
      <w:r w:rsidRPr="009F715A">
        <w:rPr>
          <w:rFonts w:ascii="Calibri" w:eastAsia="Calibri" w:hAnsi="Calibri" w:cs="Calibri"/>
        </w:rPr>
        <w:t xml:space="preserve">. Innehållet i arbetsmiljöarbetet finns i övriga föreskrifter i Arbetsmiljöverkets författningssamling (AFS) varav några av de viktigare är </w:t>
      </w:r>
      <w:hyperlink r:id="rId61">
        <w:r w:rsidRPr="009F715A">
          <w:rPr>
            <w:rFonts w:ascii="Calibri" w:eastAsia="Calibri" w:hAnsi="Calibri" w:cs="Calibri"/>
            <w:color w:val="0563C1" w:themeColor="hyperlink"/>
            <w:u w:val="single"/>
          </w:rPr>
          <w:t>organisatorisk och social arbetsmiljö (OSA)</w:t>
        </w:r>
      </w:hyperlink>
      <w:r w:rsidRPr="009F715A">
        <w:rPr>
          <w:rFonts w:ascii="Calibri" w:eastAsia="Calibri" w:hAnsi="Calibri" w:cs="Calibri"/>
        </w:rPr>
        <w:t xml:space="preserve">, </w:t>
      </w:r>
      <w:hyperlink r:id="rId62">
        <w:r w:rsidRPr="009F715A">
          <w:rPr>
            <w:rFonts w:ascii="Calibri" w:eastAsia="Calibri" w:hAnsi="Calibri" w:cs="Calibri"/>
            <w:color w:val="0563C1" w:themeColor="hyperlink"/>
            <w:u w:val="single"/>
          </w:rPr>
          <w:t>arbetsplatsens utformning</w:t>
        </w:r>
      </w:hyperlink>
      <w:r w:rsidRPr="009F715A">
        <w:rPr>
          <w:rFonts w:ascii="Calibri" w:eastAsia="Calibri" w:hAnsi="Calibri" w:cs="Calibri"/>
        </w:rPr>
        <w:t xml:space="preserve">, </w:t>
      </w:r>
      <w:hyperlink r:id="rId63">
        <w:r w:rsidRPr="009F715A">
          <w:rPr>
            <w:rFonts w:ascii="Calibri" w:eastAsia="Calibri" w:hAnsi="Calibri" w:cs="Calibri"/>
            <w:color w:val="0563C1" w:themeColor="hyperlink"/>
            <w:u w:val="single"/>
          </w:rPr>
          <w:t>arbetsanpassning</w:t>
        </w:r>
      </w:hyperlink>
      <w:r w:rsidRPr="009F715A">
        <w:rPr>
          <w:rFonts w:ascii="Calibri" w:eastAsia="Calibri" w:hAnsi="Calibri" w:cs="Calibri"/>
        </w:rPr>
        <w:t xml:space="preserve">, </w:t>
      </w:r>
      <w:hyperlink r:id="rId64">
        <w:r w:rsidRPr="009F715A">
          <w:rPr>
            <w:rFonts w:ascii="Calibri" w:eastAsia="Calibri" w:hAnsi="Calibri" w:cs="Calibri"/>
            <w:color w:val="0563C1" w:themeColor="hyperlink"/>
            <w:u w:val="single"/>
          </w:rPr>
          <w:t>första hjälpen och krisstöd</w:t>
        </w:r>
      </w:hyperlink>
      <w:r w:rsidRPr="009F715A">
        <w:rPr>
          <w:rFonts w:ascii="Calibri" w:eastAsia="Calibri" w:hAnsi="Calibri" w:cs="Calibri"/>
        </w:rPr>
        <w:t xml:space="preserve"> och </w:t>
      </w:r>
      <w:hyperlink r:id="rId65">
        <w:r w:rsidRPr="009F715A">
          <w:rPr>
            <w:rFonts w:ascii="Calibri" w:eastAsia="Calibri" w:hAnsi="Calibri" w:cs="Calibri"/>
            <w:color w:val="0563C1" w:themeColor="hyperlink"/>
            <w:u w:val="single"/>
          </w:rPr>
          <w:t>belastningsergonomi</w:t>
        </w:r>
      </w:hyperlink>
    </w:p>
    <w:p w14:paraId="01AC1096" w14:textId="77777777" w:rsidR="00D37B29" w:rsidRPr="00A35973" w:rsidRDefault="00D37B29" w:rsidP="00A35973"/>
    <w:p w14:paraId="4E30BD0A" w14:textId="77777777" w:rsidR="00A4114E" w:rsidRPr="00A4114E" w:rsidRDefault="00A4114E" w:rsidP="00421EC6">
      <w:pPr>
        <w:pStyle w:val="Rubrik3"/>
      </w:pPr>
      <w:bookmarkStart w:id="83" w:name="_Toc116050063"/>
      <w:bookmarkStart w:id="84" w:name="_Toc118288693"/>
      <w:r w:rsidRPr="00A4114E">
        <w:t>Fördelning av arbetsmiljöuppgifter</w:t>
      </w:r>
      <w:bookmarkEnd w:id="83"/>
      <w:bookmarkEnd w:id="84"/>
    </w:p>
    <w:p w14:paraId="3ED1060F" w14:textId="77777777" w:rsidR="00A4114E" w:rsidRPr="00A4114E" w:rsidRDefault="00A4114E" w:rsidP="00A4114E">
      <w:r w:rsidRPr="00A4114E">
        <w:rPr>
          <w:rFonts w:ascii="Calibri" w:eastAsia="Calibri" w:hAnsi="Calibri" w:cs="Calibri"/>
        </w:rPr>
        <w:t xml:space="preserve">Arbetsgivaren ska i det systematiska arbetsmiljöarbetet organisera och fördela arbetet så att risker i arbetet förebyggs och en tillfredsställande arbetsmiljö uppnås. De som fördelas uppgifter ska vara tillräckligt många och ha de befogenheter, resurser och kunskaper som krävs. Det handlar om att tydligt klargöra vad som skall göras i det systematiska arbetsmiljöarbetet och vilka som ansvarar för att det blir gjort. En rekommendation är att verksamhets- ekonomi- och personal-/ arbetsmiljöansvar bör följa varandra så långt som möjligt. Den som fördelas arbetsmiljöuppgifter bör ha möjlighet att prioritera dessa inom sin tjänst, vilket innebär att ledningsstrukturen bör, om så är möjligt, byggas utifrån renodlade och tydliga chefsroller. </w:t>
      </w:r>
    </w:p>
    <w:p w14:paraId="4A47536C" w14:textId="77777777" w:rsidR="0046390C" w:rsidRDefault="0046390C" w:rsidP="00225CAC">
      <w:pPr>
        <w:rPr>
          <w:rFonts w:eastAsiaTheme="minorEastAsia"/>
        </w:rPr>
      </w:pPr>
    </w:p>
    <w:p w14:paraId="2D9E3C3D" w14:textId="77777777" w:rsidR="0074130E" w:rsidRPr="0074130E" w:rsidRDefault="0074130E" w:rsidP="00421EC6">
      <w:pPr>
        <w:pStyle w:val="Rubrik3"/>
      </w:pPr>
      <w:bookmarkStart w:id="85" w:name="_Toc116050059"/>
      <w:bookmarkStart w:id="86" w:name="_Toc118288694"/>
      <w:r w:rsidRPr="0074130E">
        <w:lastRenderedPageBreak/>
        <w:t>Arbetsmiljöpolicy</w:t>
      </w:r>
      <w:bookmarkEnd w:id="85"/>
      <w:bookmarkEnd w:id="86"/>
    </w:p>
    <w:p w14:paraId="2A79B459" w14:textId="77777777" w:rsidR="0074130E" w:rsidRPr="0074130E" w:rsidRDefault="0074130E" w:rsidP="0074130E">
      <w:r w:rsidRPr="0074130E">
        <w:rPr>
          <w:rFonts w:ascii="Calibri" w:eastAsia="Calibri" w:hAnsi="Calibri" w:cs="Calibri"/>
        </w:rPr>
        <w:t xml:space="preserve">Föreskriften om systematiskt arbetsmiljöarbete (SAM) ställer krav på skriftlig arbetsmiljöpolicy som beskriver hur arbetsförhållandena ska vara för en tillfredsställande arbetsmiljö. Policyn ska beskriva den arbetsmiljö som arbetsgivaren vill uppnå och ta upp relevanta risker i verksamheten samt ge övergripande riktlinjer för hur och av vem arbetsmiljöarbetet ska bedrivas. Det är även lämpligt att ta upp förhållningssätt till gällande lagstiftning och göra viktigare ställningstaganden som att ingen anställd ska utsättas för kränkande särbehandling eller får vara alkohol- eller drogpåverkad under arbetstid och att arbetet med arbetsanpassning ingår som en viktig del i arbetsmiljöarbetet. </w:t>
      </w:r>
    </w:p>
    <w:p w14:paraId="1A08790D" w14:textId="77777777" w:rsidR="0074130E" w:rsidRPr="0074130E" w:rsidRDefault="0074130E" w:rsidP="0074130E">
      <w:r w:rsidRPr="0074130E">
        <w:rPr>
          <w:rFonts w:ascii="Calibri" w:eastAsia="Calibri" w:hAnsi="Calibri" w:cs="Calibri"/>
          <w:b/>
          <w:bCs/>
        </w:rPr>
        <w:t xml:space="preserve"> </w:t>
      </w:r>
    </w:p>
    <w:p w14:paraId="52189C79" w14:textId="6A15B196" w:rsidR="0074130E" w:rsidRPr="0074130E" w:rsidRDefault="0074130E" w:rsidP="00417D43">
      <w:pPr>
        <w:pStyle w:val="Rubrik3"/>
      </w:pPr>
      <w:bookmarkStart w:id="87" w:name="_Toc116050060"/>
      <w:bookmarkStart w:id="88" w:name="_Toc118288695"/>
      <w:r w:rsidRPr="0074130E">
        <w:t>Arbetsmiljöhandbok</w:t>
      </w:r>
      <w:bookmarkEnd w:id="87"/>
      <w:bookmarkEnd w:id="88"/>
    </w:p>
    <w:p w14:paraId="2E817A71" w14:textId="680D3DEC" w:rsidR="00AE4F77" w:rsidRDefault="0074130E" w:rsidP="0074130E">
      <w:pPr>
        <w:rPr>
          <w:rFonts w:ascii="Calibri" w:eastAsia="Calibri" w:hAnsi="Calibri" w:cs="Calibri"/>
        </w:rPr>
      </w:pPr>
      <w:r w:rsidRPr="008D7CB5">
        <w:rPr>
          <w:rFonts w:ascii="Calibri" w:eastAsia="Calibri" w:hAnsi="Calibri" w:cs="Calibri"/>
        </w:rPr>
        <w:t>Det är lämpligt och vanligt att samla organisationens systematiska arbetsmiljöarbete, det vill säga styrande dokument och rutiner för hur arbetsmiljöarbetet ska bedrivas, i en sammanhållen arbetsmiljöhandbok. Detta är frivilligt men ger möjlighet att hålla samman och tillgängliggöra styrning, aktuella åtgärdsplaner, stödjande mallar och checklistor på ett ställe.</w:t>
      </w:r>
      <w:r w:rsidR="00E300F2">
        <w:rPr>
          <w:rFonts w:ascii="Calibri" w:eastAsia="Calibri" w:hAnsi="Calibri" w:cs="Calibri"/>
        </w:rPr>
        <w:t xml:space="preserve"> Se nedan för exempel:</w:t>
      </w:r>
    </w:p>
    <w:p w14:paraId="23944728" w14:textId="647B06E4" w:rsidR="00E300F2" w:rsidRDefault="00E7000B" w:rsidP="00E7000B">
      <w:pPr>
        <w:pStyle w:val="Liststycke"/>
        <w:numPr>
          <w:ilvl w:val="0"/>
          <w:numId w:val="26"/>
        </w:numPr>
        <w:rPr>
          <w:rFonts w:asciiTheme="minorHAnsi" w:eastAsiaTheme="minorEastAsia" w:hAnsiTheme="minorHAnsi" w:cstheme="minorHAnsi"/>
        </w:rPr>
      </w:pPr>
      <w:r w:rsidRPr="007242E1">
        <w:rPr>
          <w:rFonts w:asciiTheme="minorHAnsi" w:eastAsiaTheme="minorEastAsia" w:hAnsiTheme="minorHAnsi" w:cstheme="minorHAnsi"/>
        </w:rPr>
        <w:t>Rutiner vid rekrytering och nyanställning</w:t>
      </w:r>
    </w:p>
    <w:p w14:paraId="62424AEE" w14:textId="1D593C30" w:rsidR="007242E1" w:rsidRDefault="007242E1"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Introduktion av nyanställda (även skolungdom, unga ledare och Ung Resurs)</w:t>
      </w:r>
    </w:p>
    <w:p w14:paraId="2179B05F" w14:textId="3CD1E695" w:rsidR="00455D48" w:rsidRDefault="00455D48"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Tystnadsplikt</w:t>
      </w:r>
    </w:p>
    <w:p w14:paraId="431C5935" w14:textId="60673C0F" w:rsidR="00047DD3" w:rsidRDefault="00047DD3"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Utdrag ur belastningsregister vid arbete med minderåriga</w:t>
      </w:r>
    </w:p>
    <w:p w14:paraId="5E0806FD" w14:textId="53601730" w:rsidR="00047DD3" w:rsidRDefault="00047DD3"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Mall för skyddsrond</w:t>
      </w:r>
    </w:p>
    <w:p w14:paraId="7D852B68" w14:textId="478F43EA" w:rsidR="00047DD3" w:rsidRDefault="00047DD3"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Anhöriglistor</w:t>
      </w:r>
    </w:p>
    <w:p w14:paraId="608A0B30" w14:textId="4FF4A459" w:rsidR="003364EE" w:rsidRDefault="003364EE" w:rsidP="00E7000B">
      <w:pPr>
        <w:pStyle w:val="Liststycke"/>
        <w:numPr>
          <w:ilvl w:val="0"/>
          <w:numId w:val="26"/>
        </w:numPr>
        <w:rPr>
          <w:rFonts w:asciiTheme="minorHAnsi" w:eastAsiaTheme="minorEastAsia" w:hAnsiTheme="minorHAnsi" w:cstheme="minorHAnsi"/>
        </w:rPr>
      </w:pPr>
      <w:r>
        <w:rPr>
          <w:rFonts w:asciiTheme="minorHAnsi" w:eastAsiaTheme="minorEastAsia" w:hAnsiTheme="minorHAnsi" w:cstheme="minorHAnsi"/>
        </w:rPr>
        <w:t>Mejl- och telefonpolicy</w:t>
      </w:r>
    </w:p>
    <w:p w14:paraId="0EDDDF9D" w14:textId="77777777" w:rsidR="00D13DEF" w:rsidRDefault="00D13DEF" w:rsidP="00D13DEF">
      <w:pPr>
        <w:rPr>
          <w:rFonts w:asciiTheme="minorHAnsi" w:eastAsiaTheme="minorEastAsia" w:hAnsiTheme="minorHAnsi" w:cstheme="minorHAnsi"/>
        </w:rPr>
      </w:pPr>
    </w:p>
    <w:p w14:paraId="52C01C6B" w14:textId="2B2AC8FF" w:rsidR="00D13DEF" w:rsidRPr="00D13DEF" w:rsidRDefault="00D13DEF" w:rsidP="00D13DEF">
      <w:pPr>
        <w:rPr>
          <w:rFonts w:asciiTheme="minorHAnsi" w:eastAsiaTheme="minorEastAsia" w:hAnsiTheme="minorHAnsi" w:cstheme="minorHAnsi"/>
        </w:rPr>
      </w:pPr>
      <w:r>
        <w:rPr>
          <w:rFonts w:asciiTheme="minorHAnsi" w:eastAsiaTheme="minorEastAsia" w:hAnsiTheme="minorHAnsi" w:cstheme="minorHAnsi"/>
        </w:rPr>
        <w:t xml:space="preserve">För mallar och inspiration, se: </w:t>
      </w:r>
      <w:hyperlink r:id="rId66" w:history="1">
        <w:r w:rsidR="00A522BD" w:rsidRPr="00F84947">
          <w:rPr>
            <w:rStyle w:val="Hyperlnk"/>
            <w:rFonts w:asciiTheme="minorHAnsi" w:eastAsiaTheme="minorEastAsia" w:hAnsiTheme="minorHAnsi" w:cstheme="minorHAnsi"/>
          </w:rPr>
          <w:t>www.av.se</w:t>
        </w:r>
      </w:hyperlink>
      <w:r w:rsidR="00A522BD">
        <w:rPr>
          <w:rFonts w:asciiTheme="minorHAnsi" w:eastAsiaTheme="minorEastAsia" w:hAnsiTheme="minorHAnsi" w:cstheme="minorHAnsi"/>
        </w:rPr>
        <w:t xml:space="preserve">  </w:t>
      </w:r>
    </w:p>
    <w:p w14:paraId="694CDCB7" w14:textId="77777777" w:rsidR="00225CAC" w:rsidRDefault="00225CAC" w:rsidP="00225CAC">
      <w:pPr>
        <w:rPr>
          <w:rFonts w:eastAsiaTheme="minorEastAsia"/>
        </w:rPr>
      </w:pPr>
    </w:p>
    <w:p w14:paraId="0547D3C8" w14:textId="6CF41D71" w:rsidR="008D7FB2" w:rsidRDefault="00417D43" w:rsidP="00417D43">
      <w:pPr>
        <w:pStyle w:val="Rubrik3"/>
      </w:pPr>
      <w:bookmarkStart w:id="89" w:name="_Toc118288696"/>
      <w:bookmarkStart w:id="90" w:name="_Toc116050061"/>
      <w:r>
        <w:t>Introduktion för nyanställda</w:t>
      </w:r>
      <w:bookmarkEnd w:id="89"/>
    </w:p>
    <w:p w14:paraId="5EA424A5" w14:textId="77777777" w:rsidR="006D5C87" w:rsidRPr="006D5C87" w:rsidRDefault="006D5C87" w:rsidP="006D5C87">
      <w:r w:rsidRPr="006D5C87">
        <w:rPr>
          <w:rFonts w:ascii="Calibri" w:eastAsia="Calibri" w:hAnsi="Calibri" w:cs="Calibri"/>
        </w:rPr>
        <w:t xml:space="preserve">En planerad introduktion är viktigt för att säkra en positiv anknytning till organisationen och för att ge den nya medarbetaren goda förutsättningar att komma in i sitt uppdrag och sina specifika arbetsuppgifter samt att få förståelse för verksamheten och få många nya kontakter. Att tidigt få en positiv inställning till sin nya arbetsplats är långsiktigt viktigt för att medarbetaren ska trivas och få goda förutsättningar för att bidra till utveckling av verksamheten. </w:t>
      </w:r>
    </w:p>
    <w:p w14:paraId="5A1EC8AC" w14:textId="77777777" w:rsidR="006D5C87" w:rsidRPr="006D5C87" w:rsidRDefault="006D5C87" w:rsidP="006D5C87">
      <w:r w:rsidRPr="006D5C87">
        <w:rPr>
          <w:rFonts w:ascii="Calibri" w:eastAsia="Calibri" w:hAnsi="Calibri" w:cs="Calibri"/>
        </w:rPr>
        <w:t xml:space="preserve"> </w:t>
      </w:r>
    </w:p>
    <w:p w14:paraId="6A055C8D" w14:textId="77777777" w:rsidR="006D5C87" w:rsidRPr="006D5C87" w:rsidRDefault="006D5C87" w:rsidP="006D5C87">
      <w:r w:rsidRPr="006D5C87">
        <w:rPr>
          <w:rFonts w:ascii="Calibri" w:eastAsia="Calibri" w:hAnsi="Calibri" w:cs="Calibri"/>
        </w:rPr>
        <w:t xml:space="preserve">Viktiga delar inför anställningen är att säkerställa att dator, telefon och andra arbetsredskap är beställda och tillgängliga inför första arbetsdagen. I detta ligger att säkerställa beställning av de programvaror och behörigheter som behövs för att snabbt komma i gång med de dagliga arbetsuppgifterna. </w:t>
      </w:r>
    </w:p>
    <w:p w14:paraId="6ABC86E7" w14:textId="77777777" w:rsidR="006D5C87" w:rsidRPr="006D5C87" w:rsidRDefault="006D5C87" w:rsidP="006D5C87">
      <w:r w:rsidRPr="006D5C87">
        <w:rPr>
          <w:rFonts w:ascii="Calibri" w:eastAsia="Calibri" w:hAnsi="Calibri" w:cs="Calibri"/>
        </w:rPr>
        <w:t xml:space="preserve"> </w:t>
      </w:r>
    </w:p>
    <w:p w14:paraId="5D904B85" w14:textId="77777777" w:rsidR="006D5C87" w:rsidRPr="006D5C87" w:rsidRDefault="006D5C87" w:rsidP="006D5C87">
      <w:r w:rsidRPr="006D5C87">
        <w:rPr>
          <w:rFonts w:ascii="Calibri" w:eastAsia="Calibri" w:hAnsi="Calibri" w:cs="Calibri"/>
        </w:rPr>
        <w:t xml:space="preserve">Introduktion behöver sedan ges till lokaler, organisation, IT-system, säkerhets- och administrativa rutiner, intern kommunikation och viktigare styrande dokument. Det viktigaste är dock att få den nyanställda att snabbt komma in i sina arbetsuppgifter (och hur de utförs på den nya arbetsplatsen) och få starta upp de arbetsrelationer som kommer vara avgörande i den nya rollen. Det är av avgörande betydelse för anknytningen till arbetet och arbetsplatsen att som nyanställd vara aktiv och uppleva sig göra ett gott arbete. </w:t>
      </w:r>
    </w:p>
    <w:p w14:paraId="03AE13F9" w14:textId="77777777" w:rsidR="006D5C87" w:rsidRPr="006D5C87" w:rsidRDefault="00000000" w:rsidP="006D5C87">
      <w:hyperlink r:id="rId67">
        <w:r w:rsidR="006D5C87" w:rsidRPr="006D5C87">
          <w:rPr>
            <w:rFonts w:ascii="Calibri" w:eastAsia="Calibri" w:hAnsi="Calibri" w:cs="Calibri"/>
            <w:color w:val="0563C1" w:themeColor="hyperlink"/>
            <w:u w:val="single"/>
          </w:rPr>
          <w:t>https://www.av.se/sok/?qry=introduktion</w:t>
        </w:r>
      </w:hyperlink>
    </w:p>
    <w:p w14:paraId="67CA7695" w14:textId="77777777" w:rsidR="008D7FB2" w:rsidRDefault="008D7FB2" w:rsidP="005026AA">
      <w:pPr>
        <w:keepNext/>
        <w:keepLines/>
        <w:spacing w:before="40"/>
        <w:outlineLvl w:val="1"/>
        <w:rPr>
          <w:rFonts w:ascii="Calibri Light" w:eastAsia="Calibri Light" w:hAnsi="Calibri Light" w:cs="Calibri Light"/>
          <w:color w:val="2F5496" w:themeColor="accent1" w:themeShade="BF"/>
          <w:sz w:val="26"/>
          <w:szCs w:val="26"/>
        </w:rPr>
      </w:pPr>
    </w:p>
    <w:p w14:paraId="606FC338" w14:textId="20F5804D" w:rsidR="005026AA" w:rsidRPr="005026AA" w:rsidRDefault="005026AA" w:rsidP="00417D43">
      <w:pPr>
        <w:pStyle w:val="Rubrik3"/>
      </w:pPr>
      <w:bookmarkStart w:id="91" w:name="_Toc118288697"/>
      <w:r w:rsidRPr="005026AA">
        <w:t>Mål och handlingsplaner för SAM - systematiskt arbetsmiljöarbete</w:t>
      </w:r>
      <w:bookmarkEnd w:id="90"/>
      <w:bookmarkEnd w:id="91"/>
    </w:p>
    <w:p w14:paraId="3AA11855" w14:textId="77777777" w:rsidR="005026AA" w:rsidRPr="005026AA" w:rsidRDefault="005026AA" w:rsidP="005026AA">
      <w:r w:rsidRPr="005026AA">
        <w:rPr>
          <w:rFonts w:ascii="Calibri" w:eastAsia="Calibri" w:hAnsi="Calibri" w:cs="Calibri"/>
        </w:rPr>
        <w:t xml:space="preserve">Arbetsmiljöarbetet ska ingå som en naturlig del av arbetsgivarens verksamhet och ska samordnas med övrig styrning och verksamhetsutveckling. Det ska finnas mål för den organisatoriska och sociala arbetsmiljön (OSA) och undersökningar av arbetsmiljön ska göras löpande och regelbundet. Identifierade risker ska riskbedömas och vid behov åtgärdas omedelbart. Mindre allvarliga risker som inte åtgärdas omedelbart ska dokumenteras i en skriftlig handlingsplan som anger när åtgärderna ska vara genomförda och vem som ska se till att de genomförs. </w:t>
      </w:r>
    </w:p>
    <w:p w14:paraId="512F3850" w14:textId="77777777" w:rsidR="005026AA" w:rsidRPr="005026AA" w:rsidRDefault="005026AA" w:rsidP="005026AA">
      <w:r w:rsidRPr="005026AA">
        <w:rPr>
          <w:rFonts w:ascii="Calibri" w:eastAsia="Calibri" w:hAnsi="Calibri" w:cs="Calibri"/>
        </w:rPr>
        <w:t xml:space="preserve">Arbetet med att sätta konkreta mål och planera och följa upp arbetsmiljöåtgärder ska dokumenteras, lämpligen som bilagt ”levande dokument” till en sammanhållen arbetsmiljöhandbok eller i verksamhetens ordinarie planerings- och uppföljningsprocess. </w:t>
      </w:r>
    </w:p>
    <w:p w14:paraId="1B904130" w14:textId="77777777" w:rsidR="005026AA" w:rsidRPr="005026AA" w:rsidRDefault="005026AA" w:rsidP="005026AA">
      <w:r w:rsidRPr="005026AA">
        <w:rPr>
          <w:rFonts w:ascii="Calibri" w:eastAsia="Calibri" w:hAnsi="Calibri" w:cs="Calibri"/>
        </w:rPr>
        <w:t xml:space="preserve"> </w:t>
      </w:r>
    </w:p>
    <w:p w14:paraId="0821860A" w14:textId="77777777" w:rsidR="005026AA" w:rsidRPr="005026AA" w:rsidRDefault="005026AA" w:rsidP="00421EC6">
      <w:pPr>
        <w:pStyle w:val="Rubrik3"/>
        <w:rPr>
          <w:rFonts w:ascii="Calibri Light" w:eastAsia="Calibri Light" w:hAnsi="Calibri Light" w:cs="Calibri Light"/>
        </w:rPr>
      </w:pPr>
      <w:bookmarkStart w:id="92" w:name="_Toc118288698"/>
      <w:r w:rsidRPr="005026AA">
        <w:t>Riskbedömningar inför förändring</w:t>
      </w:r>
      <w:bookmarkEnd w:id="92"/>
    </w:p>
    <w:p w14:paraId="091FD892" w14:textId="77777777" w:rsidR="005026AA" w:rsidRPr="005026AA" w:rsidRDefault="005026AA" w:rsidP="005026AA">
      <w:r w:rsidRPr="005026AA">
        <w:rPr>
          <w:rFonts w:ascii="Calibri" w:eastAsia="Calibri" w:hAnsi="Calibri" w:cs="Calibri"/>
        </w:rPr>
        <w:t>Vid förändring av verksamheten ska arbetsgivaren, inom ramen för det systematiska arbetsmiljöarbetet, bedöma om ändringarna medför risk för ohälsa eller olycksfall. Detta gäller för</w:t>
      </w:r>
      <w:r w:rsidRPr="005026AA">
        <w:t xml:space="preserve"> </w:t>
      </w:r>
      <w:r w:rsidRPr="005026AA">
        <w:rPr>
          <w:rFonts w:ascii="Calibri" w:eastAsia="Calibri" w:hAnsi="Calibri" w:cs="Calibri"/>
        </w:rPr>
        <w:t xml:space="preserve">ändringar som inte utgör del av den dagliga, löpande verksamheten såsom till exempel vid organisationsförändringar, nya arbetstider och arbetsmetoder och om- och nybyggnation. Det bör finnas gemensamma rutiner för hur detta ska ske. </w:t>
      </w:r>
      <w:hyperlink r:id="rId68">
        <w:r w:rsidRPr="005026AA">
          <w:rPr>
            <w:rFonts w:ascii="Calibri" w:eastAsia="Calibri" w:hAnsi="Calibri" w:cs="Calibri"/>
            <w:color w:val="0563C1" w:themeColor="hyperlink"/>
            <w:u w:val="single"/>
          </w:rPr>
          <w:t>Arbetsmiljöverkets ABC-metod</w:t>
        </w:r>
      </w:hyperlink>
      <w:r w:rsidRPr="005026AA">
        <w:rPr>
          <w:rFonts w:ascii="Calibri" w:eastAsia="Calibri" w:hAnsi="Calibri" w:cs="Calibri"/>
        </w:rPr>
        <w:t xml:space="preserve"> och </w:t>
      </w:r>
      <w:hyperlink r:id="rId69">
        <w:r w:rsidRPr="005026AA">
          <w:rPr>
            <w:rFonts w:ascii="Calibri" w:eastAsia="Calibri" w:hAnsi="Calibri" w:cs="Calibri"/>
            <w:color w:val="0563C1" w:themeColor="hyperlink"/>
            <w:u w:val="single"/>
          </w:rPr>
          <w:t>Prevents mall för verksamhetsförändring</w:t>
        </w:r>
      </w:hyperlink>
      <w:r w:rsidRPr="005026AA">
        <w:rPr>
          <w:rFonts w:ascii="Calibri" w:eastAsia="Calibri" w:hAnsi="Calibri" w:cs="Calibri"/>
        </w:rPr>
        <w:t xml:space="preserve"> är vanliga verktyg för riskbedömning inför förändring.</w:t>
      </w:r>
    </w:p>
    <w:p w14:paraId="25C40F97" w14:textId="77777777" w:rsidR="005026AA" w:rsidRPr="005026AA" w:rsidRDefault="005026AA" w:rsidP="005026AA">
      <w:r w:rsidRPr="005026AA">
        <w:rPr>
          <w:rFonts w:ascii="Calibri" w:eastAsia="Calibri" w:hAnsi="Calibri" w:cs="Calibri"/>
          <w:color w:val="1F3763"/>
        </w:rPr>
        <w:t xml:space="preserve"> </w:t>
      </w:r>
    </w:p>
    <w:p w14:paraId="6D96D052" w14:textId="77777777" w:rsidR="005026AA" w:rsidRPr="005026AA" w:rsidRDefault="005026AA" w:rsidP="00421EC6">
      <w:pPr>
        <w:pStyle w:val="Rubrik3"/>
      </w:pPr>
      <w:bookmarkStart w:id="93" w:name="_Toc116050062"/>
      <w:bookmarkStart w:id="94" w:name="_Toc118288699"/>
      <w:r w:rsidRPr="005026AA">
        <w:t>Organisatorisk och social arbetsmiljö (OSA)</w:t>
      </w:r>
      <w:bookmarkEnd w:id="93"/>
      <w:bookmarkEnd w:id="94"/>
    </w:p>
    <w:p w14:paraId="4DC2CA08" w14:textId="77777777" w:rsidR="005026AA" w:rsidRPr="005026AA" w:rsidRDefault="005026AA" w:rsidP="005026AA">
      <w:r w:rsidRPr="005026AA">
        <w:rPr>
          <w:rFonts w:ascii="Calibri" w:eastAsia="Calibri" w:hAnsi="Calibri" w:cs="Calibri"/>
        </w:rPr>
        <w:t xml:space="preserve">Arbetsmiljöverkets föreskrift om OSA reglerar arbetsgivarens skyldigheter att, inom det systematiska arbetsmiljöarbetet, främja, förebygga och hantera ohälsosam arbetsbelastning och kränkande särbehandling. Utifrån det främjande förhållningssättet är föreskriften ett verktyg för att stärka engagemang, delaktighet, samarbetsförmåga och god styrning av organisation och verksamhet. Viktiga delar är konkreta mål för den organisatoriska och sociala arbetsmiljön, klargörande av att kränkande särbehandling inte accepteras och skriftliga rutiner för hur kränkande särbehandling ska hanteras inom organisationen. Därutöver behöver chefer och skyddsombud ha kunskaper om vad som bidrar till god organisatorisk och social arbetsmiljö och hur perspektivet kan integreras i verksamhetsutveckling, arbetsledning och i de individuella löne- och utvecklingssamtalen. </w:t>
      </w:r>
    </w:p>
    <w:p w14:paraId="18B3E056" w14:textId="58FF7A6E" w:rsidR="005026AA" w:rsidRPr="005026AA" w:rsidRDefault="005026AA" w:rsidP="005026AA">
      <w:r w:rsidRPr="005026AA">
        <w:rPr>
          <w:rFonts w:ascii="Calibri" w:eastAsia="Calibri" w:hAnsi="Calibri" w:cs="Calibri"/>
          <w:color w:val="1F3763"/>
        </w:rPr>
        <w:t xml:space="preserve"> </w:t>
      </w:r>
    </w:p>
    <w:p w14:paraId="47B20627" w14:textId="77777777" w:rsidR="005026AA" w:rsidRPr="005026AA" w:rsidRDefault="005026AA" w:rsidP="00421EC6">
      <w:pPr>
        <w:pStyle w:val="Rubrik3"/>
      </w:pPr>
      <w:bookmarkStart w:id="95" w:name="_Toc116050064"/>
      <w:bookmarkStart w:id="96" w:name="_Toc118288700"/>
      <w:r w:rsidRPr="005026AA">
        <w:t>Diskrimineringslagen. Aktiva åtgärder mot diskriminering</w:t>
      </w:r>
      <w:bookmarkEnd w:id="95"/>
      <w:bookmarkEnd w:id="96"/>
    </w:p>
    <w:p w14:paraId="13A2E7E1" w14:textId="7A19BEAF" w:rsidR="005026AA" w:rsidRPr="005026AA" w:rsidRDefault="005026AA" w:rsidP="005026AA">
      <w:r w:rsidRPr="005026AA">
        <w:rPr>
          <w:rFonts w:ascii="Calibri" w:eastAsia="Calibri" w:hAnsi="Calibri" w:cs="Calibri"/>
        </w:rPr>
        <w:t>Utöver diskrimineringslagens förbud mot diskriminering ställer lagen krav på att arbetsgivaren ska arbeta med aktiva åtgärder för att förebygga diskriminering och främja lika rättigheter och möjligheter oavsett kön, könsöverskridande identitet eller uttryck, etnisk tillhörighet, religion eller annan trosuppfattning, funktionsnedsättning, sexuell läggning eller ålder. Arbetet ska bedrivas inom fem områden: Arbetsförhållanden, löner och anställningsvillkor, rekrytering och befordran, kompetensutveckling och utbildning samt möjlighet att förena arbete och föräldraskap. Arbetet ska bedrivas systematiskt, dokumenteras skriftligt och kan med fördel samordnas med ordinarie verksamhetsplanering och det systematiska arbetsmiljöarbetet. I det senare kan och bör arbetet för att förebygga kränkande särbehandling inkludera diskrimineringslagens krav på att arbetsgivare ska ha riktlinjer och rutiner i syfte att förhindra trakasserier, sexuella trakasserier och repressalier.</w:t>
      </w:r>
    </w:p>
    <w:p w14:paraId="6BA650D1" w14:textId="77777777" w:rsidR="005026AA" w:rsidRPr="005026AA" w:rsidRDefault="005026AA" w:rsidP="005026AA">
      <w:r w:rsidRPr="005026AA">
        <w:rPr>
          <w:rFonts w:ascii="Calibri" w:eastAsia="Calibri" w:hAnsi="Calibri" w:cs="Calibri"/>
          <w:color w:val="1F3763"/>
        </w:rPr>
        <w:lastRenderedPageBreak/>
        <w:t xml:space="preserve"> </w:t>
      </w:r>
    </w:p>
    <w:p w14:paraId="3AF5EC29" w14:textId="77777777" w:rsidR="00075806" w:rsidRPr="00FF3E31" w:rsidRDefault="00075806" w:rsidP="00FF3E31">
      <w:pPr>
        <w:pStyle w:val="Rubrik3"/>
      </w:pPr>
      <w:bookmarkStart w:id="97" w:name="_Toc116050066"/>
      <w:bookmarkStart w:id="98" w:name="_Toc118288701"/>
      <w:r w:rsidRPr="00FF3E31">
        <w:t>Krishantering, första hjälpen. Svenska kyrkans handbok i krisberedskap</w:t>
      </w:r>
      <w:bookmarkEnd w:id="97"/>
      <w:bookmarkEnd w:id="98"/>
    </w:p>
    <w:p w14:paraId="0771B4AB" w14:textId="77777777" w:rsidR="00075806" w:rsidRPr="00075806" w:rsidRDefault="00075806" w:rsidP="00075806">
      <w:r w:rsidRPr="00075806">
        <w:rPr>
          <w:rFonts w:ascii="Calibri" w:eastAsia="Calibri" w:hAnsi="Calibri" w:cs="Calibri"/>
        </w:rPr>
        <w:t>Första hjälpen och krisstöd skall planeras, ordnas och följas upp med utgångspunkt från en bedömning av riskerna för ohälsa och olycksfall i arbetet. På varje arbetsställe skall finnas den beredskap och de rutiner för första hjälpen och krisstöd som behövs med hänsyn till verksamhetens art, omfattning och särskilda risker. Vid behov ska upprättade rutiner finnas tillgängliga för all personal och för verksamhetens deltagare.</w:t>
      </w:r>
    </w:p>
    <w:p w14:paraId="302CBA72" w14:textId="77777777" w:rsidR="00075806" w:rsidRPr="00075806" w:rsidRDefault="00075806" w:rsidP="00075806">
      <w:r w:rsidRPr="00075806">
        <w:rPr>
          <w:rFonts w:ascii="Calibri" w:eastAsia="Calibri" w:hAnsi="Calibri" w:cs="Calibri"/>
        </w:rPr>
        <w:t xml:space="preserve"> </w:t>
      </w:r>
    </w:p>
    <w:p w14:paraId="3EF97557" w14:textId="4F282BB8" w:rsidR="00075806" w:rsidRPr="00075806" w:rsidRDefault="00075806" w:rsidP="00075806">
      <w:r w:rsidRPr="00075806">
        <w:rPr>
          <w:rFonts w:ascii="Calibri" w:eastAsia="Calibri" w:hAnsi="Calibri" w:cs="Calibri"/>
        </w:rPr>
        <w:t xml:space="preserve">Det kan exempelvis vara av stor vikt att komma i kontakt med anhöriga när en arbetsplatsolycka har inträffat, varför det kan vara befogat med en anhöriglista för all personal och för barn/unga som deltar i läger eller resor. Med tanke på GDPR bör endast ett fåtal uppgifter som inte kan anses vara särskilt integritetskänsliga, såsom namn, telefonnummer och adress registreras. Uppgifterna ska gallras vid </w:t>
      </w:r>
      <w:r w:rsidR="00AF683D">
        <w:rPr>
          <w:rFonts w:ascii="Calibri" w:eastAsia="Calibri" w:hAnsi="Calibri" w:cs="Calibri"/>
        </w:rPr>
        <w:t>när de inte längre är aktuella</w:t>
      </w:r>
      <w:r w:rsidRPr="00075806">
        <w:rPr>
          <w:rFonts w:ascii="Calibri" w:eastAsia="Calibri" w:hAnsi="Calibri" w:cs="Calibri"/>
        </w:rPr>
        <w:t xml:space="preserve">. </w:t>
      </w:r>
    </w:p>
    <w:p w14:paraId="031760DA" w14:textId="77777777" w:rsidR="00075806" w:rsidRPr="00075806" w:rsidRDefault="00075806" w:rsidP="00075806">
      <w:r w:rsidRPr="00075806">
        <w:rPr>
          <w:rFonts w:ascii="Calibri" w:eastAsia="Calibri" w:hAnsi="Calibri" w:cs="Calibri"/>
        </w:rPr>
        <w:t xml:space="preserve"> </w:t>
      </w:r>
    </w:p>
    <w:p w14:paraId="32EB414B" w14:textId="77777777" w:rsidR="00075806" w:rsidRPr="00075806" w:rsidRDefault="00075806" w:rsidP="00D22B7A">
      <w:pPr>
        <w:pStyle w:val="Rubrik3"/>
      </w:pPr>
      <w:bookmarkStart w:id="99" w:name="_Toc116050067"/>
      <w:bookmarkStart w:id="100" w:name="_Toc118288702"/>
      <w:r w:rsidRPr="00075806">
        <w:t>Anmälan av allvarliga olyckor, tillbud. AMV AFA</w:t>
      </w:r>
      <w:bookmarkEnd w:id="99"/>
      <w:bookmarkEnd w:id="100"/>
    </w:p>
    <w:p w14:paraId="0634B9A3" w14:textId="77777777" w:rsidR="00075806" w:rsidRPr="00075806" w:rsidRDefault="00075806" w:rsidP="00075806">
      <w:r w:rsidRPr="00075806">
        <w:rPr>
          <w:rFonts w:ascii="Calibri" w:eastAsia="Calibri" w:hAnsi="Calibri" w:cs="Calibri"/>
        </w:rPr>
        <w:t xml:space="preserve">Vid arbetsrelaterad ohälsa eller om olycksfall eller allvarligt tillbud inträffar i arbetet, ska arbetsgivaren utreda orsakerna så att risker för ohälsa och olycksfall kan förebyggas i fortsättningen. </w:t>
      </w:r>
    </w:p>
    <w:p w14:paraId="2FC24F19" w14:textId="77777777" w:rsidR="00075806" w:rsidRPr="00075806" w:rsidRDefault="00075806" w:rsidP="00075806">
      <w:r w:rsidRPr="00075806">
        <w:rPr>
          <w:rFonts w:ascii="Calibri" w:eastAsia="Calibri" w:hAnsi="Calibri" w:cs="Calibri"/>
        </w:rPr>
        <w:t>Alla anmälda arbetsskador ska skickas till Försäkringskassan. Allvarligare arbetsskada eller tillbud anmäls till Arbetsmiljöverket (§2 AMF). Arbetstagaren ska själv anmäla skada till AFA Trygghetsförsäkring (kollektivavtalad försäkring vid arbetsskada). Rutiner för hantering av arbetsskador och tillbud behöver vara tillgängliga för all personal.</w:t>
      </w:r>
    </w:p>
    <w:p w14:paraId="4C61445A" w14:textId="77777777" w:rsidR="00075806" w:rsidRPr="00075806" w:rsidRDefault="00075806" w:rsidP="00075806">
      <w:r w:rsidRPr="00075806">
        <w:t xml:space="preserve"> </w:t>
      </w:r>
    </w:p>
    <w:p w14:paraId="4A881B78" w14:textId="77777777" w:rsidR="00075806" w:rsidRPr="00075806" w:rsidRDefault="00075806" w:rsidP="00D22B7A">
      <w:pPr>
        <w:pStyle w:val="Rubrik3"/>
      </w:pPr>
      <w:bookmarkStart w:id="101" w:name="_Toc116050068"/>
      <w:bookmarkStart w:id="102" w:name="_Toc118288703"/>
      <w:r w:rsidRPr="00075806">
        <w:t>Arbetsinstruktioner för arbeten där risk för personskada föreligger</w:t>
      </w:r>
      <w:bookmarkEnd w:id="101"/>
      <w:bookmarkEnd w:id="102"/>
    </w:p>
    <w:p w14:paraId="62929E36" w14:textId="77777777" w:rsidR="00075806" w:rsidRPr="00075806" w:rsidRDefault="00075806" w:rsidP="00075806">
      <w:r w:rsidRPr="00075806">
        <w:rPr>
          <w:rFonts w:ascii="Calibri" w:eastAsia="Calibri" w:hAnsi="Calibri" w:cs="Calibri"/>
        </w:rPr>
        <w:t>Enligt föreskriften om systematiskt arbetsmiljöarbete ska det, vid arbete som innebär risk för allvarliga olycksfall, finnas skriftliga instruktioner som beskriver hur arbetet ska genomföras. Till exempel kan detta gälla vid grävning av gravar och arbete med olika maskiner såsom åkgräsklippare, snöslunga och grävmaskin. För att instruktionerna ska följas är det bra om de som ska utföra instruktionen också varit med och tagit fram dem.</w:t>
      </w:r>
    </w:p>
    <w:p w14:paraId="2DCC72BB" w14:textId="77777777" w:rsidR="00075806" w:rsidRPr="00075806" w:rsidRDefault="00075806" w:rsidP="00075806">
      <w:r w:rsidRPr="00075806">
        <w:rPr>
          <w:rFonts w:ascii="Calibri" w:eastAsia="Calibri" w:hAnsi="Calibri" w:cs="Calibri"/>
        </w:rPr>
        <w:t xml:space="preserve"> </w:t>
      </w:r>
    </w:p>
    <w:p w14:paraId="61F1B1A6" w14:textId="77777777" w:rsidR="007908F4" w:rsidRPr="007908F4" w:rsidRDefault="007908F4" w:rsidP="00D22B7A">
      <w:pPr>
        <w:pStyle w:val="Rubrik3"/>
      </w:pPr>
      <w:bookmarkStart w:id="103" w:name="_Toc116050069"/>
      <w:bookmarkStart w:id="104" w:name="_Toc118288704"/>
      <w:r w:rsidRPr="007908F4">
        <w:t>Alkohol- och drogpolicy</w:t>
      </w:r>
      <w:bookmarkEnd w:id="103"/>
      <w:bookmarkEnd w:id="104"/>
    </w:p>
    <w:p w14:paraId="10390FD7" w14:textId="77777777" w:rsidR="007908F4" w:rsidRPr="007908F4" w:rsidRDefault="007908F4" w:rsidP="007908F4">
      <w:r w:rsidRPr="007908F4">
        <w:rPr>
          <w:rFonts w:ascii="Calibri" w:eastAsia="Calibri" w:hAnsi="Calibri" w:cs="Calibri"/>
        </w:rPr>
        <w:t>Syftet med en alkohol och drogpolicy är att förebygga skadligt bruk och därmed att undvika ohälsa, tillbud, olyckor, onödiga kostnader och i övrigt värna om en god arbetsmiljö. Missbruk av alkohol- och droger är därmed en arbetsmiljöfråga och ska integreras i det systematiska arbetsmiljöarbetet. Vid konstaterat missbruk är arbetsgivarens tidiga och tydliga agerande framgångsfaktorer för rehabilitering och återgång till arbetet. Samtidigt är detta samtal som de flesta chefer och kollegor drar sig för att inleda. Därför är upprättade, samverkade och väl förankrade rutiner av stor vikt för hur väl det förebyggande och rehabiliterande arbetet bedrivs inom organisationen.</w:t>
      </w:r>
    </w:p>
    <w:p w14:paraId="7821591C" w14:textId="77777777" w:rsidR="007908F4" w:rsidRPr="007908F4" w:rsidRDefault="007908F4" w:rsidP="007908F4">
      <w:pPr>
        <w:rPr>
          <w:rFonts w:ascii="Calibri" w:eastAsia="Calibri" w:hAnsi="Calibri" w:cs="Calibri"/>
        </w:rPr>
      </w:pPr>
    </w:p>
    <w:p w14:paraId="3264753E" w14:textId="47EC3513" w:rsidR="007908F4" w:rsidRPr="007908F4" w:rsidRDefault="007908F4" w:rsidP="007908F4">
      <w:pPr>
        <w:rPr>
          <w:rFonts w:ascii="Calibri" w:eastAsia="Calibri" w:hAnsi="Calibri" w:cs="Calibri"/>
        </w:rPr>
      </w:pPr>
      <w:r w:rsidRPr="007908F4">
        <w:rPr>
          <w:rFonts w:ascii="Calibri" w:eastAsia="Calibri" w:hAnsi="Calibri" w:cs="Calibri"/>
        </w:rPr>
        <w:t>För mer information om arbetsrätt och avtal gå in på Vera på SKAOS hemsida</w:t>
      </w:r>
      <w:r w:rsidRPr="007908F4">
        <w:br/>
      </w:r>
      <w:hyperlink r:id="rId70" w:history="1">
        <w:r w:rsidR="00DF1320" w:rsidRPr="00DF1320">
          <w:rPr>
            <w:color w:val="0000FF"/>
            <w:u w:val="single"/>
          </w:rPr>
          <w:t>Webbhandboken Vera - Svenska kyrkans arbetsgivarorganisation</w:t>
        </w:r>
      </w:hyperlink>
      <w:r w:rsidRPr="007908F4">
        <w:rPr>
          <w:rFonts w:ascii="Calibri" w:eastAsia="Calibri" w:hAnsi="Calibri" w:cs="Calibri"/>
        </w:rPr>
        <w:t xml:space="preserve"> och </w:t>
      </w:r>
      <w:r w:rsidR="000B09E1">
        <w:rPr>
          <w:rFonts w:ascii="Calibri" w:eastAsia="Calibri" w:hAnsi="Calibri" w:cs="Calibri"/>
        </w:rPr>
        <w:t xml:space="preserve">för </w:t>
      </w:r>
      <w:r w:rsidR="00000241">
        <w:rPr>
          <w:rFonts w:ascii="Calibri" w:eastAsia="Calibri" w:hAnsi="Calibri" w:cs="Calibri"/>
        </w:rPr>
        <w:t xml:space="preserve">hela Svenska kyrkans avtal, se: </w:t>
      </w:r>
      <w:hyperlink r:id="rId71" w:history="1">
        <w:r w:rsidR="00000241" w:rsidRPr="00000241">
          <w:rPr>
            <w:color w:val="0000FF"/>
            <w:u w:val="single"/>
          </w:rPr>
          <w:t>Kollektivavtal, pension och försäkring - Svenska kyrkans arbetsgivarorganisation</w:t>
        </w:r>
      </w:hyperlink>
    </w:p>
    <w:p w14:paraId="0148D7BD" w14:textId="77777777" w:rsidR="005D3E50" w:rsidRDefault="005D3E50" w:rsidP="00225CAC">
      <w:pPr>
        <w:rPr>
          <w:rFonts w:eastAsiaTheme="minorEastAsia"/>
        </w:rPr>
      </w:pPr>
    </w:p>
    <w:p w14:paraId="094C0455" w14:textId="77777777" w:rsidR="00181182" w:rsidRPr="00D22B7A" w:rsidRDefault="00181182" w:rsidP="00D22B7A">
      <w:pPr>
        <w:pStyle w:val="Rubrik3"/>
      </w:pPr>
      <w:bookmarkStart w:id="105" w:name="_Toc118288705"/>
      <w:r w:rsidRPr="00D22B7A">
        <w:rPr>
          <w:rStyle w:val="normaltextrun"/>
        </w:rPr>
        <w:lastRenderedPageBreak/>
        <w:t>Hantering av arbetsmiljöansvar vid upphandling av tjänster</w:t>
      </w:r>
      <w:bookmarkEnd w:id="105"/>
      <w:r w:rsidRPr="00D22B7A">
        <w:rPr>
          <w:rStyle w:val="normaltextrun"/>
        </w:rPr>
        <w:t> </w:t>
      </w:r>
      <w:r w:rsidRPr="00D22B7A">
        <w:rPr>
          <w:rStyle w:val="eop"/>
        </w:rPr>
        <w:t> </w:t>
      </w:r>
    </w:p>
    <w:p w14:paraId="444EEE9F" w14:textId="77777777" w:rsidR="00181182" w:rsidRPr="00BF00DB" w:rsidRDefault="00181182" w:rsidP="00CE1E8C">
      <w:pPr>
        <w:pStyle w:val="paragraph"/>
        <w:spacing w:before="0" w:beforeAutospacing="0" w:after="0" w:afterAutospacing="0"/>
        <w:textAlignment w:val="baseline"/>
        <w:rPr>
          <w:rFonts w:ascii="Segoe UI" w:hAnsi="Segoe UI" w:cs="Segoe UI"/>
          <w:sz w:val="18"/>
          <w:szCs w:val="18"/>
        </w:rPr>
      </w:pPr>
      <w:r w:rsidRPr="00BF00DB">
        <w:rPr>
          <w:rStyle w:val="normaltextrun"/>
          <w:rFonts w:ascii="Calibri" w:hAnsi="Calibri" w:cs="Calibri"/>
        </w:rPr>
        <w:t>Vid upphandling av tjänster där arbetet bedrivs integrerat i församlingens verksamhet eller i församlingens lokaler aktualiseras samordningsansvaret enligt arbetsmiljölagen och Svenska kyrkans uppförandekod för leverantörer. </w:t>
      </w:r>
      <w:r w:rsidRPr="00BF00DB">
        <w:rPr>
          <w:rStyle w:val="eop"/>
          <w:rFonts w:ascii="Calibri" w:eastAsiaTheme="majorEastAsia" w:hAnsi="Calibri" w:cs="Calibri"/>
        </w:rPr>
        <w:t> </w:t>
      </w:r>
    </w:p>
    <w:p w14:paraId="23251704" w14:textId="77777777" w:rsidR="00181182" w:rsidRPr="00BF00DB" w:rsidRDefault="00181182" w:rsidP="00181182">
      <w:pPr>
        <w:pStyle w:val="paragraph"/>
        <w:spacing w:before="0" w:beforeAutospacing="0" w:after="0" w:afterAutospacing="0"/>
        <w:ind w:left="360"/>
        <w:textAlignment w:val="baseline"/>
        <w:rPr>
          <w:rFonts w:ascii="Segoe UI" w:hAnsi="Segoe UI" w:cs="Segoe UI"/>
          <w:sz w:val="18"/>
          <w:szCs w:val="18"/>
        </w:rPr>
      </w:pPr>
      <w:r w:rsidRPr="00BF00DB">
        <w:rPr>
          <w:rStyle w:val="eop"/>
          <w:rFonts w:ascii="Calibri" w:eastAsiaTheme="majorEastAsia" w:hAnsi="Calibri" w:cs="Calibri"/>
        </w:rPr>
        <w:t> </w:t>
      </w:r>
    </w:p>
    <w:p w14:paraId="60F0B258" w14:textId="77777777" w:rsidR="00181182" w:rsidRPr="00BF00DB" w:rsidRDefault="00181182" w:rsidP="00CE1E8C">
      <w:pPr>
        <w:pStyle w:val="paragraph"/>
        <w:spacing w:before="0" w:beforeAutospacing="0" w:after="0" w:afterAutospacing="0"/>
        <w:textAlignment w:val="baseline"/>
        <w:rPr>
          <w:rFonts w:ascii="Segoe UI" w:hAnsi="Segoe UI" w:cs="Segoe UI"/>
          <w:sz w:val="18"/>
          <w:szCs w:val="18"/>
        </w:rPr>
      </w:pPr>
      <w:r w:rsidRPr="00BF00DB">
        <w:rPr>
          <w:rStyle w:val="normaltextrun"/>
          <w:rFonts w:ascii="Calibri" w:hAnsi="Calibri" w:cs="Calibri"/>
        </w:rPr>
        <w:t>Samordningsansvaret på ett fast driftsställe ligger enligt arbetsmiljölagen i första hand på den som råder över driftsstället. Gentemot inhyrd personal innebär det ett ansvar att: </w:t>
      </w:r>
      <w:r w:rsidRPr="00BF00DB">
        <w:rPr>
          <w:rStyle w:val="eop"/>
          <w:rFonts w:ascii="Calibri" w:eastAsiaTheme="majorEastAsia" w:hAnsi="Calibri" w:cs="Calibri"/>
        </w:rPr>
        <w:t> </w:t>
      </w:r>
    </w:p>
    <w:p w14:paraId="0CF6B529" w14:textId="610FC4B2" w:rsidR="00181182" w:rsidRPr="00BF00DB" w:rsidRDefault="00181182" w:rsidP="00CE1E8C">
      <w:pPr>
        <w:pStyle w:val="paragraph"/>
        <w:spacing w:before="0" w:beforeAutospacing="0" w:after="0" w:afterAutospacing="0"/>
        <w:textAlignment w:val="baseline"/>
        <w:rPr>
          <w:rFonts w:ascii="Segoe UI" w:hAnsi="Segoe UI" w:cs="Segoe UI"/>
          <w:sz w:val="18"/>
          <w:szCs w:val="18"/>
        </w:rPr>
      </w:pPr>
      <w:r w:rsidRPr="00BF00DB">
        <w:rPr>
          <w:rStyle w:val="normaltextrun"/>
          <w:rFonts w:ascii="Segoe UI" w:hAnsi="Segoe UI" w:cs="Segoe UI"/>
        </w:rPr>
        <w:t>Å</w:t>
      </w:r>
      <w:r w:rsidRPr="00BF00DB">
        <w:rPr>
          <w:rStyle w:val="normaltextrun"/>
          <w:rFonts w:ascii="Calibri" w:hAnsi="Calibri" w:cs="Calibri"/>
        </w:rPr>
        <w:t xml:space="preserve">tgärda risker så att sjukdomar och olycksfall förebyggs, vara tydlig gentemot leverantören kring vilken kompetens som behövs, ge inhyrd </w:t>
      </w:r>
      <w:r w:rsidRPr="00BF00DB">
        <w:rPr>
          <w:rStyle w:val="contextualspellingandgrammarerror"/>
          <w:rFonts w:ascii="Calibri" w:hAnsi="Calibri" w:cs="Calibri"/>
        </w:rPr>
        <w:t>personal</w:t>
      </w:r>
      <w:r w:rsidR="00DE2BEE" w:rsidRPr="00BF00DB">
        <w:rPr>
          <w:rStyle w:val="contextualspellingandgrammarerror"/>
          <w:rFonts w:ascii="Calibri" w:hAnsi="Calibri" w:cs="Calibri"/>
        </w:rPr>
        <w:t xml:space="preserve"> en</w:t>
      </w:r>
      <w:r w:rsidRPr="00BF00DB">
        <w:rPr>
          <w:rStyle w:val="contextualspellingandgrammarerror"/>
          <w:rFonts w:ascii="Calibri" w:hAnsi="Calibri" w:cs="Calibri"/>
        </w:rPr>
        <w:t xml:space="preserve"> introduktion</w:t>
      </w:r>
      <w:r w:rsidRPr="00BF00DB">
        <w:rPr>
          <w:rStyle w:val="normaltextrun"/>
          <w:rFonts w:ascii="Calibri" w:hAnsi="Calibri" w:cs="Calibri"/>
        </w:rPr>
        <w:t xml:space="preserve"> avseende arbetsuppgifter, arbetsplatsens rutiner, risker i arbetet och hur man undviker dem samt rapportera eventuella olyckor och tillbud till leverantören. </w:t>
      </w:r>
      <w:r w:rsidRPr="00BF00DB">
        <w:rPr>
          <w:rStyle w:val="eop"/>
          <w:rFonts w:ascii="Calibri" w:eastAsiaTheme="majorEastAsia" w:hAnsi="Calibri" w:cs="Calibri"/>
        </w:rPr>
        <w:t> </w:t>
      </w:r>
    </w:p>
    <w:p w14:paraId="6F909B8A" w14:textId="77777777" w:rsidR="00181182" w:rsidRPr="00BF00DB" w:rsidRDefault="00181182" w:rsidP="00181182">
      <w:pPr>
        <w:pStyle w:val="paragraph"/>
        <w:spacing w:before="0" w:beforeAutospacing="0" w:after="0" w:afterAutospacing="0"/>
        <w:ind w:left="360"/>
        <w:textAlignment w:val="baseline"/>
        <w:rPr>
          <w:rFonts w:ascii="Segoe UI" w:hAnsi="Segoe UI" w:cs="Segoe UI"/>
          <w:sz w:val="18"/>
          <w:szCs w:val="18"/>
        </w:rPr>
      </w:pPr>
      <w:r w:rsidRPr="00BF00DB">
        <w:rPr>
          <w:rStyle w:val="eop"/>
          <w:rFonts w:ascii="Calibri" w:eastAsiaTheme="majorEastAsia" w:hAnsi="Calibri" w:cs="Calibri"/>
        </w:rPr>
        <w:t> </w:t>
      </w:r>
    </w:p>
    <w:p w14:paraId="19ABFF70" w14:textId="77777777" w:rsidR="00181182" w:rsidRPr="00BF00DB" w:rsidRDefault="00181182" w:rsidP="00CE1E8C">
      <w:pPr>
        <w:pStyle w:val="paragraph"/>
        <w:spacing w:before="0" w:beforeAutospacing="0" w:after="0" w:afterAutospacing="0"/>
        <w:textAlignment w:val="baseline"/>
        <w:rPr>
          <w:rFonts w:ascii="Segoe UI" w:hAnsi="Segoe UI" w:cs="Segoe UI"/>
          <w:sz w:val="18"/>
          <w:szCs w:val="18"/>
        </w:rPr>
      </w:pPr>
      <w:r w:rsidRPr="00BF00DB">
        <w:rPr>
          <w:rStyle w:val="normaltextrun"/>
          <w:rFonts w:ascii="Calibri" w:hAnsi="Calibri" w:cs="Calibri"/>
        </w:rPr>
        <w:t xml:space="preserve">Enligt Svenska kyrkans uppförandekod för leverantörer ska en leverantör till Svenska kyrkan, ”i hela sin verksamhet, följa det aktuella verksamhetslandets lagstiftning och myndighetsföreskrifter. Leverantören ska också agera i enlighet med de ramverk som finns för ansvarfullt företagande såsom FN:s Global </w:t>
      </w:r>
      <w:r w:rsidRPr="00BF00DB">
        <w:rPr>
          <w:rStyle w:val="spellingerror"/>
          <w:rFonts w:ascii="Calibri" w:hAnsi="Calibri" w:cs="Calibri"/>
        </w:rPr>
        <w:t>Compact</w:t>
      </w:r>
      <w:r w:rsidRPr="00BF00DB">
        <w:rPr>
          <w:rStyle w:val="normaltextrun"/>
          <w:rFonts w:ascii="Calibri" w:hAnsi="Calibri" w:cs="Calibri"/>
        </w:rPr>
        <w:t>, OECD:s riktlinjer för multinationella företag och FN:s vägledande principer för företag och mänskliga rättigheter.” </w:t>
      </w:r>
      <w:r w:rsidRPr="00BF00DB">
        <w:rPr>
          <w:rStyle w:val="eop"/>
          <w:rFonts w:ascii="Calibri" w:eastAsiaTheme="majorEastAsia" w:hAnsi="Calibri" w:cs="Calibri"/>
        </w:rPr>
        <w:t> </w:t>
      </w:r>
    </w:p>
    <w:p w14:paraId="76731A5D" w14:textId="77777777" w:rsidR="00181182" w:rsidRPr="00BF00DB" w:rsidRDefault="00181182" w:rsidP="00181182">
      <w:pPr>
        <w:pStyle w:val="paragraph"/>
        <w:spacing w:before="0" w:beforeAutospacing="0" w:after="0" w:afterAutospacing="0"/>
        <w:ind w:left="360"/>
        <w:textAlignment w:val="baseline"/>
        <w:rPr>
          <w:rFonts w:ascii="Segoe UI" w:hAnsi="Segoe UI" w:cs="Segoe UI"/>
          <w:sz w:val="18"/>
          <w:szCs w:val="18"/>
        </w:rPr>
      </w:pPr>
      <w:r w:rsidRPr="00BF00DB">
        <w:rPr>
          <w:rStyle w:val="eop"/>
          <w:rFonts w:ascii="Calibri" w:eastAsiaTheme="majorEastAsia" w:hAnsi="Calibri" w:cs="Calibri"/>
        </w:rPr>
        <w:t> </w:t>
      </w:r>
    </w:p>
    <w:p w14:paraId="38C76835" w14:textId="71B03180" w:rsidR="00181182" w:rsidRDefault="00CE1E8C" w:rsidP="00CE1E8C">
      <w:pPr>
        <w:pStyle w:val="paragraph"/>
        <w:spacing w:before="0" w:beforeAutospacing="0" w:after="0" w:afterAutospacing="0"/>
        <w:textAlignment w:val="baseline"/>
        <w:rPr>
          <w:rFonts w:ascii="Segoe UI" w:hAnsi="Segoe UI" w:cs="Segoe UI"/>
          <w:sz w:val="18"/>
          <w:szCs w:val="18"/>
        </w:rPr>
      </w:pPr>
      <w:r w:rsidRPr="00BF00DB">
        <w:rPr>
          <w:rStyle w:val="normaltextrun"/>
          <w:rFonts w:ascii="Calibri" w:hAnsi="Calibri" w:cs="Calibri"/>
        </w:rPr>
        <w:t>S</w:t>
      </w:r>
      <w:r w:rsidR="00181182" w:rsidRPr="00BF00DB">
        <w:rPr>
          <w:rStyle w:val="normaltextrun"/>
          <w:rFonts w:ascii="Calibri" w:hAnsi="Calibri" w:cs="Calibri"/>
        </w:rPr>
        <w:t>om ett led i att säkra att leverantören lever upp till lagstiftning och myndighetsföreskrifter</w:t>
      </w:r>
      <w:r w:rsidR="00BA169A" w:rsidRPr="00BF00DB">
        <w:rPr>
          <w:rStyle w:val="normaltextrun"/>
          <w:rFonts w:ascii="Calibri" w:hAnsi="Calibri" w:cs="Calibri"/>
        </w:rPr>
        <w:t xml:space="preserve"> </w:t>
      </w:r>
      <w:r w:rsidR="00181182" w:rsidRPr="00BF00DB">
        <w:rPr>
          <w:rStyle w:val="normaltextrun"/>
          <w:rFonts w:ascii="Calibri" w:hAnsi="Calibri" w:cs="Calibri"/>
        </w:rPr>
        <w:t xml:space="preserve">är det lämpligt att vid offertförfrågan informera om Svenska kyrkans uppförandekod för leverantörer och som kontraktsvillkor kräva (och följa upp) att leverantören lever upp till </w:t>
      </w:r>
      <w:hyperlink r:id="rId72" w:tgtFrame="_blank" w:history="1">
        <w:r w:rsidR="00181182">
          <w:rPr>
            <w:rStyle w:val="normaltextrun"/>
            <w:rFonts w:ascii="Calibri" w:hAnsi="Calibri" w:cs="Calibri"/>
            <w:color w:val="0563C1"/>
            <w:u w:val="single"/>
          </w:rPr>
          <w:t>Arbetsmiljöverkets checklista för leverantörer</w:t>
        </w:r>
      </w:hyperlink>
      <w:r w:rsidR="00181182">
        <w:rPr>
          <w:rStyle w:val="normaltextrun"/>
          <w:rFonts w:ascii="Calibri" w:hAnsi="Calibri" w:cs="Calibri"/>
          <w:color w:val="1F3763"/>
        </w:rPr>
        <w:t>. </w:t>
      </w:r>
      <w:r w:rsidR="00181182">
        <w:rPr>
          <w:rStyle w:val="eop"/>
          <w:rFonts w:ascii="Calibri" w:eastAsiaTheme="majorEastAsia" w:hAnsi="Calibri" w:cs="Calibri"/>
          <w:color w:val="1F3763"/>
        </w:rPr>
        <w:t> </w:t>
      </w:r>
    </w:p>
    <w:p w14:paraId="4471A227" w14:textId="4F4AFC55" w:rsidR="00181182" w:rsidRDefault="00181182" w:rsidP="003364EE">
      <w:pPr>
        <w:pStyle w:val="paragraph"/>
        <w:spacing w:before="0" w:beforeAutospacing="0" w:after="0" w:afterAutospacing="0"/>
        <w:ind w:left="360"/>
        <w:textAlignment w:val="baseline"/>
        <w:rPr>
          <w:rFonts w:ascii="Segoe UI" w:hAnsi="Segoe UI" w:cs="Segoe UI"/>
          <w:sz w:val="18"/>
          <w:szCs w:val="18"/>
        </w:rPr>
      </w:pPr>
      <w:r>
        <w:rPr>
          <w:rStyle w:val="eop"/>
          <w:rFonts w:ascii="Calibri" w:eastAsiaTheme="majorEastAsia" w:hAnsi="Calibri" w:cs="Calibri"/>
          <w:color w:val="1F3763"/>
        </w:rPr>
        <w:t>  </w:t>
      </w:r>
    </w:p>
    <w:p w14:paraId="64F33F3F" w14:textId="77777777" w:rsidR="00B55CC8" w:rsidRPr="00D22B7A" w:rsidRDefault="00B55CC8" w:rsidP="00D22B7A">
      <w:pPr>
        <w:pStyle w:val="Rubrik3"/>
      </w:pPr>
      <w:bookmarkStart w:id="106" w:name="_Toc118288706"/>
      <w:r w:rsidRPr="00D22B7A">
        <w:rPr>
          <w:rStyle w:val="normaltextrun"/>
        </w:rPr>
        <w:t>Tillgänglighetspolicy</w:t>
      </w:r>
      <w:bookmarkEnd w:id="106"/>
      <w:r w:rsidRPr="00D22B7A">
        <w:rPr>
          <w:rStyle w:val="eop"/>
        </w:rPr>
        <w:t> </w:t>
      </w:r>
    </w:p>
    <w:p w14:paraId="62CE4CE5" w14:textId="77777777" w:rsidR="00B55CC8" w:rsidRPr="00BF00DB" w:rsidRDefault="00B55CC8" w:rsidP="00B55CC8">
      <w:pPr>
        <w:pStyle w:val="paragraph"/>
        <w:spacing w:before="0" w:beforeAutospacing="0" w:after="0" w:afterAutospacing="0"/>
        <w:textAlignment w:val="baseline"/>
        <w:rPr>
          <w:rStyle w:val="normaltextrun"/>
          <w:rFonts w:ascii="Calibri" w:hAnsi="Calibri" w:cs="Calibri"/>
        </w:rPr>
      </w:pPr>
      <w:r w:rsidRPr="00BF00DB">
        <w:rPr>
          <w:rStyle w:val="normaltextrun"/>
          <w:rFonts w:ascii="Calibri" w:hAnsi="Calibri" w:cs="Calibri"/>
        </w:rPr>
        <w:t xml:space="preserve">God tillgänglighet </w:t>
      </w:r>
      <w:r w:rsidRPr="00BF00DB">
        <w:rPr>
          <w:rStyle w:val="normaltextrun"/>
          <w:rFonts w:ascii="Segoe UI" w:hAnsi="Segoe UI" w:cs="Segoe UI"/>
        </w:rPr>
        <w:t xml:space="preserve">är </w:t>
      </w:r>
      <w:r w:rsidRPr="00BF00DB">
        <w:rPr>
          <w:rStyle w:val="normaltextrun"/>
          <w:rFonts w:ascii="Calibri" w:hAnsi="Calibri" w:cs="Calibri"/>
        </w:rPr>
        <w:t>en del av Svenska kyrkans ställningstagande för alla människors lika värde. Juridiskt är den fysiska, sociala och kognitiva tillgängligheten reglerad i diskrimineringslagen och arbetsmiljöverkets föreskrifter för systematiskt arbetsmiljöarbete, arbetsplatsens utformning, organisatorisk och social arbetsmiljö och arbetsanpassning. Övergripande krav på tillgänglighet och användbarhet för personer med nedsatt rörelse- eller orienteringsförmåga finns i plan- och bygglagen, plan- och byggförordningen och i boverkets tillämpningsföreskrifter.</w:t>
      </w:r>
      <w:r w:rsidRPr="00BF00DB">
        <w:rPr>
          <w:rStyle w:val="normaltextrun"/>
        </w:rPr>
        <w:t> </w:t>
      </w:r>
    </w:p>
    <w:p w14:paraId="1F68D472" w14:textId="77777777" w:rsidR="00B55CC8" w:rsidRPr="00BF00DB" w:rsidRDefault="00B55CC8" w:rsidP="00B55CC8">
      <w:pPr>
        <w:pStyle w:val="paragraph"/>
        <w:spacing w:before="0" w:beforeAutospacing="0" w:after="0" w:afterAutospacing="0"/>
        <w:ind w:left="345"/>
        <w:textAlignment w:val="baseline"/>
        <w:rPr>
          <w:rStyle w:val="normaltextrun"/>
          <w:rFonts w:ascii="Calibri" w:hAnsi="Calibri" w:cs="Calibri"/>
        </w:rPr>
      </w:pPr>
      <w:r w:rsidRPr="00BF00DB">
        <w:rPr>
          <w:rStyle w:val="normaltextrun"/>
        </w:rPr>
        <w:t> </w:t>
      </w:r>
    </w:p>
    <w:p w14:paraId="13AAD86F" w14:textId="77777777" w:rsidR="00B55CC8" w:rsidRDefault="00B55CC8" w:rsidP="00B55CC8">
      <w:pPr>
        <w:pStyle w:val="paragraph"/>
        <w:spacing w:before="0" w:beforeAutospacing="0" w:after="0" w:afterAutospacing="0"/>
        <w:textAlignment w:val="baseline"/>
        <w:rPr>
          <w:rFonts w:ascii="Segoe UI" w:hAnsi="Segoe UI" w:cs="Segoe UI"/>
          <w:sz w:val="18"/>
          <w:szCs w:val="18"/>
        </w:rPr>
      </w:pPr>
      <w:r w:rsidRPr="00BF00DB">
        <w:rPr>
          <w:rStyle w:val="normaltextrun"/>
          <w:rFonts w:ascii="Calibri" w:hAnsi="Calibri" w:cs="Calibri"/>
        </w:rPr>
        <w:t>En tillgänglighetspolicy ger tillgänglighetsarbetet riktning och stödjer prioritering av de viktigaste framgångsfaktorerna för god tillgänglighet. Policyn bör formuleras i dialog med lokala intresseorganisationer för funktionshinderfrågor och gärna grundas i principen om universell utformning, vilken syftar till att skapa lösningar som redan från början fungerar för så många som möjligt.</w:t>
      </w:r>
      <w:r w:rsidRPr="00BF00DB">
        <w:rPr>
          <w:rStyle w:val="eop"/>
          <w:rFonts w:ascii="Calibri" w:eastAsiaTheme="majorEastAsia" w:hAnsi="Calibri" w:cs="Calibri"/>
        </w:rPr>
        <w:t> </w:t>
      </w:r>
    </w:p>
    <w:p w14:paraId="1C3DC496" w14:textId="77777777" w:rsidR="00B55CC8" w:rsidRDefault="00B55CC8" w:rsidP="00B55CC8">
      <w:pPr>
        <w:pStyle w:val="paragraph"/>
        <w:spacing w:before="0" w:beforeAutospacing="0" w:after="0" w:afterAutospacing="0"/>
        <w:ind w:left="360"/>
        <w:textAlignment w:val="baseline"/>
        <w:rPr>
          <w:rFonts w:ascii="Segoe UI" w:hAnsi="Segoe UI" w:cs="Segoe UI"/>
          <w:sz w:val="18"/>
          <w:szCs w:val="18"/>
        </w:rPr>
      </w:pPr>
      <w:r>
        <w:rPr>
          <w:rStyle w:val="eop"/>
          <w:rFonts w:ascii="Calibri" w:eastAsiaTheme="majorEastAsia" w:hAnsi="Calibri" w:cs="Calibri"/>
          <w:color w:val="1F3763"/>
        </w:rPr>
        <w:t> </w:t>
      </w:r>
    </w:p>
    <w:p w14:paraId="1035D3DD" w14:textId="1096F55F" w:rsidR="00AF31AA" w:rsidRPr="002B0DCD" w:rsidRDefault="00B55CC8" w:rsidP="002B0DCD">
      <w:pPr>
        <w:pStyle w:val="paragraph"/>
        <w:spacing w:before="0" w:beforeAutospacing="0" w:after="0" w:afterAutospacing="0"/>
        <w:ind w:left="345"/>
        <w:textAlignment w:val="baseline"/>
        <w:rPr>
          <w:rFonts w:ascii="Segoe UI" w:hAnsi="Segoe UI" w:cs="Segoe UI"/>
          <w:sz w:val="18"/>
          <w:szCs w:val="18"/>
        </w:rPr>
      </w:pPr>
      <w:r>
        <w:rPr>
          <w:rStyle w:val="eop"/>
          <w:rFonts w:eastAsiaTheme="majorEastAsia"/>
        </w:rPr>
        <w:t> </w:t>
      </w:r>
    </w:p>
    <w:p w14:paraId="75F5AF41" w14:textId="6FA93DD9" w:rsidR="00AB70C3" w:rsidRDefault="00C4772F" w:rsidP="00C4772F">
      <w:pPr>
        <w:pStyle w:val="Rubrik2"/>
        <w:rPr>
          <w:rFonts w:eastAsiaTheme="minorEastAsia"/>
        </w:rPr>
      </w:pPr>
      <w:bookmarkStart w:id="107" w:name="_Toc116050095"/>
      <w:bookmarkStart w:id="108" w:name="_Toc118288707"/>
      <w:r w:rsidRPr="00DD5647">
        <w:rPr>
          <w:rFonts w:eastAsiaTheme="minorEastAsia"/>
        </w:rPr>
        <w:t>Församlingens grundläggande uppgift</w:t>
      </w:r>
      <w:bookmarkEnd w:id="107"/>
      <w:bookmarkEnd w:id="108"/>
    </w:p>
    <w:p w14:paraId="7585C3F7" w14:textId="77777777" w:rsidR="00225CAC" w:rsidRPr="00225CAC" w:rsidRDefault="00225CAC" w:rsidP="00225CAC">
      <w:pPr>
        <w:rPr>
          <w:rFonts w:eastAsiaTheme="minorEastAsia"/>
        </w:rPr>
      </w:pPr>
    </w:p>
    <w:p w14:paraId="4E11D8DA" w14:textId="7CEE6B83" w:rsidR="00C4772F" w:rsidRPr="00DD5647" w:rsidRDefault="00C4772F" w:rsidP="00C4772F">
      <w:pPr>
        <w:pStyle w:val="Rubrik3"/>
        <w:rPr>
          <w:rFonts w:eastAsiaTheme="minorEastAsia"/>
        </w:rPr>
      </w:pPr>
      <w:bookmarkStart w:id="109" w:name="_Toc116050096"/>
      <w:bookmarkStart w:id="110" w:name="_Toc118288708"/>
      <w:r w:rsidRPr="00DD5647">
        <w:rPr>
          <w:rFonts w:eastAsiaTheme="minorEastAsia"/>
        </w:rPr>
        <w:t>Församlingsinstruktion</w:t>
      </w:r>
      <w:bookmarkEnd w:id="109"/>
      <w:bookmarkEnd w:id="110"/>
    </w:p>
    <w:p w14:paraId="7D55C359" w14:textId="057BF48E" w:rsidR="00441253" w:rsidRPr="00DD5647" w:rsidRDefault="006F5BFD" w:rsidP="00441253">
      <w:pPr>
        <w:rPr>
          <w:rFonts w:asciiTheme="minorHAnsi" w:eastAsiaTheme="minorEastAsia" w:hAnsiTheme="minorHAnsi" w:cstheme="minorHAnsi"/>
        </w:rPr>
      </w:pPr>
      <w:r w:rsidRPr="00DD5647">
        <w:rPr>
          <w:rFonts w:asciiTheme="minorHAnsi" w:eastAsiaTheme="minorEastAsia" w:hAnsiTheme="minorHAnsi" w:cstheme="minorHAnsi"/>
        </w:rPr>
        <w:t>Varje pastorat eller församling ska ha en församlingsinstruktion</w:t>
      </w:r>
      <w:r w:rsidR="00383A66" w:rsidRPr="00DD5647">
        <w:rPr>
          <w:rFonts w:asciiTheme="minorHAnsi" w:eastAsiaTheme="minorEastAsia" w:hAnsiTheme="minorHAnsi" w:cstheme="minorHAnsi"/>
        </w:rPr>
        <w:t xml:space="preserve"> (FIN)</w:t>
      </w:r>
      <w:r w:rsidRPr="00DD5647">
        <w:rPr>
          <w:rFonts w:asciiTheme="minorHAnsi" w:eastAsiaTheme="minorEastAsia" w:hAnsiTheme="minorHAnsi" w:cstheme="minorHAnsi"/>
        </w:rPr>
        <w:t xml:space="preserve"> enligt 57 kap 5-7</w:t>
      </w:r>
      <w:r w:rsidR="00921290" w:rsidRPr="00DD5647">
        <w:rPr>
          <w:rFonts w:asciiTheme="minorHAnsi" w:eastAsiaTheme="minorEastAsia" w:hAnsiTheme="minorHAnsi" w:cstheme="minorHAnsi"/>
        </w:rPr>
        <w:t xml:space="preserve"> §§</w:t>
      </w:r>
      <w:r w:rsidRPr="00DD5647">
        <w:rPr>
          <w:rFonts w:asciiTheme="minorHAnsi" w:eastAsiaTheme="minorEastAsia" w:hAnsiTheme="minorHAnsi" w:cstheme="minorHAnsi"/>
        </w:rPr>
        <w:t xml:space="preserve"> i Kyrkoordningen. Det är ett övergripande dokument som berättar om grundsyn, identitet, sammanhang och riktning. Församlingsinstruktionen är ett av de viktigaste styrdokumenten för församlingar och pastorat.</w:t>
      </w:r>
      <w:r w:rsidR="00441253" w:rsidRPr="00DD5647">
        <w:rPr>
          <w:rFonts w:asciiTheme="minorHAnsi" w:eastAsiaTheme="minorEastAsia" w:hAnsiTheme="minorHAnsi" w:cstheme="minorHAnsi"/>
        </w:rPr>
        <w:t xml:space="preserve"> FIN beskriver församlingens identitet och vision. Den är </w:t>
      </w:r>
      <w:r w:rsidR="00441253" w:rsidRPr="00DD5647">
        <w:rPr>
          <w:rFonts w:asciiTheme="minorHAnsi" w:eastAsiaTheme="minorEastAsia" w:hAnsiTheme="minorHAnsi" w:cstheme="minorHAnsi"/>
        </w:rPr>
        <w:lastRenderedPageBreak/>
        <w:t>församlingens grunddokument att ha som utgångspunkt vid till exempel</w:t>
      </w:r>
      <w:r w:rsidR="00D036B6" w:rsidRPr="00DD5647">
        <w:rPr>
          <w:rFonts w:asciiTheme="minorHAnsi" w:eastAsiaTheme="minorEastAsia" w:hAnsiTheme="minorHAnsi" w:cstheme="minorHAnsi"/>
        </w:rPr>
        <w:t xml:space="preserve"> </w:t>
      </w:r>
      <w:r w:rsidR="00441253" w:rsidRPr="00DD5647">
        <w:rPr>
          <w:rFonts w:asciiTheme="minorHAnsi" w:eastAsiaTheme="minorEastAsia" w:hAnsiTheme="minorHAnsi" w:cstheme="minorHAnsi"/>
        </w:rPr>
        <w:t xml:space="preserve">lokalförsörjningsplanering, verksamhetsplanering och budgetprioritering. En väl genomtänkt församlingsinstruktion underlättar församlingens liv och arbete. Den tydliggör den gemensamma inriktningen och stärker identiteten att vara kyrka i Guds värld. </w:t>
      </w:r>
    </w:p>
    <w:p w14:paraId="4996E020" w14:textId="5E341D33" w:rsidR="006F5BFD" w:rsidRPr="00DD5647" w:rsidRDefault="00441253" w:rsidP="00441253">
      <w:pPr>
        <w:rPr>
          <w:rFonts w:asciiTheme="minorHAnsi" w:eastAsiaTheme="minorEastAsia" w:hAnsiTheme="minorHAnsi" w:cstheme="minorHAnsi"/>
        </w:rPr>
      </w:pPr>
      <w:r w:rsidRPr="00DD5647">
        <w:rPr>
          <w:rFonts w:asciiTheme="minorHAnsi" w:eastAsiaTheme="minorEastAsia" w:hAnsiTheme="minorHAnsi" w:cstheme="minorHAnsi"/>
        </w:rPr>
        <w:t>Församlingsinstruktionen fungerar också som ett tillsynsdokument för biskop och domkapitel.</w:t>
      </w:r>
    </w:p>
    <w:p w14:paraId="04E3003C" w14:textId="77777777" w:rsidR="00C4772F" w:rsidRPr="00DD5647" w:rsidRDefault="00C4772F" w:rsidP="00C4772F">
      <w:pPr>
        <w:rPr>
          <w:rFonts w:asciiTheme="minorHAnsi" w:eastAsiaTheme="minorEastAsia" w:hAnsiTheme="minorHAnsi" w:cstheme="minorHAnsi"/>
        </w:rPr>
      </w:pPr>
    </w:p>
    <w:p w14:paraId="37987BBF" w14:textId="561C8E10" w:rsidR="00D05769" w:rsidRPr="00DD5647" w:rsidRDefault="000D274D" w:rsidP="00C4772F">
      <w:pPr>
        <w:rPr>
          <w:rFonts w:asciiTheme="minorHAnsi" w:hAnsiTheme="minorHAnsi" w:cstheme="minorHAnsi"/>
        </w:rPr>
      </w:pPr>
      <w:r w:rsidRPr="00DD5647">
        <w:rPr>
          <w:rFonts w:asciiTheme="minorHAnsi" w:hAnsiTheme="minorHAnsi" w:cstheme="minorHAnsi"/>
        </w:rPr>
        <w:t>Församlingsinstruktion</w:t>
      </w:r>
      <w:r w:rsidR="00BA780B" w:rsidRPr="00DD5647">
        <w:rPr>
          <w:rFonts w:asciiTheme="minorHAnsi" w:hAnsiTheme="minorHAnsi" w:cstheme="minorHAnsi"/>
        </w:rPr>
        <w:t>en</w:t>
      </w:r>
      <w:r w:rsidRPr="00DD5647">
        <w:rPr>
          <w:rFonts w:asciiTheme="minorHAnsi" w:hAnsiTheme="minorHAnsi" w:cstheme="minorHAnsi"/>
        </w:rPr>
        <w:t xml:space="preserve"> ska prövas minst vart fjärde år av kyrkorådet (KO 57 kap 6 §), men i början av en ny mandatperiod är det befogat att reflektera över församlingsinstruktionen; om man kan behålla den oförändrad eller om den behöver revideras eller förnyas helt. Arbetet tar lång tid och det är viktigt att nya förtroendevalda får möjlighet att sätta sig in i pastoratet eller församlingens församlingsliv. Ändringar, eller en helt ny instruktion, ska godkännas och utfärdas av domkapitlet. Om den befintliga församlingsinstruktionen fortfarande är aktuell efter fyra år och inga ändringar behöver göras ska skälen till det anges och anmälas till kyrkofullmäktige och domkapitlet. När församlingar går ihop till ett pastorat eller en ny kyrkoherde tillträder kan det vara ett gott skäl att göra en revidering eller en ny instruktion även med en tätare frekvens än fyra år.</w:t>
      </w:r>
      <w:r w:rsidR="00DC6187" w:rsidRPr="00DD5647">
        <w:rPr>
          <w:rFonts w:asciiTheme="minorHAnsi" w:hAnsiTheme="minorHAnsi" w:cstheme="minorHAnsi"/>
        </w:rPr>
        <w:t xml:space="preserve"> För mer information </w:t>
      </w:r>
      <w:r w:rsidR="00383A66" w:rsidRPr="00DD5647">
        <w:rPr>
          <w:rFonts w:asciiTheme="minorHAnsi" w:hAnsiTheme="minorHAnsi" w:cstheme="minorHAnsi"/>
        </w:rPr>
        <w:t>om arbetet med FIN</w:t>
      </w:r>
      <w:r w:rsidR="00EE2D6F" w:rsidRPr="00DD5647">
        <w:rPr>
          <w:rFonts w:asciiTheme="minorHAnsi" w:hAnsiTheme="minorHAnsi" w:cstheme="minorHAnsi"/>
        </w:rPr>
        <w:t>, kontakta Cecilia Nyholm, stiftsadjunkt: 031-771 30</w:t>
      </w:r>
      <w:r w:rsidR="00B21CAB" w:rsidRPr="00DD5647">
        <w:rPr>
          <w:rFonts w:asciiTheme="minorHAnsi" w:hAnsiTheme="minorHAnsi" w:cstheme="minorHAnsi"/>
        </w:rPr>
        <w:t xml:space="preserve"> 39, </w:t>
      </w:r>
      <w:hyperlink r:id="rId73" w:history="1">
        <w:r w:rsidR="00BA780B" w:rsidRPr="00DD5647">
          <w:rPr>
            <w:rStyle w:val="Hyperlnk"/>
            <w:rFonts w:asciiTheme="minorHAnsi" w:hAnsiTheme="minorHAnsi" w:cstheme="minorHAnsi"/>
          </w:rPr>
          <w:t>cecilia.nyholm@svenskakyrkan.se</w:t>
        </w:r>
      </w:hyperlink>
      <w:r w:rsidR="00BA780B" w:rsidRPr="00DD5647">
        <w:rPr>
          <w:rFonts w:asciiTheme="minorHAnsi" w:hAnsiTheme="minorHAnsi" w:cstheme="minorHAnsi"/>
        </w:rPr>
        <w:t xml:space="preserve"> eller läs mer på: </w:t>
      </w:r>
      <w:hyperlink r:id="rId74" w:history="1">
        <w:r w:rsidR="003F633C" w:rsidRPr="00DD5647">
          <w:rPr>
            <w:color w:val="0000FF"/>
            <w:u w:val="single"/>
          </w:rPr>
          <w:t>Församlingsinstruktion - Göteborgs stift (svenskakyrkan.se)</w:t>
        </w:r>
      </w:hyperlink>
      <w:r w:rsidR="003F633C" w:rsidRPr="00DD5647">
        <w:t xml:space="preserve"> </w:t>
      </w:r>
      <w:r w:rsidR="00BA780B" w:rsidRPr="00DD5647">
        <w:rPr>
          <w:rFonts w:asciiTheme="minorHAnsi" w:hAnsiTheme="minorHAnsi" w:cstheme="minorHAnsi"/>
        </w:rPr>
        <w:t xml:space="preserve"> </w:t>
      </w:r>
    </w:p>
    <w:p w14:paraId="73E6E1DD" w14:textId="77777777" w:rsidR="00B02488" w:rsidRPr="00DD5647" w:rsidRDefault="00B02488" w:rsidP="00C4772F">
      <w:pPr>
        <w:rPr>
          <w:rFonts w:asciiTheme="minorHAnsi" w:hAnsiTheme="minorHAnsi" w:cstheme="minorHAnsi"/>
        </w:rPr>
      </w:pPr>
    </w:p>
    <w:p w14:paraId="24DAF1A1" w14:textId="4E224CB1" w:rsidR="00B02488" w:rsidRPr="00DD5647" w:rsidRDefault="00B02488" w:rsidP="00DB7B48">
      <w:pPr>
        <w:pStyle w:val="Rubrik3"/>
      </w:pPr>
      <w:bookmarkStart w:id="111" w:name="_Toc116050097"/>
      <w:bookmarkStart w:id="112" w:name="_Toc118288709"/>
      <w:r w:rsidRPr="00DD5647">
        <w:t>Handlingsplan för konfirmandarbetet</w:t>
      </w:r>
      <w:bookmarkEnd w:id="111"/>
      <w:bookmarkEnd w:id="112"/>
    </w:p>
    <w:p w14:paraId="37F72787" w14:textId="77777777" w:rsidR="00EF1DD0" w:rsidRPr="00DD5647" w:rsidRDefault="000E0A36" w:rsidP="00EF1DD0">
      <w:pPr>
        <w:rPr>
          <w:rFonts w:asciiTheme="minorHAnsi" w:eastAsiaTheme="minorEastAsia" w:hAnsiTheme="minorHAnsi" w:cstheme="minorHAnsi"/>
        </w:rPr>
      </w:pPr>
      <w:r w:rsidRPr="00DD5647">
        <w:rPr>
          <w:rFonts w:asciiTheme="minorHAnsi" w:eastAsiaTheme="minorEastAsia" w:hAnsiTheme="minorHAnsi" w:cstheme="minorHAnsi"/>
        </w:rPr>
        <w:t>För den del av dopundervisningen som gäller konfirmandarbetet görs en handlingsplan för konfirmandarbetet.</w:t>
      </w:r>
      <w:r w:rsidR="009E31DA" w:rsidRPr="00DD5647">
        <w:t xml:space="preserve"> </w:t>
      </w:r>
      <w:r w:rsidR="009E31DA" w:rsidRPr="00DD5647">
        <w:rPr>
          <w:rFonts w:asciiTheme="minorHAnsi" w:eastAsiaTheme="minorEastAsia" w:hAnsiTheme="minorHAnsi" w:cstheme="minorHAnsi"/>
        </w:rPr>
        <w:t xml:space="preserve">Handlingsplanen ska beskriva det lokala konfirmandarbetets mål och innehåll och ange hur rekrytering och utvärdering ska ske. Handlingsplanen utvärderas efter varje konfirmandperiod och ska uppdateras årligen. </w:t>
      </w:r>
      <w:r w:rsidR="00D0651A" w:rsidRPr="00DD5647">
        <w:rPr>
          <w:rFonts w:asciiTheme="minorHAnsi" w:eastAsiaTheme="minorEastAsia" w:hAnsiTheme="minorHAnsi" w:cstheme="minorHAnsi"/>
        </w:rPr>
        <w:t>I handlingsplanen ska församlingen formulera en målsättning för sitt konfirmandarbete utifrån Riktlinjer för Svenska kyrkans konfirmandarbete och församlingens församlingsinstruktion.</w:t>
      </w:r>
      <w:r w:rsidR="00EF1DD0" w:rsidRPr="00DD5647">
        <w:rPr>
          <w:rFonts w:asciiTheme="minorHAnsi" w:eastAsiaTheme="minorEastAsia" w:hAnsiTheme="minorHAnsi" w:cstheme="minorHAnsi"/>
        </w:rPr>
        <w:t xml:space="preserve"> De generella målen för konfirmandarbetet är att visa på Svenska kyrkans tro och liv genom att ge konfirmanderna:  </w:t>
      </w:r>
    </w:p>
    <w:p w14:paraId="1FB43758" w14:textId="77777777" w:rsidR="00EF1DD0" w:rsidRPr="00DD5647" w:rsidRDefault="00EF1DD0" w:rsidP="00EF1DD0">
      <w:pPr>
        <w:rPr>
          <w:rFonts w:asciiTheme="minorHAnsi" w:eastAsiaTheme="minorEastAsia" w:hAnsiTheme="minorHAnsi" w:cstheme="minorHAnsi"/>
        </w:rPr>
      </w:pPr>
    </w:p>
    <w:p w14:paraId="64BB4D91"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kunskap om och erfarenhet av att kristen tro och kyrkans liv handlar om människans livsfrågor</w:t>
      </w:r>
    </w:p>
    <w:p w14:paraId="67FFE2E5"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kunskap om och erfarenhet av kristen tro genom Bibelns berättelser, trosbekännelsen, de tio budorden, gyllene regeln och missionsbefallningen</w:t>
      </w:r>
    </w:p>
    <w:p w14:paraId="52B651C0"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möjlighet att utifrån egna livsfrågor utforska och pröva kristen tro</w:t>
      </w:r>
    </w:p>
    <w:p w14:paraId="05311074"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 xml:space="preserve">förtrogenhet med gudstjänst, andakt och kyrkans år, Vår Fader och andra böner och psalmer </w:t>
      </w:r>
    </w:p>
    <w:p w14:paraId="5FF8511A"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redskap att forma en trygg identitet och utvecklas andligt och känslomässigt</w:t>
      </w:r>
    </w:p>
    <w:p w14:paraId="7622D842"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livsglädje och framtidshopp</w:t>
      </w:r>
    </w:p>
    <w:p w14:paraId="62E99C3B"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erfarenhet av gemenskap i konfirmandgruppen och i församlingen</w:t>
      </w:r>
    </w:p>
    <w:p w14:paraId="105135C5" w14:textId="77777777" w:rsidR="009A08D9"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redskap att gestalta kyrkans budskap och närvaro i samhället, världen och i relation till skapelsen</w:t>
      </w:r>
    </w:p>
    <w:p w14:paraId="30591ADD" w14:textId="35CA68BC" w:rsidR="00B02488" w:rsidRPr="00DD5647" w:rsidRDefault="00EF1DD0" w:rsidP="009A08D9">
      <w:pPr>
        <w:pStyle w:val="Liststycke"/>
        <w:numPr>
          <w:ilvl w:val="0"/>
          <w:numId w:val="22"/>
        </w:numPr>
        <w:rPr>
          <w:rFonts w:asciiTheme="minorHAnsi" w:eastAsiaTheme="minorEastAsia" w:hAnsiTheme="minorHAnsi" w:cstheme="minorHAnsi"/>
        </w:rPr>
      </w:pPr>
      <w:r w:rsidRPr="00DD5647">
        <w:rPr>
          <w:rFonts w:asciiTheme="minorHAnsi" w:eastAsiaTheme="minorEastAsia" w:hAnsiTheme="minorHAnsi" w:cstheme="minorHAnsi"/>
        </w:rPr>
        <w:t>redskap att relatera kristen tro till andra livsåskådningar samt att visa respekt mot människor med annan övertygelse</w:t>
      </w:r>
      <w:r w:rsidR="009E31DA" w:rsidRPr="00DD5647">
        <w:rPr>
          <w:rFonts w:asciiTheme="minorHAnsi" w:eastAsiaTheme="minorEastAsia" w:hAnsiTheme="minorHAnsi" w:cstheme="minorHAnsi"/>
        </w:rPr>
        <w:t xml:space="preserve"> </w:t>
      </w:r>
    </w:p>
    <w:p w14:paraId="26DAD47C" w14:textId="77777777" w:rsidR="00683BC5" w:rsidRPr="00DD5647" w:rsidRDefault="00683BC5" w:rsidP="00683BC5">
      <w:pPr>
        <w:rPr>
          <w:rFonts w:asciiTheme="minorHAnsi" w:eastAsiaTheme="minorEastAsia" w:hAnsiTheme="minorHAnsi" w:cstheme="minorHAnsi"/>
        </w:rPr>
      </w:pPr>
    </w:p>
    <w:p w14:paraId="26CC0287" w14:textId="31312D80" w:rsidR="00683BC5" w:rsidRPr="00DD5647" w:rsidRDefault="00683BC5" w:rsidP="00683BC5">
      <w:pPr>
        <w:rPr>
          <w:rFonts w:asciiTheme="minorHAnsi" w:eastAsiaTheme="minorEastAsia" w:hAnsiTheme="minorHAnsi" w:cstheme="minorHAnsi"/>
        </w:rPr>
      </w:pPr>
      <w:r w:rsidRPr="00DD5647">
        <w:rPr>
          <w:rFonts w:asciiTheme="minorHAnsi" w:eastAsiaTheme="minorEastAsia" w:hAnsiTheme="minorHAnsi" w:cstheme="minorHAnsi"/>
        </w:rPr>
        <w:t>För mer information om handling</w:t>
      </w:r>
      <w:r w:rsidR="005E0911" w:rsidRPr="00DD5647">
        <w:rPr>
          <w:rFonts w:asciiTheme="minorHAnsi" w:eastAsiaTheme="minorEastAsia" w:hAnsiTheme="minorHAnsi" w:cstheme="minorHAnsi"/>
        </w:rPr>
        <w:t>s</w:t>
      </w:r>
      <w:r w:rsidRPr="00DD5647">
        <w:rPr>
          <w:rFonts w:asciiTheme="minorHAnsi" w:eastAsiaTheme="minorEastAsia" w:hAnsiTheme="minorHAnsi" w:cstheme="minorHAnsi"/>
        </w:rPr>
        <w:t>plan för konfirmandarbete</w:t>
      </w:r>
      <w:r w:rsidR="005E0911" w:rsidRPr="00DD5647">
        <w:rPr>
          <w:rFonts w:asciiTheme="minorHAnsi" w:eastAsiaTheme="minorEastAsia" w:hAnsiTheme="minorHAnsi" w:cstheme="minorHAnsi"/>
        </w:rPr>
        <w:t xml:space="preserve">: </w:t>
      </w:r>
      <w:hyperlink r:id="rId75" w:history="1">
        <w:r w:rsidR="00B206D0" w:rsidRPr="00DD5647">
          <w:rPr>
            <w:color w:val="0000FF"/>
            <w:u w:val="single"/>
          </w:rPr>
          <w:t>Riktlinjer och handlingsplan - Svenska kyrkan intranät - Konfirmation</w:t>
        </w:r>
      </w:hyperlink>
      <w:r w:rsidR="007F77A8" w:rsidRPr="00DD5647">
        <w:t xml:space="preserve"> </w:t>
      </w:r>
      <w:r w:rsidR="005E0911" w:rsidRPr="00DD5647">
        <w:rPr>
          <w:rFonts w:asciiTheme="minorHAnsi" w:eastAsiaTheme="minorEastAsia" w:hAnsiTheme="minorHAnsi" w:cstheme="minorHAnsi"/>
        </w:rPr>
        <w:t>eller kontakta</w:t>
      </w:r>
      <w:r w:rsidR="006535A8" w:rsidRPr="00DD5647">
        <w:rPr>
          <w:rFonts w:asciiTheme="minorHAnsi" w:eastAsiaTheme="minorEastAsia" w:hAnsiTheme="minorHAnsi" w:cstheme="minorHAnsi"/>
        </w:rPr>
        <w:t>: Beata Åhrman Ekh</w:t>
      </w:r>
      <w:r w:rsidR="00D50D20" w:rsidRPr="00DD5647">
        <w:rPr>
          <w:rFonts w:asciiTheme="minorHAnsi" w:eastAsiaTheme="minorEastAsia" w:hAnsiTheme="minorHAnsi" w:cstheme="minorHAnsi"/>
        </w:rPr>
        <w:t xml:space="preserve">, stiftskonsulent: </w:t>
      </w:r>
      <w:r w:rsidR="00D50D20" w:rsidRPr="00DD5647">
        <w:rPr>
          <w:rFonts w:asciiTheme="minorHAnsi" w:eastAsiaTheme="minorEastAsia" w:hAnsiTheme="minorHAnsi" w:cstheme="minorHAnsi"/>
        </w:rPr>
        <w:lastRenderedPageBreak/>
        <w:t xml:space="preserve">031-771 30 23, </w:t>
      </w:r>
      <w:hyperlink r:id="rId76" w:history="1">
        <w:r w:rsidR="00E2735B" w:rsidRPr="00DD5647">
          <w:rPr>
            <w:rStyle w:val="Hyperlnk"/>
            <w:rFonts w:asciiTheme="minorHAnsi" w:eastAsiaTheme="minorEastAsia" w:hAnsiTheme="minorHAnsi" w:cstheme="minorHAnsi"/>
          </w:rPr>
          <w:t>beata.ahrman@svenskakyrkan.se</w:t>
        </w:r>
      </w:hyperlink>
      <w:r w:rsidR="00E2735B" w:rsidRPr="00DD5647">
        <w:rPr>
          <w:rFonts w:asciiTheme="minorHAnsi" w:eastAsiaTheme="minorEastAsia" w:hAnsiTheme="minorHAnsi" w:cstheme="minorHAnsi"/>
        </w:rPr>
        <w:t xml:space="preserve"> eller Karin Janfalk</w:t>
      </w:r>
      <w:r w:rsidR="00863399" w:rsidRPr="00DD5647">
        <w:rPr>
          <w:rFonts w:asciiTheme="minorHAnsi" w:eastAsiaTheme="minorEastAsia" w:hAnsiTheme="minorHAnsi" w:cstheme="minorHAnsi"/>
        </w:rPr>
        <w:t>, stiftspedagog</w:t>
      </w:r>
      <w:r w:rsidR="00E2735B" w:rsidRPr="00DD5647">
        <w:rPr>
          <w:rFonts w:asciiTheme="minorHAnsi" w:eastAsiaTheme="minorEastAsia" w:hAnsiTheme="minorHAnsi" w:cstheme="minorHAnsi"/>
        </w:rPr>
        <w:t xml:space="preserve">: 031-771 </w:t>
      </w:r>
      <w:r w:rsidR="00863399" w:rsidRPr="00DD5647">
        <w:rPr>
          <w:rFonts w:asciiTheme="minorHAnsi" w:eastAsiaTheme="minorEastAsia" w:hAnsiTheme="minorHAnsi" w:cstheme="minorHAnsi"/>
        </w:rPr>
        <w:t xml:space="preserve">30 44, </w:t>
      </w:r>
      <w:hyperlink r:id="rId77" w:history="1">
        <w:r w:rsidR="000E209E" w:rsidRPr="00DD5647">
          <w:rPr>
            <w:rStyle w:val="Hyperlnk"/>
            <w:rFonts w:asciiTheme="minorHAnsi" w:eastAsiaTheme="minorEastAsia" w:hAnsiTheme="minorHAnsi" w:cstheme="minorHAnsi"/>
          </w:rPr>
          <w:t>karin.janfalk@svenskakyrkan.se</w:t>
        </w:r>
      </w:hyperlink>
      <w:r w:rsidR="000E209E" w:rsidRPr="00DD5647">
        <w:rPr>
          <w:rFonts w:asciiTheme="minorHAnsi" w:eastAsiaTheme="minorEastAsia" w:hAnsiTheme="minorHAnsi" w:cstheme="minorHAnsi"/>
        </w:rPr>
        <w:t xml:space="preserve"> </w:t>
      </w:r>
    </w:p>
    <w:p w14:paraId="286E296B" w14:textId="77777777" w:rsidR="00B14ACF" w:rsidRPr="00DD5647" w:rsidRDefault="00B14ACF" w:rsidP="00683BC5">
      <w:pPr>
        <w:rPr>
          <w:rFonts w:asciiTheme="minorHAnsi" w:eastAsiaTheme="minorEastAsia" w:hAnsiTheme="minorHAnsi" w:cstheme="minorHAnsi"/>
        </w:rPr>
      </w:pPr>
    </w:p>
    <w:p w14:paraId="663D9693" w14:textId="30AE7116" w:rsidR="00B14ACF" w:rsidRPr="00DD5647" w:rsidRDefault="00B14ACF" w:rsidP="00D5517A">
      <w:pPr>
        <w:pStyle w:val="Rubrik3"/>
        <w:rPr>
          <w:rFonts w:eastAsiaTheme="minorEastAsia"/>
        </w:rPr>
      </w:pPr>
      <w:bookmarkStart w:id="113" w:name="_Toc116050098"/>
      <w:bookmarkStart w:id="114" w:name="_Toc118288710"/>
      <w:r w:rsidRPr="00DD5647">
        <w:rPr>
          <w:rFonts w:eastAsiaTheme="minorEastAsia"/>
        </w:rPr>
        <w:t>Gudstjänstplan</w:t>
      </w:r>
      <w:bookmarkEnd w:id="113"/>
      <w:bookmarkEnd w:id="114"/>
    </w:p>
    <w:p w14:paraId="233A319A" w14:textId="69A0662C" w:rsidR="00B14ACF" w:rsidRPr="00DD5647" w:rsidRDefault="00B14ACF" w:rsidP="00683BC5">
      <w:pPr>
        <w:rPr>
          <w:rFonts w:asciiTheme="minorHAnsi" w:eastAsiaTheme="minorEastAsia" w:hAnsiTheme="minorHAnsi" w:cstheme="minorHAnsi"/>
        </w:rPr>
      </w:pPr>
      <w:r w:rsidRPr="00DD5647">
        <w:rPr>
          <w:rFonts w:asciiTheme="minorHAnsi" w:eastAsiaTheme="minorEastAsia" w:hAnsiTheme="minorHAnsi" w:cstheme="minorHAnsi"/>
        </w:rPr>
        <w:t xml:space="preserve">Enligt kyrkoordningen </w:t>
      </w:r>
      <w:r w:rsidR="00DF5AA2" w:rsidRPr="00DD5647">
        <w:rPr>
          <w:rFonts w:asciiTheme="minorHAnsi" w:eastAsiaTheme="minorEastAsia" w:hAnsiTheme="minorHAnsi" w:cstheme="minorHAnsi"/>
        </w:rPr>
        <w:t>ska varje församling ha en gudstjänstplan (KO 17 kap 9 §). Det är kyrkoherden</w:t>
      </w:r>
      <w:r w:rsidR="005D4016" w:rsidRPr="00DD5647">
        <w:rPr>
          <w:rFonts w:asciiTheme="minorHAnsi" w:eastAsiaTheme="minorEastAsia" w:hAnsiTheme="minorHAnsi" w:cstheme="minorHAnsi"/>
        </w:rPr>
        <w:t>,</w:t>
      </w:r>
      <w:r w:rsidR="00DF5AA2" w:rsidRPr="00DD5647">
        <w:rPr>
          <w:rFonts w:asciiTheme="minorHAnsi" w:eastAsiaTheme="minorEastAsia" w:hAnsiTheme="minorHAnsi" w:cstheme="minorHAnsi"/>
        </w:rPr>
        <w:t xml:space="preserve"> </w:t>
      </w:r>
      <w:r w:rsidR="00AD37F9" w:rsidRPr="00DD5647">
        <w:rPr>
          <w:rFonts w:asciiTheme="minorHAnsi" w:eastAsiaTheme="minorEastAsia" w:hAnsiTheme="minorHAnsi" w:cstheme="minorHAnsi"/>
        </w:rPr>
        <w:t xml:space="preserve">som </w:t>
      </w:r>
      <w:r w:rsidR="00EA7678" w:rsidRPr="00DD5647">
        <w:rPr>
          <w:rFonts w:asciiTheme="minorHAnsi" w:eastAsiaTheme="minorEastAsia" w:hAnsiTheme="minorHAnsi" w:cstheme="minorHAnsi"/>
        </w:rPr>
        <w:t>efter samråd med församlingens kyrkoråd eller församlingsråd, präster och kyrkomusiker</w:t>
      </w:r>
      <w:r w:rsidR="005D4016" w:rsidRPr="00DD5647">
        <w:rPr>
          <w:rFonts w:asciiTheme="minorHAnsi" w:eastAsiaTheme="minorEastAsia" w:hAnsiTheme="minorHAnsi" w:cstheme="minorHAnsi"/>
        </w:rPr>
        <w:t>,</w:t>
      </w:r>
      <w:r w:rsidR="00EA7678" w:rsidRPr="00DD5647">
        <w:rPr>
          <w:rFonts w:asciiTheme="minorHAnsi" w:eastAsiaTheme="minorEastAsia" w:hAnsiTheme="minorHAnsi" w:cstheme="minorHAnsi"/>
        </w:rPr>
        <w:t xml:space="preserve"> </w:t>
      </w:r>
      <w:r w:rsidR="00AD37F9" w:rsidRPr="00DD5647">
        <w:rPr>
          <w:rFonts w:asciiTheme="minorHAnsi" w:eastAsiaTheme="minorEastAsia" w:hAnsiTheme="minorHAnsi" w:cstheme="minorHAnsi"/>
        </w:rPr>
        <w:t xml:space="preserve">fastställer </w:t>
      </w:r>
      <w:r w:rsidR="003C08B7" w:rsidRPr="00DD5647">
        <w:rPr>
          <w:rFonts w:asciiTheme="minorHAnsi" w:eastAsiaTheme="minorEastAsia" w:hAnsiTheme="minorHAnsi" w:cstheme="minorHAnsi"/>
        </w:rPr>
        <w:t xml:space="preserve">en plan för vilka gudstjänster som ska firas </w:t>
      </w:r>
      <w:r w:rsidR="00EA7678" w:rsidRPr="00DD5647">
        <w:rPr>
          <w:rFonts w:asciiTheme="minorHAnsi" w:eastAsiaTheme="minorEastAsia" w:hAnsiTheme="minorHAnsi" w:cstheme="minorHAnsi"/>
        </w:rPr>
        <w:t>under året</w:t>
      </w:r>
      <w:r w:rsidR="005D4016" w:rsidRPr="00DD5647">
        <w:rPr>
          <w:rFonts w:asciiTheme="minorHAnsi" w:eastAsiaTheme="minorEastAsia" w:hAnsiTheme="minorHAnsi" w:cstheme="minorHAnsi"/>
        </w:rPr>
        <w:t xml:space="preserve">. Om det uppstår oenighet mellan </w:t>
      </w:r>
      <w:r w:rsidR="00D07E5C" w:rsidRPr="00DD5647">
        <w:rPr>
          <w:rFonts w:asciiTheme="minorHAnsi" w:eastAsiaTheme="minorEastAsia" w:hAnsiTheme="minorHAnsi" w:cstheme="minorHAnsi"/>
        </w:rPr>
        <w:t xml:space="preserve">kyrkorådet eller församlingsrådet och kyrkoherden om gudstjänstplanen </w:t>
      </w:r>
      <w:r w:rsidR="0004069F" w:rsidRPr="00DD5647">
        <w:rPr>
          <w:rFonts w:asciiTheme="minorHAnsi" w:eastAsiaTheme="minorEastAsia" w:hAnsiTheme="minorHAnsi" w:cstheme="minorHAnsi"/>
        </w:rPr>
        <w:t xml:space="preserve">så får ärendet föras till domkapitlet för beslut. </w:t>
      </w:r>
      <w:r w:rsidR="0071087B" w:rsidRPr="00DD5647">
        <w:rPr>
          <w:rFonts w:asciiTheme="minorHAnsi" w:eastAsiaTheme="minorEastAsia" w:hAnsiTheme="minorHAnsi" w:cstheme="minorHAnsi"/>
        </w:rPr>
        <w:t>För frågor som rör gudstjänst, kontakta Cecilia Nyholm, stiftsadjunkt.</w:t>
      </w:r>
    </w:p>
    <w:p w14:paraId="34AF047D" w14:textId="77777777" w:rsidR="003F1AE1" w:rsidRPr="00DD5647" w:rsidRDefault="003F1AE1" w:rsidP="00683BC5">
      <w:pPr>
        <w:rPr>
          <w:rFonts w:asciiTheme="minorHAnsi" w:eastAsiaTheme="minorEastAsia" w:hAnsiTheme="minorHAnsi" w:cstheme="minorHAnsi"/>
        </w:rPr>
      </w:pPr>
    </w:p>
    <w:p w14:paraId="344556D9" w14:textId="726C5C50" w:rsidR="003F1AE1" w:rsidRPr="00DD5647" w:rsidRDefault="003F1AE1" w:rsidP="0035648C">
      <w:pPr>
        <w:pStyle w:val="Rubrik2"/>
        <w:rPr>
          <w:rFonts w:eastAsiaTheme="minorEastAsia"/>
        </w:rPr>
      </w:pPr>
      <w:bookmarkStart w:id="115" w:name="_Toc116050099"/>
      <w:bookmarkStart w:id="116" w:name="_Toc118288711"/>
      <w:r w:rsidRPr="00DD5647">
        <w:rPr>
          <w:rFonts w:eastAsiaTheme="minorEastAsia"/>
        </w:rPr>
        <w:t>Information och medlemskommunikation</w:t>
      </w:r>
      <w:bookmarkEnd w:id="115"/>
      <w:bookmarkEnd w:id="116"/>
    </w:p>
    <w:p w14:paraId="223DB886" w14:textId="3BCF478B" w:rsidR="003F1AE1" w:rsidRPr="00DD5647" w:rsidRDefault="003F1AE1" w:rsidP="0035648C">
      <w:pPr>
        <w:pStyle w:val="Rubrik3"/>
        <w:rPr>
          <w:rFonts w:eastAsiaTheme="minorEastAsia"/>
        </w:rPr>
      </w:pPr>
      <w:bookmarkStart w:id="117" w:name="_Toc116050100"/>
      <w:bookmarkStart w:id="118" w:name="_Toc118288712"/>
      <w:r w:rsidRPr="00DD5647">
        <w:rPr>
          <w:rFonts w:eastAsiaTheme="minorEastAsia"/>
        </w:rPr>
        <w:t>Kyrksam</w:t>
      </w:r>
      <w:bookmarkEnd w:id="117"/>
      <w:bookmarkEnd w:id="118"/>
    </w:p>
    <w:p w14:paraId="26B2BDE4" w14:textId="4021A014" w:rsidR="0035648C" w:rsidRPr="00DD5647" w:rsidRDefault="0035648C" w:rsidP="0035648C">
      <w:pPr>
        <w:rPr>
          <w:rFonts w:asciiTheme="minorHAnsi" w:eastAsiaTheme="minorEastAsia" w:hAnsiTheme="minorHAnsi" w:cstheme="minorHAnsi"/>
        </w:rPr>
      </w:pPr>
      <w:r w:rsidRPr="00DD5647">
        <w:rPr>
          <w:rFonts w:asciiTheme="minorHAnsi" w:eastAsiaTheme="minorEastAsia" w:hAnsiTheme="minorHAnsi" w:cstheme="minorHAnsi"/>
        </w:rPr>
        <w:t>Kyrksam är Svenska kyrkans gemensamma register och kommunikationsverktyg. Här hanteras organisationen och personer som på olika sätt är aktiva inom Svenska kyrkan.</w:t>
      </w:r>
      <w:r w:rsidR="00D1210A" w:rsidRPr="00DD5647">
        <w:rPr>
          <w:rFonts w:asciiTheme="minorHAnsi" w:eastAsiaTheme="minorEastAsia" w:hAnsiTheme="minorHAnsi" w:cstheme="minorHAnsi"/>
        </w:rPr>
        <w:t xml:space="preserve"> </w:t>
      </w:r>
      <w:r w:rsidR="00ED2933" w:rsidRPr="00DD5647">
        <w:rPr>
          <w:rFonts w:asciiTheme="minorHAnsi" w:eastAsiaTheme="minorEastAsia" w:hAnsiTheme="minorHAnsi" w:cstheme="minorHAnsi"/>
        </w:rPr>
        <w:t>Här ska förtroendevalda och anställda registreras.</w:t>
      </w:r>
      <w:r w:rsidR="00187581" w:rsidRPr="00DD5647">
        <w:rPr>
          <w:rFonts w:asciiTheme="minorHAnsi" w:eastAsiaTheme="minorEastAsia" w:hAnsiTheme="minorHAnsi" w:cstheme="minorHAnsi"/>
        </w:rPr>
        <w:t xml:space="preserve"> Men Kyrksam är bra för all gruppverksamhet i Svenska kyrkan. Med tanke på de höga krav som GDPR ställer är det klokt att </w:t>
      </w:r>
      <w:r w:rsidR="00DD4FA7" w:rsidRPr="00DD5647">
        <w:rPr>
          <w:rFonts w:asciiTheme="minorHAnsi" w:eastAsiaTheme="minorEastAsia" w:hAnsiTheme="minorHAnsi" w:cstheme="minorHAnsi"/>
        </w:rPr>
        <w:t>samla och registrera grupper i Kyrksam</w:t>
      </w:r>
      <w:r w:rsidR="00435A0E" w:rsidRPr="00DD5647">
        <w:rPr>
          <w:rFonts w:asciiTheme="minorHAnsi" w:eastAsiaTheme="minorEastAsia" w:hAnsiTheme="minorHAnsi" w:cstheme="minorHAnsi"/>
        </w:rPr>
        <w:t xml:space="preserve"> </w:t>
      </w:r>
      <w:r w:rsidR="00813D51" w:rsidRPr="00DD5647">
        <w:rPr>
          <w:rFonts w:asciiTheme="minorHAnsi" w:eastAsiaTheme="minorEastAsia" w:hAnsiTheme="minorHAnsi" w:cstheme="minorHAnsi"/>
        </w:rPr>
        <w:t>istället för att skapa egna lösningar</w:t>
      </w:r>
      <w:r w:rsidR="00667657" w:rsidRPr="00DD5647">
        <w:rPr>
          <w:rFonts w:asciiTheme="minorHAnsi" w:eastAsiaTheme="minorEastAsia" w:hAnsiTheme="minorHAnsi" w:cstheme="minorHAnsi"/>
        </w:rPr>
        <w:t>. Det finns</w:t>
      </w:r>
      <w:r w:rsidR="004D2AC1" w:rsidRPr="00DD5647">
        <w:rPr>
          <w:rFonts w:asciiTheme="minorHAnsi" w:eastAsiaTheme="minorEastAsia" w:hAnsiTheme="minorHAnsi" w:cstheme="minorHAnsi"/>
        </w:rPr>
        <w:t xml:space="preserve"> dels ett väldigt högt </w:t>
      </w:r>
      <w:r w:rsidR="00E66834" w:rsidRPr="00DD5647">
        <w:rPr>
          <w:rFonts w:asciiTheme="minorHAnsi" w:eastAsiaTheme="minorEastAsia" w:hAnsiTheme="minorHAnsi" w:cstheme="minorHAnsi"/>
        </w:rPr>
        <w:t>säkerhets</w:t>
      </w:r>
      <w:r w:rsidR="009F04AF" w:rsidRPr="00DD5647">
        <w:rPr>
          <w:rFonts w:asciiTheme="minorHAnsi" w:eastAsiaTheme="minorEastAsia" w:hAnsiTheme="minorHAnsi" w:cstheme="minorHAnsi"/>
        </w:rPr>
        <w:t>skydd inbyggt i</w:t>
      </w:r>
      <w:r w:rsidR="00A36399" w:rsidRPr="00DD5647">
        <w:rPr>
          <w:rFonts w:asciiTheme="minorHAnsi" w:eastAsiaTheme="minorEastAsia" w:hAnsiTheme="minorHAnsi" w:cstheme="minorHAnsi"/>
        </w:rPr>
        <w:t xml:space="preserve"> och med att det ligger </w:t>
      </w:r>
      <w:r w:rsidR="00AF682D" w:rsidRPr="00DD5647">
        <w:rPr>
          <w:rFonts w:asciiTheme="minorHAnsi" w:eastAsiaTheme="minorEastAsia" w:hAnsiTheme="minorHAnsi" w:cstheme="minorHAnsi"/>
        </w:rPr>
        <w:t xml:space="preserve">inom ramen för Svenska kyrkans brandvägg och </w:t>
      </w:r>
      <w:r w:rsidR="0061346F" w:rsidRPr="00DD5647">
        <w:rPr>
          <w:rFonts w:asciiTheme="minorHAnsi" w:eastAsiaTheme="minorEastAsia" w:hAnsiTheme="minorHAnsi" w:cstheme="minorHAnsi"/>
        </w:rPr>
        <w:t xml:space="preserve">dessutom </w:t>
      </w:r>
      <w:r w:rsidR="008A6CDF" w:rsidRPr="00DD5647">
        <w:rPr>
          <w:rFonts w:asciiTheme="minorHAnsi" w:eastAsiaTheme="minorEastAsia" w:hAnsiTheme="minorHAnsi" w:cstheme="minorHAnsi"/>
        </w:rPr>
        <w:t>är informationen alltid uppdaterad. Om någon flyttar uppdateras adressen</w:t>
      </w:r>
      <w:r w:rsidR="00A96388" w:rsidRPr="00DD5647">
        <w:rPr>
          <w:rFonts w:asciiTheme="minorHAnsi" w:eastAsiaTheme="minorEastAsia" w:hAnsiTheme="minorHAnsi" w:cstheme="minorHAnsi"/>
        </w:rPr>
        <w:t>,</w:t>
      </w:r>
      <w:r w:rsidR="008A6CDF" w:rsidRPr="00DD5647">
        <w:rPr>
          <w:rFonts w:asciiTheme="minorHAnsi" w:eastAsiaTheme="minorEastAsia" w:hAnsiTheme="minorHAnsi" w:cstheme="minorHAnsi"/>
        </w:rPr>
        <w:t xml:space="preserve"> liksom om någon avlid</w:t>
      </w:r>
      <w:r w:rsidR="00A96388" w:rsidRPr="00DD5647">
        <w:rPr>
          <w:rFonts w:asciiTheme="minorHAnsi" w:eastAsiaTheme="minorEastAsia" w:hAnsiTheme="minorHAnsi" w:cstheme="minorHAnsi"/>
        </w:rPr>
        <w:t>er</w:t>
      </w:r>
      <w:r w:rsidR="00E97DD8" w:rsidRPr="00DD5647">
        <w:rPr>
          <w:rFonts w:asciiTheme="minorHAnsi" w:eastAsiaTheme="minorEastAsia" w:hAnsiTheme="minorHAnsi" w:cstheme="minorHAnsi"/>
        </w:rPr>
        <w:t>.</w:t>
      </w:r>
      <w:r w:rsidR="009A200F" w:rsidRPr="00DD5647">
        <w:rPr>
          <w:rFonts w:asciiTheme="minorHAnsi" w:eastAsiaTheme="minorEastAsia" w:hAnsiTheme="minorHAnsi" w:cstheme="minorHAnsi"/>
        </w:rPr>
        <w:t xml:space="preserve"> </w:t>
      </w:r>
      <w:r w:rsidR="0008723B" w:rsidRPr="00DD5647">
        <w:rPr>
          <w:rFonts w:asciiTheme="minorHAnsi" w:eastAsiaTheme="minorEastAsia" w:hAnsiTheme="minorHAnsi" w:cstheme="minorHAnsi"/>
        </w:rPr>
        <w:t>Det är viktigt att föra in anställda och förtroendevalda i Kyrksam för att underlätta kommunikation</w:t>
      </w:r>
      <w:r w:rsidR="00A96388" w:rsidRPr="00DD5647">
        <w:rPr>
          <w:rFonts w:asciiTheme="minorHAnsi" w:eastAsiaTheme="minorEastAsia" w:hAnsiTheme="minorHAnsi" w:cstheme="minorHAnsi"/>
        </w:rPr>
        <w:t>,</w:t>
      </w:r>
      <w:r w:rsidR="0008723B" w:rsidRPr="00DD5647">
        <w:rPr>
          <w:rFonts w:asciiTheme="minorHAnsi" w:eastAsiaTheme="minorEastAsia" w:hAnsiTheme="minorHAnsi" w:cstheme="minorHAnsi"/>
        </w:rPr>
        <w:t xml:space="preserve"> inte bara från församlingar och pastorat utan också från stifts- och nationell nivå.</w:t>
      </w:r>
      <w:r w:rsidR="009E71CA" w:rsidRPr="00DD5647">
        <w:rPr>
          <w:rFonts w:asciiTheme="minorHAnsi" w:eastAsiaTheme="minorEastAsia" w:hAnsiTheme="minorHAnsi" w:cstheme="minorHAnsi"/>
        </w:rPr>
        <w:t xml:space="preserve"> O</w:t>
      </w:r>
      <w:r w:rsidR="005F500A" w:rsidRPr="00DD5647">
        <w:rPr>
          <w:rFonts w:asciiTheme="minorHAnsi" w:eastAsiaTheme="minorEastAsia" w:hAnsiTheme="minorHAnsi" w:cstheme="minorHAnsi"/>
        </w:rPr>
        <w:t>m du vill lära dig mer om Kyrksam, kontakta Nina Ejderlind</w:t>
      </w:r>
      <w:r w:rsidR="002C3A24" w:rsidRPr="00DD5647">
        <w:rPr>
          <w:rFonts w:asciiTheme="minorHAnsi" w:eastAsiaTheme="minorEastAsia" w:hAnsiTheme="minorHAnsi" w:cstheme="minorHAnsi"/>
        </w:rPr>
        <w:t>, registrator:</w:t>
      </w:r>
      <w:r w:rsidR="00106652" w:rsidRPr="00DD5647">
        <w:rPr>
          <w:rFonts w:asciiTheme="minorHAnsi" w:eastAsiaTheme="minorEastAsia" w:hAnsiTheme="minorHAnsi" w:cstheme="minorHAnsi"/>
        </w:rPr>
        <w:t xml:space="preserve"> </w:t>
      </w:r>
      <w:hyperlink r:id="rId78" w:history="1">
        <w:r w:rsidR="00034191" w:rsidRPr="00DD5647">
          <w:rPr>
            <w:rStyle w:val="Hyperlnk"/>
            <w:rFonts w:asciiTheme="minorHAnsi" w:eastAsiaTheme="minorEastAsia" w:hAnsiTheme="minorHAnsi" w:cstheme="minorHAnsi"/>
          </w:rPr>
          <w:t>nina.ejderlind@svenskakyrkan.se</w:t>
        </w:r>
      </w:hyperlink>
      <w:r w:rsidR="00875A01" w:rsidRPr="00DD5647">
        <w:rPr>
          <w:rFonts w:asciiTheme="minorHAnsi" w:eastAsiaTheme="minorEastAsia" w:hAnsiTheme="minorHAnsi" w:cstheme="minorHAnsi"/>
        </w:rPr>
        <w:t>,</w:t>
      </w:r>
      <w:r w:rsidR="00D511E2" w:rsidRPr="00DD5647">
        <w:rPr>
          <w:rFonts w:asciiTheme="minorHAnsi" w:eastAsiaTheme="minorEastAsia" w:hAnsiTheme="minorHAnsi" w:cstheme="minorHAnsi"/>
        </w:rPr>
        <w:t xml:space="preserve"> </w:t>
      </w:r>
      <w:r w:rsidR="00875A01" w:rsidRPr="00DD5647">
        <w:rPr>
          <w:rFonts w:asciiTheme="minorHAnsi" w:eastAsiaTheme="minorEastAsia" w:hAnsiTheme="minorHAnsi" w:cstheme="minorHAnsi"/>
        </w:rPr>
        <w:t xml:space="preserve">031-771 30 42. </w:t>
      </w:r>
      <w:r w:rsidR="00D511E2" w:rsidRPr="00DD5647">
        <w:rPr>
          <w:rFonts w:asciiTheme="minorHAnsi" w:eastAsiaTheme="minorEastAsia" w:hAnsiTheme="minorHAnsi" w:cstheme="minorHAnsi"/>
        </w:rPr>
        <w:t>Läs mer</w:t>
      </w:r>
      <w:r w:rsidR="0030196E" w:rsidRPr="00DD5647">
        <w:rPr>
          <w:rFonts w:asciiTheme="minorHAnsi" w:eastAsiaTheme="minorEastAsia" w:hAnsiTheme="minorHAnsi" w:cstheme="minorHAnsi"/>
        </w:rPr>
        <w:t xml:space="preserve"> på: </w:t>
      </w:r>
      <w:r w:rsidR="00034191" w:rsidRPr="00DD5647">
        <w:rPr>
          <w:rFonts w:asciiTheme="minorHAnsi" w:eastAsiaTheme="minorEastAsia" w:hAnsiTheme="minorHAnsi" w:cstheme="minorHAnsi"/>
        </w:rPr>
        <w:t xml:space="preserve"> </w:t>
      </w:r>
      <w:hyperlink r:id="rId79" w:history="1">
        <w:r w:rsidR="0030196E" w:rsidRPr="00DD5647">
          <w:rPr>
            <w:color w:val="0000FF"/>
            <w:u w:val="single"/>
          </w:rPr>
          <w:t>Startsida - Svenska kyrkan intranät - Kyrksam</w:t>
        </w:r>
      </w:hyperlink>
      <w:r w:rsidR="0030196E" w:rsidRPr="00DD5647">
        <w:t xml:space="preserve"> </w:t>
      </w:r>
    </w:p>
    <w:p w14:paraId="46D970F3" w14:textId="77777777" w:rsidR="00F43AA8" w:rsidRPr="00DD5647" w:rsidRDefault="00F43AA8" w:rsidP="0035648C">
      <w:pPr>
        <w:rPr>
          <w:rFonts w:asciiTheme="minorHAnsi" w:eastAsiaTheme="minorEastAsia" w:hAnsiTheme="minorHAnsi" w:cstheme="minorHAnsi"/>
        </w:rPr>
      </w:pPr>
    </w:p>
    <w:p w14:paraId="069FDBBE" w14:textId="206C2DB7" w:rsidR="00F43AA8" w:rsidRPr="00DD5647" w:rsidRDefault="00F43AA8" w:rsidP="0035648C">
      <w:pPr>
        <w:rPr>
          <w:color w:val="0000FF"/>
          <w:u w:val="single"/>
        </w:rPr>
      </w:pPr>
      <w:r w:rsidRPr="00DD5647">
        <w:rPr>
          <w:rFonts w:asciiTheme="minorHAnsi" w:eastAsiaTheme="minorEastAsia" w:hAnsiTheme="minorHAnsi" w:cstheme="minorHAnsi"/>
        </w:rPr>
        <w:t xml:space="preserve">För många av våra </w:t>
      </w:r>
      <w:r w:rsidR="00B17CE5" w:rsidRPr="00DD5647">
        <w:rPr>
          <w:rFonts w:asciiTheme="minorHAnsi" w:eastAsiaTheme="minorEastAsia" w:hAnsiTheme="minorHAnsi" w:cstheme="minorHAnsi"/>
        </w:rPr>
        <w:t xml:space="preserve">listade rubriker finns </w:t>
      </w:r>
      <w:r w:rsidR="000E395F" w:rsidRPr="00DD5647">
        <w:rPr>
          <w:rFonts w:asciiTheme="minorHAnsi" w:eastAsiaTheme="minorEastAsia" w:hAnsiTheme="minorHAnsi" w:cstheme="minorHAnsi"/>
        </w:rPr>
        <w:t xml:space="preserve">utbildningar och kontaktpersoner på stiftskansliet. </w:t>
      </w:r>
      <w:r w:rsidR="0009407A" w:rsidRPr="00DD5647">
        <w:rPr>
          <w:rFonts w:asciiTheme="minorHAnsi" w:eastAsiaTheme="minorEastAsia" w:hAnsiTheme="minorHAnsi" w:cstheme="minorHAnsi"/>
        </w:rPr>
        <w:t>Du hittar våra utbildningar och kurser</w:t>
      </w:r>
      <w:r w:rsidR="00707399" w:rsidRPr="00DD5647">
        <w:rPr>
          <w:rFonts w:asciiTheme="minorHAnsi" w:eastAsiaTheme="minorEastAsia" w:hAnsiTheme="minorHAnsi" w:cstheme="minorHAnsi"/>
        </w:rPr>
        <w:t xml:space="preserve"> på: </w:t>
      </w:r>
      <w:hyperlink r:id="rId80" w:history="1">
        <w:r w:rsidR="00707399" w:rsidRPr="00DD5647">
          <w:rPr>
            <w:color w:val="0000FF"/>
            <w:u w:val="single"/>
          </w:rPr>
          <w:t>Kompetenskatalogen - Göteborgs stift (svenskakyrkan.se)</w:t>
        </w:r>
      </w:hyperlink>
      <w:r w:rsidR="00290D66" w:rsidRPr="00DD5647">
        <w:rPr>
          <w:color w:val="0000FF"/>
          <w:u w:val="single"/>
        </w:rPr>
        <w:t>.</w:t>
      </w:r>
    </w:p>
    <w:p w14:paraId="577507E7" w14:textId="3992045B" w:rsidR="00290D66" w:rsidRPr="00DD5647" w:rsidRDefault="00290D66" w:rsidP="0035648C">
      <w:r w:rsidRPr="00DD5647">
        <w:rPr>
          <w:rFonts w:asciiTheme="minorHAnsi" w:hAnsiTheme="minorHAnsi" w:cstheme="minorHAnsi"/>
        </w:rPr>
        <w:t xml:space="preserve">All personal på stiftskansliet hittar </w:t>
      </w:r>
      <w:r w:rsidR="004A7124" w:rsidRPr="00DD5647">
        <w:rPr>
          <w:rFonts w:asciiTheme="minorHAnsi" w:hAnsiTheme="minorHAnsi" w:cstheme="minorHAnsi"/>
        </w:rPr>
        <w:t xml:space="preserve">du på: </w:t>
      </w:r>
      <w:hyperlink r:id="rId81" w:history="1">
        <w:r w:rsidR="00497899" w:rsidRPr="00DD5647">
          <w:rPr>
            <w:color w:val="0000FF"/>
            <w:u w:val="single"/>
          </w:rPr>
          <w:t>Medarbetare - Göteborgs stift (svenskakyrkan.se)</w:t>
        </w:r>
      </w:hyperlink>
      <w:r w:rsidR="00DA1470" w:rsidRPr="00DD5647">
        <w:t>.</w:t>
      </w:r>
    </w:p>
    <w:p w14:paraId="5DCFA4BC" w14:textId="406BB3DC" w:rsidR="00DA1470" w:rsidRPr="00DD5647" w:rsidRDefault="00C0458E" w:rsidP="0035648C">
      <w:pPr>
        <w:rPr>
          <w:rFonts w:asciiTheme="minorHAnsi" w:hAnsiTheme="minorHAnsi" w:cstheme="minorHAnsi"/>
        </w:rPr>
      </w:pPr>
      <w:r w:rsidRPr="00DD5647">
        <w:rPr>
          <w:rFonts w:asciiTheme="minorHAnsi" w:hAnsiTheme="minorHAnsi" w:cstheme="minorHAnsi"/>
        </w:rPr>
        <w:t xml:space="preserve">För </w:t>
      </w:r>
      <w:r w:rsidR="00C509FC" w:rsidRPr="00DD5647">
        <w:rPr>
          <w:rFonts w:asciiTheme="minorHAnsi" w:hAnsiTheme="minorHAnsi" w:cstheme="minorHAnsi"/>
        </w:rPr>
        <w:t xml:space="preserve">en </w:t>
      </w:r>
      <w:r w:rsidR="002F12DD" w:rsidRPr="00DD5647">
        <w:rPr>
          <w:rFonts w:asciiTheme="minorHAnsi" w:hAnsiTheme="minorHAnsi" w:cstheme="minorHAnsi"/>
        </w:rPr>
        <w:t>del verksamheter finns servicebyråtjänster</w:t>
      </w:r>
      <w:r w:rsidR="006D3C87" w:rsidRPr="00DD5647">
        <w:rPr>
          <w:rFonts w:asciiTheme="minorHAnsi" w:hAnsiTheme="minorHAnsi" w:cstheme="minorHAnsi"/>
        </w:rPr>
        <w:t>, t ex ekonomi, fastighetsskötsel</w:t>
      </w:r>
      <w:r w:rsidR="00B149C4">
        <w:rPr>
          <w:rFonts w:asciiTheme="minorHAnsi" w:hAnsiTheme="minorHAnsi" w:cstheme="minorHAnsi"/>
        </w:rPr>
        <w:t xml:space="preserve">, </w:t>
      </w:r>
      <w:r w:rsidR="006D3C87" w:rsidRPr="00DD5647">
        <w:rPr>
          <w:rFonts w:asciiTheme="minorHAnsi" w:hAnsiTheme="minorHAnsi" w:cstheme="minorHAnsi"/>
        </w:rPr>
        <w:t>HR</w:t>
      </w:r>
      <w:r w:rsidR="00B149C4">
        <w:rPr>
          <w:rFonts w:asciiTheme="minorHAnsi" w:hAnsiTheme="minorHAnsi" w:cstheme="minorHAnsi"/>
        </w:rPr>
        <w:t xml:space="preserve"> och kommunikation</w:t>
      </w:r>
      <w:r w:rsidR="00E61E50" w:rsidRPr="00DD5647">
        <w:rPr>
          <w:rFonts w:asciiTheme="minorHAnsi" w:hAnsiTheme="minorHAnsi" w:cstheme="minorHAnsi"/>
        </w:rPr>
        <w:t>.</w:t>
      </w:r>
      <w:r w:rsidR="007B7E42" w:rsidRPr="00DD5647">
        <w:rPr>
          <w:rFonts w:asciiTheme="minorHAnsi" w:hAnsiTheme="minorHAnsi" w:cstheme="minorHAnsi"/>
        </w:rPr>
        <w:t xml:space="preserve"> </w:t>
      </w:r>
      <w:r w:rsidR="00E61E50" w:rsidRPr="00DD5647">
        <w:rPr>
          <w:rFonts w:asciiTheme="minorHAnsi" w:hAnsiTheme="minorHAnsi" w:cstheme="minorHAnsi"/>
        </w:rPr>
        <w:t>K</w:t>
      </w:r>
      <w:r w:rsidR="007B7E42" w:rsidRPr="00DD5647">
        <w:rPr>
          <w:rFonts w:asciiTheme="minorHAnsi" w:hAnsiTheme="minorHAnsi" w:cstheme="minorHAnsi"/>
        </w:rPr>
        <w:t>ontaktperson för servicebyråtjänster är</w:t>
      </w:r>
      <w:r w:rsidR="006E5B6F" w:rsidRPr="00DD5647">
        <w:rPr>
          <w:rFonts w:asciiTheme="minorHAnsi" w:hAnsiTheme="minorHAnsi" w:cstheme="minorHAnsi"/>
        </w:rPr>
        <w:t xml:space="preserve"> </w:t>
      </w:r>
      <w:r w:rsidR="00BB65BA" w:rsidRPr="00DD5647">
        <w:rPr>
          <w:rFonts w:asciiTheme="minorHAnsi" w:hAnsiTheme="minorHAnsi" w:cstheme="minorHAnsi"/>
        </w:rPr>
        <w:t>Maria Frykberg</w:t>
      </w:r>
      <w:r w:rsidR="00207099" w:rsidRPr="00DD5647">
        <w:rPr>
          <w:rFonts w:asciiTheme="minorHAnsi" w:hAnsiTheme="minorHAnsi" w:cstheme="minorHAnsi"/>
        </w:rPr>
        <w:t xml:space="preserve">, enhetschef: </w:t>
      </w:r>
      <w:hyperlink r:id="rId82" w:history="1">
        <w:r w:rsidR="00207099" w:rsidRPr="00DD5647">
          <w:rPr>
            <w:rStyle w:val="Hyperlnk"/>
            <w:rFonts w:asciiTheme="minorHAnsi" w:hAnsiTheme="minorHAnsi" w:cstheme="minorHAnsi"/>
          </w:rPr>
          <w:t>maria.frykberg@svenskakyrkan.se</w:t>
        </w:r>
      </w:hyperlink>
      <w:r w:rsidR="00207099" w:rsidRPr="00DD5647">
        <w:rPr>
          <w:rFonts w:asciiTheme="minorHAnsi" w:hAnsiTheme="minorHAnsi" w:cstheme="minorHAnsi"/>
        </w:rPr>
        <w:t>, 031</w:t>
      </w:r>
      <w:r w:rsidR="00CF4240" w:rsidRPr="00DD5647">
        <w:rPr>
          <w:rFonts w:asciiTheme="minorHAnsi" w:hAnsiTheme="minorHAnsi" w:cstheme="minorHAnsi"/>
        </w:rPr>
        <w:t xml:space="preserve">-771 </w:t>
      </w:r>
      <w:r w:rsidR="00AD1A40" w:rsidRPr="00DD5647">
        <w:rPr>
          <w:rFonts w:asciiTheme="minorHAnsi" w:hAnsiTheme="minorHAnsi" w:cstheme="minorHAnsi"/>
        </w:rPr>
        <w:t>29 70</w:t>
      </w:r>
    </w:p>
    <w:p w14:paraId="092BB748" w14:textId="77777777" w:rsidR="00EC3CF7" w:rsidRPr="00DD5647" w:rsidRDefault="00EC3CF7" w:rsidP="0035648C">
      <w:pPr>
        <w:rPr>
          <w:rFonts w:asciiTheme="minorHAnsi" w:hAnsiTheme="minorHAnsi" w:cstheme="minorHAnsi"/>
        </w:rPr>
      </w:pPr>
    </w:p>
    <w:p w14:paraId="71B78FE0" w14:textId="605809D2" w:rsidR="00EC3CF7" w:rsidRPr="00DD5647" w:rsidRDefault="00EC3CF7" w:rsidP="0035648C">
      <w:pPr>
        <w:rPr>
          <w:rFonts w:asciiTheme="minorHAnsi" w:hAnsiTheme="minorHAnsi" w:cstheme="minorHAnsi"/>
        </w:rPr>
      </w:pPr>
      <w:r w:rsidRPr="00DD5647">
        <w:rPr>
          <w:rFonts w:asciiTheme="minorHAnsi" w:hAnsiTheme="minorHAnsi" w:cstheme="minorHAnsi"/>
        </w:rPr>
        <w:t xml:space="preserve">Vi som har sammanställt denna </w:t>
      </w:r>
      <w:r w:rsidR="00CE737F" w:rsidRPr="00DD5647">
        <w:rPr>
          <w:rFonts w:asciiTheme="minorHAnsi" w:hAnsiTheme="minorHAnsi" w:cstheme="minorHAnsi"/>
        </w:rPr>
        <w:t xml:space="preserve">checklista och lathund </w:t>
      </w:r>
      <w:r w:rsidR="001A109F" w:rsidRPr="00DD5647">
        <w:rPr>
          <w:rFonts w:asciiTheme="minorHAnsi" w:hAnsiTheme="minorHAnsi" w:cstheme="minorHAnsi"/>
        </w:rPr>
        <w:t xml:space="preserve">kan också hjälpa dig vidare med </w:t>
      </w:r>
      <w:r w:rsidR="002B0544" w:rsidRPr="00DD5647">
        <w:rPr>
          <w:rFonts w:asciiTheme="minorHAnsi" w:hAnsiTheme="minorHAnsi" w:cstheme="minorHAnsi"/>
        </w:rPr>
        <w:t>kontakter till rätt person</w:t>
      </w:r>
      <w:r w:rsidR="00933A29" w:rsidRPr="00DD5647">
        <w:rPr>
          <w:rFonts w:asciiTheme="minorHAnsi" w:hAnsiTheme="minorHAnsi" w:cstheme="minorHAnsi"/>
        </w:rPr>
        <w:t xml:space="preserve"> eller bolla frågor</w:t>
      </w:r>
      <w:r w:rsidR="00C1614C" w:rsidRPr="00DD5647">
        <w:rPr>
          <w:rFonts w:asciiTheme="minorHAnsi" w:hAnsiTheme="minorHAnsi" w:cstheme="minorHAnsi"/>
        </w:rPr>
        <w:t xml:space="preserve"> och dilemman</w:t>
      </w:r>
      <w:r w:rsidR="00933A29" w:rsidRPr="00DD5647">
        <w:rPr>
          <w:rFonts w:asciiTheme="minorHAnsi" w:hAnsiTheme="minorHAnsi" w:cstheme="minorHAnsi"/>
        </w:rPr>
        <w:t xml:space="preserve"> som</w:t>
      </w:r>
      <w:r w:rsidR="00C1614C" w:rsidRPr="00DD5647">
        <w:rPr>
          <w:rFonts w:asciiTheme="minorHAnsi" w:hAnsiTheme="minorHAnsi" w:cstheme="minorHAnsi"/>
        </w:rPr>
        <w:t xml:space="preserve"> du står inför</w:t>
      </w:r>
      <w:r w:rsidR="007345AD" w:rsidRPr="00DD5647">
        <w:rPr>
          <w:rFonts w:asciiTheme="minorHAnsi" w:hAnsiTheme="minorHAnsi" w:cstheme="minorHAnsi"/>
        </w:rPr>
        <w:t>. Tveka inte att ta kontakt. Vi på stiftskansliet är till för att s</w:t>
      </w:r>
      <w:r w:rsidR="00C66377" w:rsidRPr="00DD5647">
        <w:rPr>
          <w:rFonts w:asciiTheme="minorHAnsi" w:hAnsiTheme="minorHAnsi" w:cstheme="minorHAnsi"/>
        </w:rPr>
        <w:t xml:space="preserve">tödja dig i din </w:t>
      </w:r>
      <w:r w:rsidR="00A27449" w:rsidRPr="00DD5647">
        <w:rPr>
          <w:rFonts w:asciiTheme="minorHAnsi" w:hAnsiTheme="minorHAnsi" w:cstheme="minorHAnsi"/>
        </w:rPr>
        <w:t>tjänst som kyrkoherde</w:t>
      </w:r>
      <w:r w:rsidR="00BD38CB" w:rsidRPr="00DD5647">
        <w:rPr>
          <w:rFonts w:asciiTheme="minorHAnsi" w:hAnsiTheme="minorHAnsi" w:cstheme="minorHAnsi"/>
        </w:rPr>
        <w:t>.</w:t>
      </w:r>
    </w:p>
    <w:p w14:paraId="0235DA12" w14:textId="77777777" w:rsidR="002176C8" w:rsidRPr="00DD5647" w:rsidRDefault="002176C8" w:rsidP="0035648C">
      <w:pPr>
        <w:rPr>
          <w:rFonts w:asciiTheme="minorHAnsi" w:hAnsiTheme="minorHAnsi" w:cstheme="minorHAnsi"/>
        </w:rPr>
      </w:pPr>
    </w:p>
    <w:p w14:paraId="62F7B56C" w14:textId="6939A919" w:rsidR="002176C8" w:rsidRPr="00DD5647" w:rsidRDefault="002176C8" w:rsidP="0035648C">
      <w:pPr>
        <w:rPr>
          <w:rFonts w:asciiTheme="minorHAnsi" w:hAnsiTheme="minorHAnsi" w:cstheme="minorHAnsi"/>
        </w:rPr>
      </w:pPr>
      <w:r w:rsidRPr="00DD5647">
        <w:rPr>
          <w:rFonts w:asciiTheme="minorHAnsi" w:hAnsiTheme="minorHAnsi" w:cstheme="minorHAnsi"/>
        </w:rPr>
        <w:t>Alexandra C</w:t>
      </w:r>
      <w:r w:rsidR="00BF25CD" w:rsidRPr="00DD5647">
        <w:rPr>
          <w:rFonts w:asciiTheme="minorHAnsi" w:hAnsiTheme="minorHAnsi" w:cstheme="minorHAnsi"/>
        </w:rPr>
        <w:t>imbritz, stiftsadjunkt för ledning och organisation</w:t>
      </w:r>
    </w:p>
    <w:p w14:paraId="2562699F" w14:textId="0F5BFFBB" w:rsidR="00904404" w:rsidRPr="00DD5647" w:rsidRDefault="00000000" w:rsidP="0035648C">
      <w:pPr>
        <w:rPr>
          <w:rFonts w:asciiTheme="minorHAnsi" w:hAnsiTheme="minorHAnsi" w:cstheme="minorHAnsi"/>
          <w:lang w:val="en-US"/>
        </w:rPr>
      </w:pPr>
      <w:hyperlink r:id="rId83" w:history="1">
        <w:r w:rsidR="00C0212A" w:rsidRPr="00DD5647">
          <w:rPr>
            <w:rStyle w:val="Hyperlnk"/>
            <w:rFonts w:asciiTheme="minorHAnsi" w:hAnsiTheme="minorHAnsi" w:cstheme="minorHAnsi"/>
            <w:lang w:val="en-US"/>
          </w:rPr>
          <w:t>alexandra.cimbritz@svenskakyrkan.se</w:t>
        </w:r>
      </w:hyperlink>
      <w:r w:rsidR="00261999" w:rsidRPr="00DD5647">
        <w:rPr>
          <w:rFonts w:asciiTheme="minorHAnsi" w:hAnsiTheme="minorHAnsi" w:cstheme="minorHAnsi"/>
          <w:lang w:val="en-US"/>
        </w:rPr>
        <w:t>, 031-</w:t>
      </w:r>
      <w:r w:rsidR="00904404" w:rsidRPr="00DD5647">
        <w:rPr>
          <w:rFonts w:asciiTheme="minorHAnsi" w:hAnsiTheme="minorHAnsi" w:cstheme="minorHAnsi"/>
          <w:lang w:val="en-US"/>
        </w:rPr>
        <w:t>771 30 58</w:t>
      </w:r>
    </w:p>
    <w:p w14:paraId="3F113098" w14:textId="77777777" w:rsidR="00904404" w:rsidRPr="00DD5647" w:rsidRDefault="00904404" w:rsidP="0035648C">
      <w:pPr>
        <w:rPr>
          <w:rFonts w:asciiTheme="minorHAnsi" w:hAnsiTheme="minorHAnsi" w:cstheme="minorHAnsi"/>
          <w:lang w:val="en-US"/>
        </w:rPr>
      </w:pPr>
    </w:p>
    <w:p w14:paraId="2FFFBF51" w14:textId="092FF366" w:rsidR="00BF25CD" w:rsidRPr="00DD5647" w:rsidRDefault="00646B9C" w:rsidP="0035648C">
      <w:pPr>
        <w:rPr>
          <w:rFonts w:asciiTheme="minorHAnsi" w:hAnsiTheme="minorHAnsi" w:cstheme="minorHAnsi"/>
          <w:lang w:val="en-US"/>
        </w:rPr>
      </w:pPr>
      <w:r w:rsidRPr="00DD5647">
        <w:rPr>
          <w:rFonts w:asciiTheme="minorHAnsi" w:hAnsiTheme="minorHAnsi" w:cstheme="minorHAnsi"/>
          <w:lang w:val="en-US"/>
        </w:rPr>
        <w:t>Susanna Casser</w:t>
      </w:r>
      <w:r w:rsidR="00C651CC" w:rsidRPr="00DD5647">
        <w:rPr>
          <w:rFonts w:asciiTheme="minorHAnsi" w:hAnsiTheme="minorHAnsi" w:cstheme="minorHAnsi"/>
          <w:lang w:val="en-US"/>
        </w:rPr>
        <w:t xml:space="preserve">dahl, </w:t>
      </w:r>
      <w:r w:rsidR="00FC5AAA" w:rsidRPr="00DD5647">
        <w:rPr>
          <w:rFonts w:asciiTheme="minorHAnsi" w:hAnsiTheme="minorHAnsi" w:cstheme="minorHAnsi"/>
          <w:lang w:val="en-US"/>
        </w:rPr>
        <w:t>HR-specialist</w:t>
      </w:r>
      <w:r w:rsidR="00261999" w:rsidRPr="00DD5647">
        <w:rPr>
          <w:rFonts w:asciiTheme="minorHAnsi" w:hAnsiTheme="minorHAnsi" w:cstheme="minorHAnsi"/>
          <w:lang w:val="en-US"/>
        </w:rPr>
        <w:t xml:space="preserve"> </w:t>
      </w:r>
    </w:p>
    <w:p w14:paraId="70801EAE" w14:textId="18DB3D79" w:rsidR="00C0212A" w:rsidRPr="00C0212A" w:rsidRDefault="00000000" w:rsidP="0035648C">
      <w:pPr>
        <w:rPr>
          <w:rFonts w:asciiTheme="minorHAnsi" w:hAnsiTheme="minorHAnsi" w:cstheme="minorHAnsi"/>
          <w:lang w:val="en-US"/>
        </w:rPr>
      </w:pPr>
      <w:hyperlink r:id="rId84" w:history="1">
        <w:r w:rsidR="00C0212A" w:rsidRPr="00DD5647">
          <w:rPr>
            <w:rStyle w:val="Hyperlnk"/>
            <w:rFonts w:asciiTheme="minorHAnsi" w:hAnsiTheme="minorHAnsi" w:cstheme="minorHAnsi"/>
            <w:lang w:val="en-US"/>
          </w:rPr>
          <w:t>susanna.casserdahl@svenskakyrkan.se</w:t>
        </w:r>
      </w:hyperlink>
      <w:r w:rsidR="00C0212A" w:rsidRPr="00DD5647">
        <w:rPr>
          <w:rFonts w:asciiTheme="minorHAnsi" w:hAnsiTheme="minorHAnsi" w:cstheme="minorHAnsi"/>
          <w:lang w:val="en-US"/>
        </w:rPr>
        <w:t>, 031-771 29</w:t>
      </w:r>
      <w:r w:rsidR="004B6E1D" w:rsidRPr="00DD5647">
        <w:rPr>
          <w:rFonts w:asciiTheme="minorHAnsi" w:hAnsiTheme="minorHAnsi" w:cstheme="minorHAnsi"/>
          <w:lang w:val="en-US"/>
        </w:rPr>
        <w:t xml:space="preserve"> 67</w:t>
      </w:r>
      <w:r w:rsidR="00C0212A">
        <w:rPr>
          <w:rFonts w:asciiTheme="minorHAnsi" w:hAnsiTheme="minorHAnsi" w:cstheme="minorHAnsi"/>
          <w:lang w:val="en-US"/>
        </w:rPr>
        <w:t xml:space="preserve"> </w:t>
      </w:r>
    </w:p>
    <w:p w14:paraId="6134FA75" w14:textId="77777777" w:rsidR="00207099" w:rsidRPr="00C0212A" w:rsidRDefault="00207099" w:rsidP="0035648C">
      <w:pPr>
        <w:rPr>
          <w:rFonts w:asciiTheme="minorHAnsi" w:eastAsiaTheme="minorEastAsia" w:hAnsiTheme="minorHAnsi" w:cstheme="minorHAnsi"/>
          <w:lang w:val="en-US"/>
        </w:rPr>
      </w:pPr>
    </w:p>
    <w:p w14:paraId="322B9312" w14:textId="77777777" w:rsidR="0035648C" w:rsidRPr="00E615B6" w:rsidRDefault="0035648C" w:rsidP="0035648C">
      <w:pPr>
        <w:rPr>
          <w:rFonts w:asciiTheme="minorHAnsi" w:eastAsiaTheme="minorEastAsia" w:hAnsiTheme="minorHAnsi" w:cstheme="minorHAnsi"/>
        </w:rPr>
      </w:pPr>
    </w:p>
    <w:sectPr w:rsidR="0035648C" w:rsidRPr="00E615B6" w:rsidSect="00BF247B">
      <w:headerReference w:type="default" r:id="rId85"/>
      <w:footerReference w:type="default" r:id="rId8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90646" w14:textId="77777777" w:rsidR="003D209C" w:rsidRDefault="003D209C" w:rsidP="006E61DC">
      <w:r>
        <w:separator/>
      </w:r>
    </w:p>
  </w:endnote>
  <w:endnote w:type="continuationSeparator" w:id="0">
    <w:p w14:paraId="7178300D" w14:textId="77777777" w:rsidR="003D209C" w:rsidRDefault="003D209C" w:rsidP="006E61DC">
      <w:r>
        <w:continuationSeparator/>
      </w:r>
    </w:p>
  </w:endnote>
  <w:endnote w:type="continuationNotice" w:id="1">
    <w:p w14:paraId="4AF328DC" w14:textId="77777777" w:rsidR="003D209C" w:rsidRDefault="003D2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21097"/>
      <w:docPartObj>
        <w:docPartGallery w:val="Page Numbers (Bottom of Page)"/>
        <w:docPartUnique/>
      </w:docPartObj>
    </w:sdtPr>
    <w:sdtContent>
      <w:p w14:paraId="53AE636A" w14:textId="0A01C806" w:rsidR="00FF41E2" w:rsidRDefault="00FF41E2">
        <w:pPr>
          <w:pStyle w:val="Sidfot"/>
          <w:jc w:val="center"/>
        </w:pPr>
        <w:r>
          <w:fldChar w:fldCharType="begin"/>
        </w:r>
        <w:r>
          <w:instrText>PAGE   \* MERGEFORMAT</w:instrText>
        </w:r>
        <w:r>
          <w:fldChar w:fldCharType="separate"/>
        </w:r>
        <w:r>
          <w:t>2</w:t>
        </w:r>
        <w:r>
          <w:fldChar w:fldCharType="end"/>
        </w:r>
      </w:p>
    </w:sdtContent>
  </w:sdt>
  <w:p w14:paraId="4F45A838" w14:textId="77777777" w:rsidR="00FF41E2" w:rsidRDefault="00FF4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77995" w14:textId="77777777" w:rsidR="003D209C" w:rsidRDefault="003D209C" w:rsidP="006E61DC">
      <w:r>
        <w:separator/>
      </w:r>
    </w:p>
  </w:footnote>
  <w:footnote w:type="continuationSeparator" w:id="0">
    <w:p w14:paraId="191EA05F" w14:textId="77777777" w:rsidR="003D209C" w:rsidRDefault="003D209C" w:rsidP="006E61DC">
      <w:r>
        <w:continuationSeparator/>
      </w:r>
    </w:p>
  </w:footnote>
  <w:footnote w:type="continuationNotice" w:id="1">
    <w:p w14:paraId="2D35F9D2" w14:textId="77777777" w:rsidR="003D209C" w:rsidRDefault="003D20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571F" w14:textId="4209ED94" w:rsidR="006E61DC" w:rsidRDefault="006E61DC">
    <w:pPr>
      <w:pStyle w:val="Sidhuvud"/>
    </w:pPr>
    <w:r>
      <w:rPr>
        <w:noProof/>
      </w:rPr>
      <w:drawing>
        <wp:inline distT="0" distB="0" distL="0" distR="0" wp14:anchorId="7B0600F1" wp14:editId="35DAAE2F">
          <wp:extent cx="1733550" cy="337461"/>
          <wp:effectExtent l="0" t="0" r="0" b="571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241" cy="342462"/>
                  </a:xfrm>
                  <a:prstGeom prst="rect">
                    <a:avLst/>
                  </a:prstGeom>
                  <a:noFill/>
                  <a:ln>
                    <a:noFill/>
                  </a:ln>
                </pic:spPr>
              </pic:pic>
            </a:graphicData>
          </a:graphic>
        </wp:inline>
      </w:drawing>
    </w:r>
    <w:r w:rsidR="00802314">
      <w:tab/>
    </w:r>
    <w:r w:rsidR="00802314">
      <w:tab/>
    </w:r>
    <w:r w:rsidR="00932189">
      <w:rPr>
        <w:color w:val="4472C4" w:themeColor="accent1"/>
      </w:rPr>
      <w:t>oktober</w:t>
    </w:r>
    <w:r w:rsidR="00802314" w:rsidRPr="00802314">
      <w:rPr>
        <w:color w:val="4472C4" w:themeColor="accent1"/>
      </w:rPr>
      <w:t xml:space="preserve"> 2022</w:t>
    </w:r>
  </w:p>
  <w:p w14:paraId="4B0CD564" w14:textId="77777777" w:rsidR="006E61DC" w:rsidRDefault="006E61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C4D8F"/>
    <w:multiLevelType w:val="hybridMultilevel"/>
    <w:tmpl w:val="34065B3C"/>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6146D99"/>
    <w:multiLevelType w:val="hybridMultilevel"/>
    <w:tmpl w:val="17044276"/>
    <w:lvl w:ilvl="0" w:tplc="7972726C">
      <w:start w:val="702"/>
      <w:numFmt w:val="bullet"/>
      <w:lvlText w:val=""/>
      <w:lvlJc w:val="left"/>
      <w:pPr>
        <w:ind w:left="720" w:hanging="360"/>
      </w:pPr>
      <w:rPr>
        <w:rFonts w:ascii="Symbol" w:eastAsia="Calibri"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680635"/>
    <w:multiLevelType w:val="hybridMultilevel"/>
    <w:tmpl w:val="946ECB48"/>
    <w:lvl w:ilvl="0" w:tplc="A44C6C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B51F3D"/>
    <w:multiLevelType w:val="hybridMultilevel"/>
    <w:tmpl w:val="1B5608D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F316B2F"/>
    <w:multiLevelType w:val="hybridMultilevel"/>
    <w:tmpl w:val="7FCACD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CF5C6E"/>
    <w:multiLevelType w:val="multilevel"/>
    <w:tmpl w:val="7BCE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A7D5C"/>
    <w:multiLevelType w:val="multilevel"/>
    <w:tmpl w:val="1C84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3E82B6"/>
    <w:multiLevelType w:val="hybridMultilevel"/>
    <w:tmpl w:val="35485F60"/>
    <w:lvl w:ilvl="0" w:tplc="40DA604E">
      <w:start w:val="1"/>
      <w:numFmt w:val="bullet"/>
      <w:lvlText w:val="·"/>
      <w:lvlJc w:val="left"/>
      <w:pPr>
        <w:ind w:left="720" w:hanging="360"/>
      </w:pPr>
      <w:rPr>
        <w:rFonts w:ascii="Symbol" w:hAnsi="Symbol" w:hint="default"/>
      </w:rPr>
    </w:lvl>
    <w:lvl w:ilvl="1" w:tplc="096000DE">
      <w:start w:val="1"/>
      <w:numFmt w:val="bullet"/>
      <w:lvlText w:val="o"/>
      <w:lvlJc w:val="left"/>
      <w:pPr>
        <w:ind w:left="1440" w:hanging="360"/>
      </w:pPr>
      <w:rPr>
        <w:rFonts w:ascii="Courier New" w:hAnsi="Courier New" w:hint="default"/>
      </w:rPr>
    </w:lvl>
    <w:lvl w:ilvl="2" w:tplc="AAB21702">
      <w:start w:val="1"/>
      <w:numFmt w:val="bullet"/>
      <w:lvlText w:val=""/>
      <w:lvlJc w:val="left"/>
      <w:pPr>
        <w:ind w:left="2160" w:hanging="360"/>
      </w:pPr>
      <w:rPr>
        <w:rFonts w:ascii="Wingdings" w:hAnsi="Wingdings" w:hint="default"/>
      </w:rPr>
    </w:lvl>
    <w:lvl w:ilvl="3" w:tplc="0302C738">
      <w:start w:val="1"/>
      <w:numFmt w:val="bullet"/>
      <w:lvlText w:val=""/>
      <w:lvlJc w:val="left"/>
      <w:pPr>
        <w:ind w:left="2880" w:hanging="360"/>
      </w:pPr>
      <w:rPr>
        <w:rFonts w:ascii="Symbol" w:hAnsi="Symbol" w:hint="default"/>
      </w:rPr>
    </w:lvl>
    <w:lvl w:ilvl="4" w:tplc="384C3240">
      <w:start w:val="1"/>
      <w:numFmt w:val="bullet"/>
      <w:lvlText w:val="o"/>
      <w:lvlJc w:val="left"/>
      <w:pPr>
        <w:ind w:left="3600" w:hanging="360"/>
      </w:pPr>
      <w:rPr>
        <w:rFonts w:ascii="Courier New" w:hAnsi="Courier New" w:hint="default"/>
      </w:rPr>
    </w:lvl>
    <w:lvl w:ilvl="5" w:tplc="0C7C48EA">
      <w:start w:val="1"/>
      <w:numFmt w:val="bullet"/>
      <w:lvlText w:val=""/>
      <w:lvlJc w:val="left"/>
      <w:pPr>
        <w:ind w:left="4320" w:hanging="360"/>
      </w:pPr>
      <w:rPr>
        <w:rFonts w:ascii="Wingdings" w:hAnsi="Wingdings" w:hint="default"/>
      </w:rPr>
    </w:lvl>
    <w:lvl w:ilvl="6" w:tplc="8EA244F6">
      <w:start w:val="1"/>
      <w:numFmt w:val="bullet"/>
      <w:lvlText w:val=""/>
      <w:lvlJc w:val="left"/>
      <w:pPr>
        <w:ind w:left="5040" w:hanging="360"/>
      </w:pPr>
      <w:rPr>
        <w:rFonts w:ascii="Symbol" w:hAnsi="Symbol" w:hint="default"/>
      </w:rPr>
    </w:lvl>
    <w:lvl w:ilvl="7" w:tplc="253257C6">
      <w:start w:val="1"/>
      <w:numFmt w:val="bullet"/>
      <w:lvlText w:val="o"/>
      <w:lvlJc w:val="left"/>
      <w:pPr>
        <w:ind w:left="5760" w:hanging="360"/>
      </w:pPr>
      <w:rPr>
        <w:rFonts w:ascii="Courier New" w:hAnsi="Courier New" w:hint="default"/>
      </w:rPr>
    </w:lvl>
    <w:lvl w:ilvl="8" w:tplc="A9F81526">
      <w:start w:val="1"/>
      <w:numFmt w:val="bullet"/>
      <w:lvlText w:val=""/>
      <w:lvlJc w:val="left"/>
      <w:pPr>
        <w:ind w:left="6480" w:hanging="360"/>
      </w:pPr>
      <w:rPr>
        <w:rFonts w:ascii="Wingdings" w:hAnsi="Wingdings" w:hint="default"/>
      </w:rPr>
    </w:lvl>
  </w:abstractNum>
  <w:abstractNum w:abstractNumId="8" w15:restartNumberingAfterBreak="0">
    <w:nsid w:val="1BE0A4F1"/>
    <w:multiLevelType w:val="hybridMultilevel"/>
    <w:tmpl w:val="3106025E"/>
    <w:lvl w:ilvl="0" w:tplc="2DF8F670">
      <w:start w:val="1"/>
      <w:numFmt w:val="bullet"/>
      <w:lvlText w:val="·"/>
      <w:lvlJc w:val="left"/>
      <w:pPr>
        <w:ind w:left="720" w:hanging="360"/>
      </w:pPr>
      <w:rPr>
        <w:rFonts w:ascii="Symbol" w:hAnsi="Symbol" w:hint="default"/>
      </w:rPr>
    </w:lvl>
    <w:lvl w:ilvl="1" w:tplc="B500718C">
      <w:start w:val="1"/>
      <w:numFmt w:val="bullet"/>
      <w:lvlText w:val="o"/>
      <w:lvlJc w:val="left"/>
      <w:pPr>
        <w:ind w:left="1440" w:hanging="360"/>
      </w:pPr>
      <w:rPr>
        <w:rFonts w:ascii="Courier New" w:hAnsi="Courier New" w:hint="default"/>
      </w:rPr>
    </w:lvl>
    <w:lvl w:ilvl="2" w:tplc="6AACE4CC">
      <w:start w:val="1"/>
      <w:numFmt w:val="bullet"/>
      <w:lvlText w:val=""/>
      <w:lvlJc w:val="left"/>
      <w:pPr>
        <w:ind w:left="2160" w:hanging="360"/>
      </w:pPr>
      <w:rPr>
        <w:rFonts w:ascii="Wingdings" w:hAnsi="Wingdings" w:hint="default"/>
      </w:rPr>
    </w:lvl>
    <w:lvl w:ilvl="3" w:tplc="01461B7A">
      <w:start w:val="1"/>
      <w:numFmt w:val="bullet"/>
      <w:lvlText w:val=""/>
      <w:lvlJc w:val="left"/>
      <w:pPr>
        <w:ind w:left="2880" w:hanging="360"/>
      </w:pPr>
      <w:rPr>
        <w:rFonts w:ascii="Symbol" w:hAnsi="Symbol" w:hint="default"/>
      </w:rPr>
    </w:lvl>
    <w:lvl w:ilvl="4" w:tplc="7510716C">
      <w:start w:val="1"/>
      <w:numFmt w:val="bullet"/>
      <w:lvlText w:val="o"/>
      <w:lvlJc w:val="left"/>
      <w:pPr>
        <w:ind w:left="3600" w:hanging="360"/>
      </w:pPr>
      <w:rPr>
        <w:rFonts w:ascii="Courier New" w:hAnsi="Courier New" w:hint="default"/>
      </w:rPr>
    </w:lvl>
    <w:lvl w:ilvl="5" w:tplc="CCF8CC62">
      <w:start w:val="1"/>
      <w:numFmt w:val="bullet"/>
      <w:lvlText w:val=""/>
      <w:lvlJc w:val="left"/>
      <w:pPr>
        <w:ind w:left="4320" w:hanging="360"/>
      </w:pPr>
      <w:rPr>
        <w:rFonts w:ascii="Wingdings" w:hAnsi="Wingdings" w:hint="default"/>
      </w:rPr>
    </w:lvl>
    <w:lvl w:ilvl="6" w:tplc="47B0A7D0">
      <w:start w:val="1"/>
      <w:numFmt w:val="bullet"/>
      <w:lvlText w:val=""/>
      <w:lvlJc w:val="left"/>
      <w:pPr>
        <w:ind w:left="5040" w:hanging="360"/>
      </w:pPr>
      <w:rPr>
        <w:rFonts w:ascii="Symbol" w:hAnsi="Symbol" w:hint="default"/>
      </w:rPr>
    </w:lvl>
    <w:lvl w:ilvl="7" w:tplc="40CE99DA">
      <w:start w:val="1"/>
      <w:numFmt w:val="bullet"/>
      <w:lvlText w:val="o"/>
      <w:lvlJc w:val="left"/>
      <w:pPr>
        <w:ind w:left="5760" w:hanging="360"/>
      </w:pPr>
      <w:rPr>
        <w:rFonts w:ascii="Courier New" w:hAnsi="Courier New" w:hint="default"/>
      </w:rPr>
    </w:lvl>
    <w:lvl w:ilvl="8" w:tplc="A7C2664C">
      <w:start w:val="1"/>
      <w:numFmt w:val="bullet"/>
      <w:lvlText w:val=""/>
      <w:lvlJc w:val="left"/>
      <w:pPr>
        <w:ind w:left="6480" w:hanging="360"/>
      </w:pPr>
      <w:rPr>
        <w:rFonts w:ascii="Wingdings" w:hAnsi="Wingdings" w:hint="default"/>
      </w:rPr>
    </w:lvl>
  </w:abstractNum>
  <w:abstractNum w:abstractNumId="9" w15:restartNumberingAfterBreak="0">
    <w:nsid w:val="1ED87D10"/>
    <w:multiLevelType w:val="hybridMultilevel"/>
    <w:tmpl w:val="8976FDE4"/>
    <w:lvl w:ilvl="0" w:tplc="A44C6CA8">
      <w:start w:val="1"/>
      <w:numFmt w:val="bullet"/>
      <w:lvlText w:val=""/>
      <w:lvlJc w:val="left"/>
      <w:pPr>
        <w:tabs>
          <w:tab w:val="num" w:pos="720"/>
        </w:tabs>
        <w:ind w:left="720" w:hanging="360"/>
      </w:pPr>
      <w:rPr>
        <w:rFonts w:ascii="Symbol" w:hAnsi="Symbol" w:hint="default"/>
      </w:rPr>
    </w:lvl>
    <w:lvl w:ilvl="1" w:tplc="1BE2183A" w:tentative="1">
      <w:start w:val="1"/>
      <w:numFmt w:val="bullet"/>
      <w:lvlText w:val=""/>
      <w:lvlJc w:val="left"/>
      <w:pPr>
        <w:tabs>
          <w:tab w:val="num" w:pos="1440"/>
        </w:tabs>
        <w:ind w:left="1440" w:hanging="360"/>
      </w:pPr>
      <w:rPr>
        <w:rFonts w:ascii="Symbol" w:hAnsi="Symbol" w:hint="default"/>
      </w:rPr>
    </w:lvl>
    <w:lvl w:ilvl="2" w:tplc="A832FBE8" w:tentative="1">
      <w:start w:val="1"/>
      <w:numFmt w:val="bullet"/>
      <w:lvlText w:val=""/>
      <w:lvlJc w:val="left"/>
      <w:pPr>
        <w:tabs>
          <w:tab w:val="num" w:pos="2160"/>
        </w:tabs>
        <w:ind w:left="2160" w:hanging="360"/>
      </w:pPr>
      <w:rPr>
        <w:rFonts w:ascii="Symbol" w:hAnsi="Symbol" w:hint="default"/>
      </w:rPr>
    </w:lvl>
    <w:lvl w:ilvl="3" w:tplc="7884FF84" w:tentative="1">
      <w:start w:val="1"/>
      <w:numFmt w:val="bullet"/>
      <w:lvlText w:val=""/>
      <w:lvlJc w:val="left"/>
      <w:pPr>
        <w:tabs>
          <w:tab w:val="num" w:pos="2880"/>
        </w:tabs>
        <w:ind w:left="2880" w:hanging="360"/>
      </w:pPr>
      <w:rPr>
        <w:rFonts w:ascii="Symbol" w:hAnsi="Symbol" w:hint="default"/>
      </w:rPr>
    </w:lvl>
    <w:lvl w:ilvl="4" w:tplc="28080D10" w:tentative="1">
      <w:start w:val="1"/>
      <w:numFmt w:val="bullet"/>
      <w:lvlText w:val=""/>
      <w:lvlJc w:val="left"/>
      <w:pPr>
        <w:tabs>
          <w:tab w:val="num" w:pos="3600"/>
        </w:tabs>
        <w:ind w:left="3600" w:hanging="360"/>
      </w:pPr>
      <w:rPr>
        <w:rFonts w:ascii="Symbol" w:hAnsi="Symbol" w:hint="default"/>
      </w:rPr>
    </w:lvl>
    <w:lvl w:ilvl="5" w:tplc="81E241E8" w:tentative="1">
      <w:start w:val="1"/>
      <w:numFmt w:val="bullet"/>
      <w:lvlText w:val=""/>
      <w:lvlJc w:val="left"/>
      <w:pPr>
        <w:tabs>
          <w:tab w:val="num" w:pos="4320"/>
        </w:tabs>
        <w:ind w:left="4320" w:hanging="360"/>
      </w:pPr>
      <w:rPr>
        <w:rFonts w:ascii="Symbol" w:hAnsi="Symbol" w:hint="default"/>
      </w:rPr>
    </w:lvl>
    <w:lvl w:ilvl="6" w:tplc="EB409B2A" w:tentative="1">
      <w:start w:val="1"/>
      <w:numFmt w:val="bullet"/>
      <w:lvlText w:val=""/>
      <w:lvlJc w:val="left"/>
      <w:pPr>
        <w:tabs>
          <w:tab w:val="num" w:pos="5040"/>
        </w:tabs>
        <w:ind w:left="5040" w:hanging="360"/>
      </w:pPr>
      <w:rPr>
        <w:rFonts w:ascii="Symbol" w:hAnsi="Symbol" w:hint="default"/>
      </w:rPr>
    </w:lvl>
    <w:lvl w:ilvl="7" w:tplc="3E78E724" w:tentative="1">
      <w:start w:val="1"/>
      <w:numFmt w:val="bullet"/>
      <w:lvlText w:val=""/>
      <w:lvlJc w:val="left"/>
      <w:pPr>
        <w:tabs>
          <w:tab w:val="num" w:pos="5760"/>
        </w:tabs>
        <w:ind w:left="5760" w:hanging="360"/>
      </w:pPr>
      <w:rPr>
        <w:rFonts w:ascii="Symbol" w:hAnsi="Symbol" w:hint="default"/>
      </w:rPr>
    </w:lvl>
    <w:lvl w:ilvl="8" w:tplc="1572165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0B89BB7"/>
    <w:multiLevelType w:val="hybridMultilevel"/>
    <w:tmpl w:val="A1EA11BE"/>
    <w:lvl w:ilvl="0" w:tplc="FEDAB674">
      <w:start w:val="1"/>
      <w:numFmt w:val="bullet"/>
      <w:lvlText w:val="·"/>
      <w:lvlJc w:val="left"/>
      <w:pPr>
        <w:ind w:left="720" w:hanging="360"/>
      </w:pPr>
      <w:rPr>
        <w:rFonts w:ascii="Symbol" w:hAnsi="Symbol" w:hint="default"/>
      </w:rPr>
    </w:lvl>
    <w:lvl w:ilvl="1" w:tplc="13B43312">
      <w:start w:val="1"/>
      <w:numFmt w:val="bullet"/>
      <w:lvlText w:val="o"/>
      <w:lvlJc w:val="left"/>
      <w:pPr>
        <w:ind w:left="1440" w:hanging="360"/>
      </w:pPr>
      <w:rPr>
        <w:rFonts w:ascii="Courier New" w:hAnsi="Courier New" w:hint="default"/>
      </w:rPr>
    </w:lvl>
    <w:lvl w:ilvl="2" w:tplc="8D6621D6">
      <w:start w:val="1"/>
      <w:numFmt w:val="bullet"/>
      <w:lvlText w:val=""/>
      <w:lvlJc w:val="left"/>
      <w:pPr>
        <w:ind w:left="2160" w:hanging="360"/>
      </w:pPr>
      <w:rPr>
        <w:rFonts w:ascii="Wingdings" w:hAnsi="Wingdings" w:hint="default"/>
      </w:rPr>
    </w:lvl>
    <w:lvl w:ilvl="3" w:tplc="51D6E73C">
      <w:start w:val="1"/>
      <w:numFmt w:val="bullet"/>
      <w:lvlText w:val=""/>
      <w:lvlJc w:val="left"/>
      <w:pPr>
        <w:ind w:left="2880" w:hanging="360"/>
      </w:pPr>
      <w:rPr>
        <w:rFonts w:ascii="Symbol" w:hAnsi="Symbol" w:hint="default"/>
      </w:rPr>
    </w:lvl>
    <w:lvl w:ilvl="4" w:tplc="770C6A58">
      <w:start w:val="1"/>
      <w:numFmt w:val="bullet"/>
      <w:lvlText w:val="o"/>
      <w:lvlJc w:val="left"/>
      <w:pPr>
        <w:ind w:left="3600" w:hanging="360"/>
      </w:pPr>
      <w:rPr>
        <w:rFonts w:ascii="Courier New" w:hAnsi="Courier New" w:hint="default"/>
      </w:rPr>
    </w:lvl>
    <w:lvl w:ilvl="5" w:tplc="30D23BCA">
      <w:start w:val="1"/>
      <w:numFmt w:val="bullet"/>
      <w:lvlText w:val=""/>
      <w:lvlJc w:val="left"/>
      <w:pPr>
        <w:ind w:left="4320" w:hanging="360"/>
      </w:pPr>
      <w:rPr>
        <w:rFonts w:ascii="Wingdings" w:hAnsi="Wingdings" w:hint="default"/>
      </w:rPr>
    </w:lvl>
    <w:lvl w:ilvl="6" w:tplc="05F6EA2A">
      <w:start w:val="1"/>
      <w:numFmt w:val="bullet"/>
      <w:lvlText w:val=""/>
      <w:lvlJc w:val="left"/>
      <w:pPr>
        <w:ind w:left="5040" w:hanging="360"/>
      </w:pPr>
      <w:rPr>
        <w:rFonts w:ascii="Symbol" w:hAnsi="Symbol" w:hint="default"/>
      </w:rPr>
    </w:lvl>
    <w:lvl w:ilvl="7" w:tplc="0C3A9272">
      <w:start w:val="1"/>
      <w:numFmt w:val="bullet"/>
      <w:lvlText w:val="o"/>
      <w:lvlJc w:val="left"/>
      <w:pPr>
        <w:ind w:left="5760" w:hanging="360"/>
      </w:pPr>
      <w:rPr>
        <w:rFonts w:ascii="Courier New" w:hAnsi="Courier New" w:hint="default"/>
      </w:rPr>
    </w:lvl>
    <w:lvl w:ilvl="8" w:tplc="82381C00">
      <w:start w:val="1"/>
      <w:numFmt w:val="bullet"/>
      <w:lvlText w:val=""/>
      <w:lvlJc w:val="left"/>
      <w:pPr>
        <w:ind w:left="6480" w:hanging="360"/>
      </w:pPr>
      <w:rPr>
        <w:rFonts w:ascii="Wingdings" w:hAnsi="Wingdings" w:hint="default"/>
      </w:rPr>
    </w:lvl>
  </w:abstractNum>
  <w:abstractNum w:abstractNumId="11" w15:restartNumberingAfterBreak="0">
    <w:nsid w:val="28D120E6"/>
    <w:multiLevelType w:val="hybridMultilevel"/>
    <w:tmpl w:val="AB4AAFB0"/>
    <w:lvl w:ilvl="0" w:tplc="A44C6C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C551E44"/>
    <w:multiLevelType w:val="hybridMultilevel"/>
    <w:tmpl w:val="EF20406A"/>
    <w:lvl w:ilvl="0" w:tplc="985ED584">
      <w:start w:val="1"/>
      <w:numFmt w:val="bullet"/>
      <w:lvlText w:val=""/>
      <w:lvlJc w:val="left"/>
      <w:pPr>
        <w:ind w:left="720" w:hanging="360"/>
      </w:pPr>
      <w:rPr>
        <w:rFonts w:ascii="Symbol" w:hAnsi="Symbol" w:hint="default"/>
      </w:rPr>
    </w:lvl>
    <w:lvl w:ilvl="1" w:tplc="CD48E8DE">
      <w:start w:val="1"/>
      <w:numFmt w:val="bullet"/>
      <w:lvlText w:val="o"/>
      <w:lvlJc w:val="left"/>
      <w:pPr>
        <w:ind w:left="1440" w:hanging="360"/>
      </w:pPr>
      <w:rPr>
        <w:rFonts w:ascii="Courier New" w:hAnsi="Courier New" w:hint="default"/>
      </w:rPr>
    </w:lvl>
    <w:lvl w:ilvl="2" w:tplc="25440DB4">
      <w:start w:val="1"/>
      <w:numFmt w:val="bullet"/>
      <w:lvlText w:val=""/>
      <w:lvlJc w:val="left"/>
      <w:pPr>
        <w:ind w:left="2160" w:hanging="360"/>
      </w:pPr>
      <w:rPr>
        <w:rFonts w:ascii="Wingdings" w:hAnsi="Wingdings" w:hint="default"/>
      </w:rPr>
    </w:lvl>
    <w:lvl w:ilvl="3" w:tplc="16808410">
      <w:start w:val="1"/>
      <w:numFmt w:val="bullet"/>
      <w:lvlText w:val=""/>
      <w:lvlJc w:val="left"/>
      <w:pPr>
        <w:ind w:left="2880" w:hanging="360"/>
      </w:pPr>
      <w:rPr>
        <w:rFonts w:ascii="Symbol" w:hAnsi="Symbol" w:hint="default"/>
      </w:rPr>
    </w:lvl>
    <w:lvl w:ilvl="4" w:tplc="BDD65B9E">
      <w:start w:val="1"/>
      <w:numFmt w:val="bullet"/>
      <w:lvlText w:val="o"/>
      <w:lvlJc w:val="left"/>
      <w:pPr>
        <w:ind w:left="3600" w:hanging="360"/>
      </w:pPr>
      <w:rPr>
        <w:rFonts w:ascii="Courier New" w:hAnsi="Courier New" w:hint="default"/>
      </w:rPr>
    </w:lvl>
    <w:lvl w:ilvl="5" w:tplc="2716C06A">
      <w:start w:val="1"/>
      <w:numFmt w:val="bullet"/>
      <w:lvlText w:val=""/>
      <w:lvlJc w:val="left"/>
      <w:pPr>
        <w:ind w:left="4320" w:hanging="360"/>
      </w:pPr>
      <w:rPr>
        <w:rFonts w:ascii="Wingdings" w:hAnsi="Wingdings" w:hint="default"/>
      </w:rPr>
    </w:lvl>
    <w:lvl w:ilvl="6" w:tplc="2F32162C">
      <w:start w:val="1"/>
      <w:numFmt w:val="bullet"/>
      <w:lvlText w:val=""/>
      <w:lvlJc w:val="left"/>
      <w:pPr>
        <w:ind w:left="5040" w:hanging="360"/>
      </w:pPr>
      <w:rPr>
        <w:rFonts w:ascii="Symbol" w:hAnsi="Symbol" w:hint="default"/>
      </w:rPr>
    </w:lvl>
    <w:lvl w:ilvl="7" w:tplc="1950874A">
      <w:start w:val="1"/>
      <w:numFmt w:val="bullet"/>
      <w:lvlText w:val="o"/>
      <w:lvlJc w:val="left"/>
      <w:pPr>
        <w:ind w:left="5760" w:hanging="360"/>
      </w:pPr>
      <w:rPr>
        <w:rFonts w:ascii="Courier New" w:hAnsi="Courier New" w:hint="default"/>
      </w:rPr>
    </w:lvl>
    <w:lvl w:ilvl="8" w:tplc="998060EC">
      <w:start w:val="1"/>
      <w:numFmt w:val="bullet"/>
      <w:lvlText w:val=""/>
      <w:lvlJc w:val="left"/>
      <w:pPr>
        <w:ind w:left="6480" w:hanging="360"/>
      </w:pPr>
      <w:rPr>
        <w:rFonts w:ascii="Wingdings" w:hAnsi="Wingdings" w:hint="default"/>
      </w:rPr>
    </w:lvl>
  </w:abstractNum>
  <w:abstractNum w:abstractNumId="13" w15:restartNumberingAfterBreak="0">
    <w:nsid w:val="30737040"/>
    <w:multiLevelType w:val="hybridMultilevel"/>
    <w:tmpl w:val="2BD86A1C"/>
    <w:lvl w:ilvl="0" w:tplc="A44C6CA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F85D08"/>
    <w:multiLevelType w:val="hybridMultilevel"/>
    <w:tmpl w:val="7CE02F68"/>
    <w:lvl w:ilvl="0" w:tplc="A44C6C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4D55C67"/>
    <w:multiLevelType w:val="hybridMultilevel"/>
    <w:tmpl w:val="4560F80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E0D166B"/>
    <w:multiLevelType w:val="hybridMultilevel"/>
    <w:tmpl w:val="9D766638"/>
    <w:lvl w:ilvl="0" w:tplc="041D000B">
      <w:start w:val="1"/>
      <w:numFmt w:val="bullet"/>
      <w:lvlText w:val=""/>
      <w:lvlJc w:val="left"/>
      <w:pPr>
        <w:ind w:left="1440"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15:restartNumberingAfterBreak="0">
    <w:nsid w:val="53B64526"/>
    <w:multiLevelType w:val="hybridMultilevel"/>
    <w:tmpl w:val="2EBEB2C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3B9197B"/>
    <w:multiLevelType w:val="hybridMultilevel"/>
    <w:tmpl w:val="4FB2B68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7172F"/>
    <w:multiLevelType w:val="hybridMultilevel"/>
    <w:tmpl w:val="15DE5B7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8F509C6"/>
    <w:multiLevelType w:val="hybridMultilevel"/>
    <w:tmpl w:val="1E723D82"/>
    <w:lvl w:ilvl="0" w:tplc="A44C6CA8">
      <w:start w:val="1"/>
      <w:numFmt w:val="bullet"/>
      <w:lvlText w:val=""/>
      <w:lvlJc w:val="left"/>
      <w:pPr>
        <w:ind w:left="1088" w:hanging="360"/>
      </w:pPr>
      <w:rPr>
        <w:rFonts w:ascii="Symbol" w:hAnsi="Symbol" w:hint="default"/>
      </w:rPr>
    </w:lvl>
    <w:lvl w:ilvl="1" w:tplc="041D0003" w:tentative="1">
      <w:start w:val="1"/>
      <w:numFmt w:val="bullet"/>
      <w:lvlText w:val="o"/>
      <w:lvlJc w:val="left"/>
      <w:pPr>
        <w:ind w:left="1808" w:hanging="360"/>
      </w:pPr>
      <w:rPr>
        <w:rFonts w:ascii="Courier New" w:hAnsi="Courier New" w:cs="Courier New" w:hint="default"/>
      </w:rPr>
    </w:lvl>
    <w:lvl w:ilvl="2" w:tplc="041D0005" w:tentative="1">
      <w:start w:val="1"/>
      <w:numFmt w:val="bullet"/>
      <w:lvlText w:val=""/>
      <w:lvlJc w:val="left"/>
      <w:pPr>
        <w:ind w:left="2528" w:hanging="360"/>
      </w:pPr>
      <w:rPr>
        <w:rFonts w:ascii="Wingdings" w:hAnsi="Wingdings" w:hint="default"/>
      </w:rPr>
    </w:lvl>
    <w:lvl w:ilvl="3" w:tplc="041D0001" w:tentative="1">
      <w:start w:val="1"/>
      <w:numFmt w:val="bullet"/>
      <w:lvlText w:val=""/>
      <w:lvlJc w:val="left"/>
      <w:pPr>
        <w:ind w:left="3248" w:hanging="360"/>
      </w:pPr>
      <w:rPr>
        <w:rFonts w:ascii="Symbol" w:hAnsi="Symbol" w:hint="default"/>
      </w:rPr>
    </w:lvl>
    <w:lvl w:ilvl="4" w:tplc="041D0003" w:tentative="1">
      <w:start w:val="1"/>
      <w:numFmt w:val="bullet"/>
      <w:lvlText w:val="o"/>
      <w:lvlJc w:val="left"/>
      <w:pPr>
        <w:ind w:left="3968" w:hanging="360"/>
      </w:pPr>
      <w:rPr>
        <w:rFonts w:ascii="Courier New" w:hAnsi="Courier New" w:cs="Courier New" w:hint="default"/>
      </w:rPr>
    </w:lvl>
    <w:lvl w:ilvl="5" w:tplc="041D0005" w:tentative="1">
      <w:start w:val="1"/>
      <w:numFmt w:val="bullet"/>
      <w:lvlText w:val=""/>
      <w:lvlJc w:val="left"/>
      <w:pPr>
        <w:ind w:left="4688" w:hanging="360"/>
      </w:pPr>
      <w:rPr>
        <w:rFonts w:ascii="Wingdings" w:hAnsi="Wingdings" w:hint="default"/>
      </w:rPr>
    </w:lvl>
    <w:lvl w:ilvl="6" w:tplc="041D0001" w:tentative="1">
      <w:start w:val="1"/>
      <w:numFmt w:val="bullet"/>
      <w:lvlText w:val=""/>
      <w:lvlJc w:val="left"/>
      <w:pPr>
        <w:ind w:left="5408" w:hanging="360"/>
      </w:pPr>
      <w:rPr>
        <w:rFonts w:ascii="Symbol" w:hAnsi="Symbol" w:hint="default"/>
      </w:rPr>
    </w:lvl>
    <w:lvl w:ilvl="7" w:tplc="041D0003" w:tentative="1">
      <w:start w:val="1"/>
      <w:numFmt w:val="bullet"/>
      <w:lvlText w:val="o"/>
      <w:lvlJc w:val="left"/>
      <w:pPr>
        <w:ind w:left="6128" w:hanging="360"/>
      </w:pPr>
      <w:rPr>
        <w:rFonts w:ascii="Courier New" w:hAnsi="Courier New" w:cs="Courier New" w:hint="default"/>
      </w:rPr>
    </w:lvl>
    <w:lvl w:ilvl="8" w:tplc="041D0005" w:tentative="1">
      <w:start w:val="1"/>
      <w:numFmt w:val="bullet"/>
      <w:lvlText w:val=""/>
      <w:lvlJc w:val="left"/>
      <w:pPr>
        <w:ind w:left="6848" w:hanging="360"/>
      </w:pPr>
      <w:rPr>
        <w:rFonts w:ascii="Wingdings" w:hAnsi="Wingdings" w:hint="default"/>
      </w:rPr>
    </w:lvl>
  </w:abstractNum>
  <w:abstractNum w:abstractNumId="21" w15:restartNumberingAfterBreak="0">
    <w:nsid w:val="6098DC81"/>
    <w:multiLevelType w:val="hybridMultilevel"/>
    <w:tmpl w:val="4F76DED0"/>
    <w:lvl w:ilvl="0" w:tplc="4F72454A">
      <w:start w:val="1"/>
      <w:numFmt w:val="bullet"/>
      <w:lvlText w:val=""/>
      <w:lvlJc w:val="left"/>
      <w:pPr>
        <w:ind w:left="720" w:hanging="360"/>
      </w:pPr>
      <w:rPr>
        <w:rFonts w:ascii="Symbol" w:hAnsi="Symbol" w:hint="default"/>
      </w:rPr>
    </w:lvl>
    <w:lvl w:ilvl="1" w:tplc="80909A74">
      <w:start w:val="1"/>
      <w:numFmt w:val="bullet"/>
      <w:lvlText w:val="o"/>
      <w:lvlJc w:val="left"/>
      <w:pPr>
        <w:ind w:left="1440" w:hanging="360"/>
      </w:pPr>
      <w:rPr>
        <w:rFonts w:ascii="Courier New" w:hAnsi="Courier New" w:hint="default"/>
      </w:rPr>
    </w:lvl>
    <w:lvl w:ilvl="2" w:tplc="E4EA8E42">
      <w:start w:val="1"/>
      <w:numFmt w:val="bullet"/>
      <w:lvlText w:val=""/>
      <w:lvlJc w:val="left"/>
      <w:pPr>
        <w:ind w:left="2160" w:hanging="360"/>
      </w:pPr>
      <w:rPr>
        <w:rFonts w:ascii="Wingdings" w:hAnsi="Wingdings" w:hint="default"/>
      </w:rPr>
    </w:lvl>
    <w:lvl w:ilvl="3" w:tplc="22D4A87C">
      <w:start w:val="1"/>
      <w:numFmt w:val="bullet"/>
      <w:lvlText w:val=""/>
      <w:lvlJc w:val="left"/>
      <w:pPr>
        <w:ind w:left="2880" w:hanging="360"/>
      </w:pPr>
      <w:rPr>
        <w:rFonts w:ascii="Symbol" w:hAnsi="Symbol" w:hint="default"/>
      </w:rPr>
    </w:lvl>
    <w:lvl w:ilvl="4" w:tplc="38464E0A">
      <w:start w:val="1"/>
      <w:numFmt w:val="bullet"/>
      <w:lvlText w:val="o"/>
      <w:lvlJc w:val="left"/>
      <w:pPr>
        <w:ind w:left="3600" w:hanging="360"/>
      </w:pPr>
      <w:rPr>
        <w:rFonts w:ascii="Courier New" w:hAnsi="Courier New" w:hint="default"/>
      </w:rPr>
    </w:lvl>
    <w:lvl w:ilvl="5" w:tplc="387C4FE0">
      <w:start w:val="1"/>
      <w:numFmt w:val="bullet"/>
      <w:lvlText w:val=""/>
      <w:lvlJc w:val="left"/>
      <w:pPr>
        <w:ind w:left="4320" w:hanging="360"/>
      </w:pPr>
      <w:rPr>
        <w:rFonts w:ascii="Wingdings" w:hAnsi="Wingdings" w:hint="default"/>
      </w:rPr>
    </w:lvl>
    <w:lvl w:ilvl="6" w:tplc="A8EC04EC">
      <w:start w:val="1"/>
      <w:numFmt w:val="bullet"/>
      <w:lvlText w:val=""/>
      <w:lvlJc w:val="left"/>
      <w:pPr>
        <w:ind w:left="5040" w:hanging="360"/>
      </w:pPr>
      <w:rPr>
        <w:rFonts w:ascii="Symbol" w:hAnsi="Symbol" w:hint="default"/>
      </w:rPr>
    </w:lvl>
    <w:lvl w:ilvl="7" w:tplc="2AE0234C">
      <w:start w:val="1"/>
      <w:numFmt w:val="bullet"/>
      <w:lvlText w:val="o"/>
      <w:lvlJc w:val="left"/>
      <w:pPr>
        <w:ind w:left="5760" w:hanging="360"/>
      </w:pPr>
      <w:rPr>
        <w:rFonts w:ascii="Courier New" w:hAnsi="Courier New" w:hint="default"/>
      </w:rPr>
    </w:lvl>
    <w:lvl w:ilvl="8" w:tplc="990CFA1A">
      <w:start w:val="1"/>
      <w:numFmt w:val="bullet"/>
      <w:lvlText w:val=""/>
      <w:lvlJc w:val="left"/>
      <w:pPr>
        <w:ind w:left="6480" w:hanging="360"/>
      </w:pPr>
      <w:rPr>
        <w:rFonts w:ascii="Wingdings" w:hAnsi="Wingdings" w:hint="default"/>
      </w:rPr>
    </w:lvl>
  </w:abstractNum>
  <w:abstractNum w:abstractNumId="22" w15:restartNumberingAfterBreak="0">
    <w:nsid w:val="62260577"/>
    <w:multiLevelType w:val="hybridMultilevel"/>
    <w:tmpl w:val="C30E9A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333412"/>
    <w:multiLevelType w:val="hybridMultilevel"/>
    <w:tmpl w:val="2398EC12"/>
    <w:lvl w:ilvl="0" w:tplc="173A5BB0">
      <w:start w:val="1"/>
      <w:numFmt w:val="bullet"/>
      <w:lvlText w:val=""/>
      <w:lvlJc w:val="left"/>
      <w:pPr>
        <w:ind w:left="720" w:hanging="360"/>
      </w:pPr>
      <w:rPr>
        <w:rFonts w:ascii="Symbol" w:hAnsi="Symbol" w:hint="default"/>
      </w:rPr>
    </w:lvl>
    <w:lvl w:ilvl="1" w:tplc="CAB63790">
      <w:start w:val="1"/>
      <w:numFmt w:val="bullet"/>
      <w:lvlText w:val="o"/>
      <w:lvlJc w:val="left"/>
      <w:pPr>
        <w:ind w:left="1440" w:hanging="360"/>
      </w:pPr>
      <w:rPr>
        <w:rFonts w:ascii="Courier New" w:hAnsi="Courier New" w:hint="default"/>
      </w:rPr>
    </w:lvl>
    <w:lvl w:ilvl="2" w:tplc="107CD034">
      <w:start w:val="1"/>
      <w:numFmt w:val="bullet"/>
      <w:lvlText w:val=""/>
      <w:lvlJc w:val="left"/>
      <w:pPr>
        <w:ind w:left="2160" w:hanging="360"/>
      </w:pPr>
      <w:rPr>
        <w:rFonts w:ascii="Wingdings" w:hAnsi="Wingdings" w:hint="default"/>
      </w:rPr>
    </w:lvl>
    <w:lvl w:ilvl="3" w:tplc="ED7414DE">
      <w:start w:val="1"/>
      <w:numFmt w:val="bullet"/>
      <w:lvlText w:val=""/>
      <w:lvlJc w:val="left"/>
      <w:pPr>
        <w:ind w:left="2880" w:hanging="360"/>
      </w:pPr>
      <w:rPr>
        <w:rFonts w:ascii="Symbol" w:hAnsi="Symbol" w:hint="default"/>
      </w:rPr>
    </w:lvl>
    <w:lvl w:ilvl="4" w:tplc="FF5AA3DC">
      <w:start w:val="1"/>
      <w:numFmt w:val="bullet"/>
      <w:lvlText w:val="o"/>
      <w:lvlJc w:val="left"/>
      <w:pPr>
        <w:ind w:left="3600" w:hanging="360"/>
      </w:pPr>
      <w:rPr>
        <w:rFonts w:ascii="Courier New" w:hAnsi="Courier New" w:hint="default"/>
      </w:rPr>
    </w:lvl>
    <w:lvl w:ilvl="5" w:tplc="A658F70E">
      <w:start w:val="1"/>
      <w:numFmt w:val="bullet"/>
      <w:lvlText w:val=""/>
      <w:lvlJc w:val="left"/>
      <w:pPr>
        <w:ind w:left="4320" w:hanging="360"/>
      </w:pPr>
      <w:rPr>
        <w:rFonts w:ascii="Wingdings" w:hAnsi="Wingdings" w:hint="default"/>
      </w:rPr>
    </w:lvl>
    <w:lvl w:ilvl="6" w:tplc="5B704580">
      <w:start w:val="1"/>
      <w:numFmt w:val="bullet"/>
      <w:lvlText w:val=""/>
      <w:lvlJc w:val="left"/>
      <w:pPr>
        <w:ind w:left="5040" w:hanging="360"/>
      </w:pPr>
      <w:rPr>
        <w:rFonts w:ascii="Symbol" w:hAnsi="Symbol" w:hint="default"/>
      </w:rPr>
    </w:lvl>
    <w:lvl w:ilvl="7" w:tplc="AFCA801E">
      <w:start w:val="1"/>
      <w:numFmt w:val="bullet"/>
      <w:lvlText w:val="o"/>
      <w:lvlJc w:val="left"/>
      <w:pPr>
        <w:ind w:left="5760" w:hanging="360"/>
      </w:pPr>
      <w:rPr>
        <w:rFonts w:ascii="Courier New" w:hAnsi="Courier New" w:hint="default"/>
      </w:rPr>
    </w:lvl>
    <w:lvl w:ilvl="8" w:tplc="6C1E2C26">
      <w:start w:val="1"/>
      <w:numFmt w:val="bullet"/>
      <w:lvlText w:val=""/>
      <w:lvlJc w:val="left"/>
      <w:pPr>
        <w:ind w:left="6480" w:hanging="360"/>
      </w:pPr>
      <w:rPr>
        <w:rFonts w:ascii="Wingdings" w:hAnsi="Wingdings" w:hint="default"/>
      </w:rPr>
    </w:lvl>
  </w:abstractNum>
  <w:abstractNum w:abstractNumId="24" w15:restartNumberingAfterBreak="0">
    <w:nsid w:val="6E770C29"/>
    <w:multiLevelType w:val="hybridMultilevel"/>
    <w:tmpl w:val="722A178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83ADF78"/>
    <w:multiLevelType w:val="hybridMultilevel"/>
    <w:tmpl w:val="0B52A46C"/>
    <w:lvl w:ilvl="0" w:tplc="041D0001">
      <w:start w:val="1"/>
      <w:numFmt w:val="bullet"/>
      <w:lvlText w:val=""/>
      <w:lvlJc w:val="left"/>
      <w:pPr>
        <w:ind w:left="720" w:hanging="360"/>
      </w:pPr>
      <w:rPr>
        <w:rFonts w:ascii="Symbol" w:hAnsi="Symbol" w:hint="default"/>
      </w:rPr>
    </w:lvl>
    <w:lvl w:ilvl="1" w:tplc="DBC498C8">
      <w:start w:val="1"/>
      <w:numFmt w:val="bullet"/>
      <w:lvlText w:val="o"/>
      <w:lvlJc w:val="left"/>
      <w:pPr>
        <w:ind w:left="1440" w:hanging="360"/>
      </w:pPr>
      <w:rPr>
        <w:rFonts w:ascii="Courier New" w:hAnsi="Courier New" w:hint="default"/>
      </w:rPr>
    </w:lvl>
    <w:lvl w:ilvl="2" w:tplc="C276E04E">
      <w:start w:val="1"/>
      <w:numFmt w:val="bullet"/>
      <w:lvlText w:val=""/>
      <w:lvlJc w:val="left"/>
      <w:pPr>
        <w:ind w:left="2160" w:hanging="360"/>
      </w:pPr>
      <w:rPr>
        <w:rFonts w:ascii="Wingdings" w:hAnsi="Wingdings" w:hint="default"/>
      </w:rPr>
    </w:lvl>
    <w:lvl w:ilvl="3" w:tplc="B73AC996">
      <w:start w:val="1"/>
      <w:numFmt w:val="bullet"/>
      <w:lvlText w:val=""/>
      <w:lvlJc w:val="left"/>
      <w:pPr>
        <w:ind w:left="2880" w:hanging="360"/>
      </w:pPr>
      <w:rPr>
        <w:rFonts w:ascii="Symbol" w:hAnsi="Symbol" w:hint="default"/>
      </w:rPr>
    </w:lvl>
    <w:lvl w:ilvl="4" w:tplc="1C929368">
      <w:start w:val="1"/>
      <w:numFmt w:val="bullet"/>
      <w:lvlText w:val="o"/>
      <w:lvlJc w:val="left"/>
      <w:pPr>
        <w:ind w:left="3600" w:hanging="360"/>
      </w:pPr>
      <w:rPr>
        <w:rFonts w:ascii="Courier New" w:hAnsi="Courier New" w:hint="default"/>
      </w:rPr>
    </w:lvl>
    <w:lvl w:ilvl="5" w:tplc="732A8508">
      <w:start w:val="1"/>
      <w:numFmt w:val="bullet"/>
      <w:lvlText w:val=""/>
      <w:lvlJc w:val="left"/>
      <w:pPr>
        <w:ind w:left="4320" w:hanging="360"/>
      </w:pPr>
      <w:rPr>
        <w:rFonts w:ascii="Wingdings" w:hAnsi="Wingdings" w:hint="default"/>
      </w:rPr>
    </w:lvl>
    <w:lvl w:ilvl="6" w:tplc="FDC8784E">
      <w:start w:val="1"/>
      <w:numFmt w:val="bullet"/>
      <w:lvlText w:val=""/>
      <w:lvlJc w:val="left"/>
      <w:pPr>
        <w:ind w:left="5040" w:hanging="360"/>
      </w:pPr>
      <w:rPr>
        <w:rFonts w:ascii="Symbol" w:hAnsi="Symbol" w:hint="default"/>
      </w:rPr>
    </w:lvl>
    <w:lvl w:ilvl="7" w:tplc="E2AA3D92">
      <w:start w:val="1"/>
      <w:numFmt w:val="bullet"/>
      <w:lvlText w:val="o"/>
      <w:lvlJc w:val="left"/>
      <w:pPr>
        <w:ind w:left="5760" w:hanging="360"/>
      </w:pPr>
      <w:rPr>
        <w:rFonts w:ascii="Courier New" w:hAnsi="Courier New" w:hint="default"/>
      </w:rPr>
    </w:lvl>
    <w:lvl w:ilvl="8" w:tplc="7710133C">
      <w:start w:val="1"/>
      <w:numFmt w:val="bullet"/>
      <w:lvlText w:val=""/>
      <w:lvlJc w:val="left"/>
      <w:pPr>
        <w:ind w:left="6480" w:hanging="360"/>
      </w:pPr>
      <w:rPr>
        <w:rFonts w:ascii="Wingdings" w:hAnsi="Wingdings" w:hint="default"/>
      </w:rPr>
    </w:lvl>
  </w:abstractNum>
  <w:abstractNum w:abstractNumId="26" w15:restartNumberingAfterBreak="0">
    <w:nsid w:val="79F75BC3"/>
    <w:multiLevelType w:val="hybridMultilevel"/>
    <w:tmpl w:val="56CAECC2"/>
    <w:lvl w:ilvl="0" w:tplc="A44C6CA8">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B5E1CDA"/>
    <w:multiLevelType w:val="hybridMultilevel"/>
    <w:tmpl w:val="139A7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42640485">
    <w:abstractNumId w:val="23"/>
  </w:num>
  <w:num w:numId="2" w16cid:durableId="1342925966">
    <w:abstractNumId w:val="12"/>
  </w:num>
  <w:num w:numId="3" w16cid:durableId="1888640409">
    <w:abstractNumId w:val="21"/>
  </w:num>
  <w:num w:numId="4" w16cid:durableId="423377437">
    <w:abstractNumId w:val="7"/>
  </w:num>
  <w:num w:numId="5" w16cid:durableId="1808820656">
    <w:abstractNumId w:val="10"/>
  </w:num>
  <w:num w:numId="6" w16cid:durableId="2134203509">
    <w:abstractNumId w:val="8"/>
  </w:num>
  <w:num w:numId="7" w16cid:durableId="1073506592">
    <w:abstractNumId w:val="25"/>
  </w:num>
  <w:num w:numId="8" w16cid:durableId="463624793">
    <w:abstractNumId w:val="9"/>
  </w:num>
  <w:num w:numId="9" w16cid:durableId="1633439018">
    <w:abstractNumId w:val="26"/>
  </w:num>
  <w:num w:numId="10" w16cid:durableId="259417528">
    <w:abstractNumId w:val="13"/>
  </w:num>
  <w:num w:numId="11" w16cid:durableId="366684709">
    <w:abstractNumId w:val="11"/>
  </w:num>
  <w:num w:numId="12" w16cid:durableId="458257109">
    <w:abstractNumId w:val="2"/>
  </w:num>
  <w:num w:numId="13" w16cid:durableId="631054556">
    <w:abstractNumId w:val="14"/>
  </w:num>
  <w:num w:numId="14" w16cid:durableId="1381053032">
    <w:abstractNumId w:val="20"/>
  </w:num>
  <w:num w:numId="15" w16cid:durableId="1180855838">
    <w:abstractNumId w:val="1"/>
  </w:num>
  <w:num w:numId="16" w16cid:durableId="139153252">
    <w:abstractNumId w:val="0"/>
  </w:num>
  <w:num w:numId="17" w16cid:durableId="1682928823">
    <w:abstractNumId w:val="18"/>
  </w:num>
  <w:num w:numId="18" w16cid:durableId="1627545835">
    <w:abstractNumId w:val="24"/>
  </w:num>
  <w:num w:numId="19" w16cid:durableId="1104423907">
    <w:abstractNumId w:val="19"/>
  </w:num>
  <w:num w:numId="20" w16cid:durableId="732891374">
    <w:abstractNumId w:val="16"/>
  </w:num>
  <w:num w:numId="21" w16cid:durableId="1689404106">
    <w:abstractNumId w:val="3"/>
  </w:num>
  <w:num w:numId="22" w16cid:durableId="1818646895">
    <w:abstractNumId w:val="15"/>
  </w:num>
  <w:num w:numId="23" w16cid:durableId="1577780777">
    <w:abstractNumId w:val="27"/>
  </w:num>
  <w:num w:numId="24" w16cid:durableId="2127192801">
    <w:abstractNumId w:val="4"/>
  </w:num>
  <w:num w:numId="25" w16cid:durableId="985085974">
    <w:abstractNumId w:val="22"/>
  </w:num>
  <w:num w:numId="26" w16cid:durableId="359673330">
    <w:abstractNumId w:val="17"/>
  </w:num>
  <w:num w:numId="27" w16cid:durableId="1416243165">
    <w:abstractNumId w:val="6"/>
  </w:num>
  <w:num w:numId="28" w16cid:durableId="802380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C"/>
    <w:rsid w:val="00000241"/>
    <w:rsid w:val="00001483"/>
    <w:rsid w:val="0000252A"/>
    <w:rsid w:val="00003A43"/>
    <w:rsid w:val="000107CD"/>
    <w:rsid w:val="00011037"/>
    <w:rsid w:val="000173CE"/>
    <w:rsid w:val="0001778F"/>
    <w:rsid w:val="00021216"/>
    <w:rsid w:val="0002764D"/>
    <w:rsid w:val="000277AF"/>
    <w:rsid w:val="00032060"/>
    <w:rsid w:val="000328A3"/>
    <w:rsid w:val="000330A1"/>
    <w:rsid w:val="000333B9"/>
    <w:rsid w:val="00034191"/>
    <w:rsid w:val="0004069F"/>
    <w:rsid w:val="00042127"/>
    <w:rsid w:val="00042AA1"/>
    <w:rsid w:val="00045129"/>
    <w:rsid w:val="00045ED2"/>
    <w:rsid w:val="00047A66"/>
    <w:rsid w:val="00047DD3"/>
    <w:rsid w:val="00053CDC"/>
    <w:rsid w:val="000568D0"/>
    <w:rsid w:val="00060D63"/>
    <w:rsid w:val="00062347"/>
    <w:rsid w:val="00075806"/>
    <w:rsid w:val="00080023"/>
    <w:rsid w:val="00081C4A"/>
    <w:rsid w:val="0008604B"/>
    <w:rsid w:val="0008649B"/>
    <w:rsid w:val="0008723B"/>
    <w:rsid w:val="00090551"/>
    <w:rsid w:val="000933E6"/>
    <w:rsid w:val="0009407A"/>
    <w:rsid w:val="000A3A85"/>
    <w:rsid w:val="000B09E1"/>
    <w:rsid w:val="000B3FC3"/>
    <w:rsid w:val="000C039F"/>
    <w:rsid w:val="000D18B5"/>
    <w:rsid w:val="000D274D"/>
    <w:rsid w:val="000D4452"/>
    <w:rsid w:val="000D4A83"/>
    <w:rsid w:val="000E0A36"/>
    <w:rsid w:val="000E209E"/>
    <w:rsid w:val="000E395F"/>
    <w:rsid w:val="000E6186"/>
    <w:rsid w:val="000F6412"/>
    <w:rsid w:val="000F6A17"/>
    <w:rsid w:val="000F7F28"/>
    <w:rsid w:val="001003D8"/>
    <w:rsid w:val="00101848"/>
    <w:rsid w:val="00106081"/>
    <w:rsid w:val="00106652"/>
    <w:rsid w:val="001077CB"/>
    <w:rsid w:val="001115E2"/>
    <w:rsid w:val="00114977"/>
    <w:rsid w:val="00114B8B"/>
    <w:rsid w:val="00127EF4"/>
    <w:rsid w:val="00130C36"/>
    <w:rsid w:val="00137B1B"/>
    <w:rsid w:val="001401BD"/>
    <w:rsid w:val="00144A12"/>
    <w:rsid w:val="0014739D"/>
    <w:rsid w:val="00150552"/>
    <w:rsid w:val="001527FA"/>
    <w:rsid w:val="001551C9"/>
    <w:rsid w:val="001665C5"/>
    <w:rsid w:val="00167621"/>
    <w:rsid w:val="001716AF"/>
    <w:rsid w:val="00174D4E"/>
    <w:rsid w:val="00175A43"/>
    <w:rsid w:val="00180875"/>
    <w:rsid w:val="00181182"/>
    <w:rsid w:val="00183A92"/>
    <w:rsid w:val="00183E82"/>
    <w:rsid w:val="00184997"/>
    <w:rsid w:val="0018623F"/>
    <w:rsid w:val="00187581"/>
    <w:rsid w:val="00194420"/>
    <w:rsid w:val="00196FFD"/>
    <w:rsid w:val="001A05D4"/>
    <w:rsid w:val="001A109F"/>
    <w:rsid w:val="001A149C"/>
    <w:rsid w:val="001A1692"/>
    <w:rsid w:val="001A5222"/>
    <w:rsid w:val="001A7346"/>
    <w:rsid w:val="001B119A"/>
    <w:rsid w:val="001B27B9"/>
    <w:rsid w:val="001C0085"/>
    <w:rsid w:val="001C7F74"/>
    <w:rsid w:val="001D0F9E"/>
    <w:rsid w:val="001D2672"/>
    <w:rsid w:val="001D5D33"/>
    <w:rsid w:val="001D6214"/>
    <w:rsid w:val="001E1B0B"/>
    <w:rsid w:val="001E60AC"/>
    <w:rsid w:val="001F0917"/>
    <w:rsid w:val="001F0F62"/>
    <w:rsid w:val="001F4A2F"/>
    <w:rsid w:val="001F5757"/>
    <w:rsid w:val="001F5FA8"/>
    <w:rsid w:val="002043F0"/>
    <w:rsid w:val="00205827"/>
    <w:rsid w:val="00205E0B"/>
    <w:rsid w:val="00207099"/>
    <w:rsid w:val="002107A4"/>
    <w:rsid w:val="00210B1D"/>
    <w:rsid w:val="0021560C"/>
    <w:rsid w:val="002176C8"/>
    <w:rsid w:val="00222C3A"/>
    <w:rsid w:val="0022534E"/>
    <w:rsid w:val="00225CAC"/>
    <w:rsid w:val="00230A1C"/>
    <w:rsid w:val="0023140D"/>
    <w:rsid w:val="00232707"/>
    <w:rsid w:val="00235D45"/>
    <w:rsid w:val="002378A6"/>
    <w:rsid w:val="0024252F"/>
    <w:rsid w:val="00252A14"/>
    <w:rsid w:val="00254EE1"/>
    <w:rsid w:val="002609B2"/>
    <w:rsid w:val="00261999"/>
    <w:rsid w:val="00262192"/>
    <w:rsid w:val="002644FB"/>
    <w:rsid w:val="002713DE"/>
    <w:rsid w:val="00275F73"/>
    <w:rsid w:val="00280285"/>
    <w:rsid w:val="002855DD"/>
    <w:rsid w:val="00290D66"/>
    <w:rsid w:val="002A1E01"/>
    <w:rsid w:val="002A7EE4"/>
    <w:rsid w:val="002B0544"/>
    <w:rsid w:val="002B0D54"/>
    <w:rsid w:val="002B0DCD"/>
    <w:rsid w:val="002B2FD9"/>
    <w:rsid w:val="002B3A7D"/>
    <w:rsid w:val="002B5FB1"/>
    <w:rsid w:val="002C3268"/>
    <w:rsid w:val="002C3A24"/>
    <w:rsid w:val="002C4CFD"/>
    <w:rsid w:val="002C4EE7"/>
    <w:rsid w:val="002C72ED"/>
    <w:rsid w:val="002C7B7D"/>
    <w:rsid w:val="002C7C24"/>
    <w:rsid w:val="002C7C35"/>
    <w:rsid w:val="002D12C1"/>
    <w:rsid w:val="002D3246"/>
    <w:rsid w:val="002D3DB3"/>
    <w:rsid w:val="002D7A01"/>
    <w:rsid w:val="002E1D7A"/>
    <w:rsid w:val="002E374B"/>
    <w:rsid w:val="002F12DD"/>
    <w:rsid w:val="002F13D8"/>
    <w:rsid w:val="002F15C6"/>
    <w:rsid w:val="002F68E5"/>
    <w:rsid w:val="002F7F06"/>
    <w:rsid w:val="003018D1"/>
    <w:rsid w:val="0030196E"/>
    <w:rsid w:val="003029FB"/>
    <w:rsid w:val="00303269"/>
    <w:rsid w:val="00304B74"/>
    <w:rsid w:val="00307813"/>
    <w:rsid w:val="00312F94"/>
    <w:rsid w:val="003130E9"/>
    <w:rsid w:val="003236C6"/>
    <w:rsid w:val="00324AF9"/>
    <w:rsid w:val="003329A5"/>
    <w:rsid w:val="003364EE"/>
    <w:rsid w:val="00336B46"/>
    <w:rsid w:val="00341E73"/>
    <w:rsid w:val="00343437"/>
    <w:rsid w:val="00345326"/>
    <w:rsid w:val="00345825"/>
    <w:rsid w:val="00345A97"/>
    <w:rsid w:val="003477FC"/>
    <w:rsid w:val="003507CE"/>
    <w:rsid w:val="0035648C"/>
    <w:rsid w:val="00356903"/>
    <w:rsid w:val="00356A9E"/>
    <w:rsid w:val="00361DA2"/>
    <w:rsid w:val="00365D08"/>
    <w:rsid w:val="00370B71"/>
    <w:rsid w:val="00373C6F"/>
    <w:rsid w:val="003748BA"/>
    <w:rsid w:val="0038004E"/>
    <w:rsid w:val="003815E8"/>
    <w:rsid w:val="00383A66"/>
    <w:rsid w:val="00386D8D"/>
    <w:rsid w:val="00390055"/>
    <w:rsid w:val="0039223E"/>
    <w:rsid w:val="003A118E"/>
    <w:rsid w:val="003A2EEB"/>
    <w:rsid w:val="003A34F9"/>
    <w:rsid w:val="003A3F6D"/>
    <w:rsid w:val="003A44C0"/>
    <w:rsid w:val="003A46B1"/>
    <w:rsid w:val="003A6271"/>
    <w:rsid w:val="003A6A75"/>
    <w:rsid w:val="003B1696"/>
    <w:rsid w:val="003B1CEB"/>
    <w:rsid w:val="003B3542"/>
    <w:rsid w:val="003B6954"/>
    <w:rsid w:val="003B6D4A"/>
    <w:rsid w:val="003C08B7"/>
    <w:rsid w:val="003C4DC6"/>
    <w:rsid w:val="003C5BDD"/>
    <w:rsid w:val="003C752E"/>
    <w:rsid w:val="003D209C"/>
    <w:rsid w:val="003D3E3F"/>
    <w:rsid w:val="003D4CA7"/>
    <w:rsid w:val="003D5970"/>
    <w:rsid w:val="003D6322"/>
    <w:rsid w:val="003D69AE"/>
    <w:rsid w:val="003D6FAC"/>
    <w:rsid w:val="003D7927"/>
    <w:rsid w:val="003F1AE1"/>
    <w:rsid w:val="003F2082"/>
    <w:rsid w:val="003F2421"/>
    <w:rsid w:val="003F36FF"/>
    <w:rsid w:val="003F4C01"/>
    <w:rsid w:val="003F5D4A"/>
    <w:rsid w:val="003F633C"/>
    <w:rsid w:val="00403C30"/>
    <w:rsid w:val="004102B2"/>
    <w:rsid w:val="004109E6"/>
    <w:rsid w:val="00410FD3"/>
    <w:rsid w:val="004167FC"/>
    <w:rsid w:val="00417D43"/>
    <w:rsid w:val="00420413"/>
    <w:rsid w:val="00421EC6"/>
    <w:rsid w:val="00430644"/>
    <w:rsid w:val="00433F8D"/>
    <w:rsid w:val="00435A0E"/>
    <w:rsid w:val="00437562"/>
    <w:rsid w:val="00441253"/>
    <w:rsid w:val="00444AD5"/>
    <w:rsid w:val="0044587A"/>
    <w:rsid w:val="0045063F"/>
    <w:rsid w:val="0045449C"/>
    <w:rsid w:val="0045455C"/>
    <w:rsid w:val="00455238"/>
    <w:rsid w:val="00455D48"/>
    <w:rsid w:val="00457FBC"/>
    <w:rsid w:val="00462095"/>
    <w:rsid w:val="0046390C"/>
    <w:rsid w:val="00466DFD"/>
    <w:rsid w:val="00474F04"/>
    <w:rsid w:val="00476E82"/>
    <w:rsid w:val="00477756"/>
    <w:rsid w:val="00483EA8"/>
    <w:rsid w:val="00486277"/>
    <w:rsid w:val="00492C47"/>
    <w:rsid w:val="00494938"/>
    <w:rsid w:val="00494A1E"/>
    <w:rsid w:val="00497899"/>
    <w:rsid w:val="004A01EE"/>
    <w:rsid w:val="004A267E"/>
    <w:rsid w:val="004A406E"/>
    <w:rsid w:val="004A7124"/>
    <w:rsid w:val="004B07BE"/>
    <w:rsid w:val="004B3813"/>
    <w:rsid w:val="004B6E1D"/>
    <w:rsid w:val="004B6F1F"/>
    <w:rsid w:val="004B7446"/>
    <w:rsid w:val="004C2EFD"/>
    <w:rsid w:val="004C30F0"/>
    <w:rsid w:val="004D1557"/>
    <w:rsid w:val="004D2AC1"/>
    <w:rsid w:val="004E4333"/>
    <w:rsid w:val="004F086E"/>
    <w:rsid w:val="004F6C8F"/>
    <w:rsid w:val="004F6F4E"/>
    <w:rsid w:val="004F7F34"/>
    <w:rsid w:val="005026AA"/>
    <w:rsid w:val="00511202"/>
    <w:rsid w:val="005253A8"/>
    <w:rsid w:val="0052651F"/>
    <w:rsid w:val="00534D3A"/>
    <w:rsid w:val="00535D51"/>
    <w:rsid w:val="005466E6"/>
    <w:rsid w:val="005467B9"/>
    <w:rsid w:val="0054733D"/>
    <w:rsid w:val="00547974"/>
    <w:rsid w:val="005513FE"/>
    <w:rsid w:val="005607B4"/>
    <w:rsid w:val="00564DE8"/>
    <w:rsid w:val="00566A70"/>
    <w:rsid w:val="005676E6"/>
    <w:rsid w:val="00573E04"/>
    <w:rsid w:val="005740FA"/>
    <w:rsid w:val="005741F4"/>
    <w:rsid w:val="00583850"/>
    <w:rsid w:val="005843F0"/>
    <w:rsid w:val="005866FF"/>
    <w:rsid w:val="00586939"/>
    <w:rsid w:val="0058757C"/>
    <w:rsid w:val="00587C69"/>
    <w:rsid w:val="005A147C"/>
    <w:rsid w:val="005A27F9"/>
    <w:rsid w:val="005A3262"/>
    <w:rsid w:val="005A5990"/>
    <w:rsid w:val="005A715F"/>
    <w:rsid w:val="005B01E2"/>
    <w:rsid w:val="005B2426"/>
    <w:rsid w:val="005B57B5"/>
    <w:rsid w:val="005B7567"/>
    <w:rsid w:val="005B76EA"/>
    <w:rsid w:val="005C3A2B"/>
    <w:rsid w:val="005C4E38"/>
    <w:rsid w:val="005C7D90"/>
    <w:rsid w:val="005D287B"/>
    <w:rsid w:val="005D3E50"/>
    <w:rsid w:val="005D4016"/>
    <w:rsid w:val="005D788D"/>
    <w:rsid w:val="005E0911"/>
    <w:rsid w:val="005E32AA"/>
    <w:rsid w:val="005E34D0"/>
    <w:rsid w:val="005E3EB8"/>
    <w:rsid w:val="005E4BED"/>
    <w:rsid w:val="005E6C87"/>
    <w:rsid w:val="005F0646"/>
    <w:rsid w:val="005F3D92"/>
    <w:rsid w:val="005F4468"/>
    <w:rsid w:val="005F500A"/>
    <w:rsid w:val="005F547D"/>
    <w:rsid w:val="005F6314"/>
    <w:rsid w:val="00604855"/>
    <w:rsid w:val="00604F25"/>
    <w:rsid w:val="00605AEA"/>
    <w:rsid w:val="00607BB4"/>
    <w:rsid w:val="00610041"/>
    <w:rsid w:val="00610CB1"/>
    <w:rsid w:val="00612022"/>
    <w:rsid w:val="00612606"/>
    <w:rsid w:val="0061346F"/>
    <w:rsid w:val="006165C7"/>
    <w:rsid w:val="00617BAC"/>
    <w:rsid w:val="00620468"/>
    <w:rsid w:val="00622008"/>
    <w:rsid w:val="00623D63"/>
    <w:rsid w:val="00625C5A"/>
    <w:rsid w:val="006274EC"/>
    <w:rsid w:val="00627550"/>
    <w:rsid w:val="00630723"/>
    <w:rsid w:val="0063090E"/>
    <w:rsid w:val="00630E49"/>
    <w:rsid w:val="00633117"/>
    <w:rsid w:val="00646B9C"/>
    <w:rsid w:val="0064737A"/>
    <w:rsid w:val="00652A0B"/>
    <w:rsid w:val="00652A6C"/>
    <w:rsid w:val="006535A8"/>
    <w:rsid w:val="00655D93"/>
    <w:rsid w:val="006567E5"/>
    <w:rsid w:val="006569D4"/>
    <w:rsid w:val="00661563"/>
    <w:rsid w:val="006632FA"/>
    <w:rsid w:val="00663309"/>
    <w:rsid w:val="00664F07"/>
    <w:rsid w:val="006651B2"/>
    <w:rsid w:val="00667657"/>
    <w:rsid w:val="0067322A"/>
    <w:rsid w:val="00673C00"/>
    <w:rsid w:val="00681D26"/>
    <w:rsid w:val="00683BC5"/>
    <w:rsid w:val="006A05B2"/>
    <w:rsid w:val="006A6892"/>
    <w:rsid w:val="006B3CB2"/>
    <w:rsid w:val="006B67B3"/>
    <w:rsid w:val="006B6882"/>
    <w:rsid w:val="006C20F8"/>
    <w:rsid w:val="006C5B1F"/>
    <w:rsid w:val="006C7AB4"/>
    <w:rsid w:val="006D2D35"/>
    <w:rsid w:val="006D3C87"/>
    <w:rsid w:val="006D5C87"/>
    <w:rsid w:val="006D6C71"/>
    <w:rsid w:val="006E1B2B"/>
    <w:rsid w:val="006E21F8"/>
    <w:rsid w:val="006E4AA5"/>
    <w:rsid w:val="006E5B6F"/>
    <w:rsid w:val="006E61DC"/>
    <w:rsid w:val="006F0F2E"/>
    <w:rsid w:val="006F5BFD"/>
    <w:rsid w:val="006F6FDE"/>
    <w:rsid w:val="00700202"/>
    <w:rsid w:val="00701D0C"/>
    <w:rsid w:val="007049B2"/>
    <w:rsid w:val="0070510D"/>
    <w:rsid w:val="007054F7"/>
    <w:rsid w:val="00705E38"/>
    <w:rsid w:val="0070714E"/>
    <w:rsid w:val="00707399"/>
    <w:rsid w:val="0071087B"/>
    <w:rsid w:val="00712B09"/>
    <w:rsid w:val="00713651"/>
    <w:rsid w:val="00717ACC"/>
    <w:rsid w:val="00721250"/>
    <w:rsid w:val="007242E1"/>
    <w:rsid w:val="007256E4"/>
    <w:rsid w:val="00731F04"/>
    <w:rsid w:val="007345AD"/>
    <w:rsid w:val="00734C67"/>
    <w:rsid w:val="0074130E"/>
    <w:rsid w:val="00745AF2"/>
    <w:rsid w:val="00746E32"/>
    <w:rsid w:val="00750E6A"/>
    <w:rsid w:val="007554D9"/>
    <w:rsid w:val="00756959"/>
    <w:rsid w:val="007632CE"/>
    <w:rsid w:val="0076378D"/>
    <w:rsid w:val="0076644F"/>
    <w:rsid w:val="007668C3"/>
    <w:rsid w:val="00771ABB"/>
    <w:rsid w:val="00781DAB"/>
    <w:rsid w:val="0078568C"/>
    <w:rsid w:val="007908F4"/>
    <w:rsid w:val="007913A1"/>
    <w:rsid w:val="00793FE4"/>
    <w:rsid w:val="00796189"/>
    <w:rsid w:val="007A0AF7"/>
    <w:rsid w:val="007A47C6"/>
    <w:rsid w:val="007A559F"/>
    <w:rsid w:val="007B416F"/>
    <w:rsid w:val="007B5F54"/>
    <w:rsid w:val="007B7D2C"/>
    <w:rsid w:val="007B7E42"/>
    <w:rsid w:val="007C2926"/>
    <w:rsid w:val="007C59DC"/>
    <w:rsid w:val="007C7740"/>
    <w:rsid w:val="007D03B4"/>
    <w:rsid w:val="007D3583"/>
    <w:rsid w:val="007D4541"/>
    <w:rsid w:val="007D5CCF"/>
    <w:rsid w:val="007D63EC"/>
    <w:rsid w:val="007E0008"/>
    <w:rsid w:val="007E048C"/>
    <w:rsid w:val="007E42F9"/>
    <w:rsid w:val="007E7D4C"/>
    <w:rsid w:val="007F22C6"/>
    <w:rsid w:val="007F2405"/>
    <w:rsid w:val="007F3890"/>
    <w:rsid w:val="007F5B73"/>
    <w:rsid w:val="007F694F"/>
    <w:rsid w:val="007F77A8"/>
    <w:rsid w:val="0080108A"/>
    <w:rsid w:val="00802314"/>
    <w:rsid w:val="0080284B"/>
    <w:rsid w:val="00810AA3"/>
    <w:rsid w:val="008132DF"/>
    <w:rsid w:val="00813677"/>
    <w:rsid w:val="00813D51"/>
    <w:rsid w:val="0083707E"/>
    <w:rsid w:val="00842D7E"/>
    <w:rsid w:val="00844150"/>
    <w:rsid w:val="00847DC9"/>
    <w:rsid w:val="00854C0B"/>
    <w:rsid w:val="00855948"/>
    <w:rsid w:val="008604A0"/>
    <w:rsid w:val="00863007"/>
    <w:rsid w:val="00863399"/>
    <w:rsid w:val="0086698D"/>
    <w:rsid w:val="00867426"/>
    <w:rsid w:val="00874A2C"/>
    <w:rsid w:val="00875A01"/>
    <w:rsid w:val="00875EB8"/>
    <w:rsid w:val="008800A9"/>
    <w:rsid w:val="00890E3E"/>
    <w:rsid w:val="00894A0D"/>
    <w:rsid w:val="008A02B0"/>
    <w:rsid w:val="008A2F22"/>
    <w:rsid w:val="008A6CDF"/>
    <w:rsid w:val="008A7759"/>
    <w:rsid w:val="008B6FFD"/>
    <w:rsid w:val="008C1DB1"/>
    <w:rsid w:val="008D03AE"/>
    <w:rsid w:val="008D1228"/>
    <w:rsid w:val="008D16A6"/>
    <w:rsid w:val="008D798A"/>
    <w:rsid w:val="008D7FB2"/>
    <w:rsid w:val="008E1860"/>
    <w:rsid w:val="008F17D1"/>
    <w:rsid w:val="008F3032"/>
    <w:rsid w:val="008F53A5"/>
    <w:rsid w:val="008F73F4"/>
    <w:rsid w:val="00904404"/>
    <w:rsid w:val="0090516B"/>
    <w:rsid w:val="009137A0"/>
    <w:rsid w:val="0091390C"/>
    <w:rsid w:val="009148DA"/>
    <w:rsid w:val="00915475"/>
    <w:rsid w:val="00917D28"/>
    <w:rsid w:val="00921290"/>
    <w:rsid w:val="0092155A"/>
    <w:rsid w:val="00922870"/>
    <w:rsid w:val="0092292B"/>
    <w:rsid w:val="009241C7"/>
    <w:rsid w:val="00927D28"/>
    <w:rsid w:val="00931826"/>
    <w:rsid w:val="00932189"/>
    <w:rsid w:val="00933A29"/>
    <w:rsid w:val="00936E5F"/>
    <w:rsid w:val="0095087A"/>
    <w:rsid w:val="009556F9"/>
    <w:rsid w:val="00956BE2"/>
    <w:rsid w:val="00961776"/>
    <w:rsid w:val="00963326"/>
    <w:rsid w:val="00965EFD"/>
    <w:rsid w:val="00966319"/>
    <w:rsid w:val="00971167"/>
    <w:rsid w:val="009719CD"/>
    <w:rsid w:val="00971D0D"/>
    <w:rsid w:val="00972519"/>
    <w:rsid w:val="0097755A"/>
    <w:rsid w:val="00977BB5"/>
    <w:rsid w:val="00985DEF"/>
    <w:rsid w:val="009867FF"/>
    <w:rsid w:val="00995ECD"/>
    <w:rsid w:val="009962FB"/>
    <w:rsid w:val="009A009F"/>
    <w:rsid w:val="009A08D9"/>
    <w:rsid w:val="009A118C"/>
    <w:rsid w:val="009A14A7"/>
    <w:rsid w:val="009A200F"/>
    <w:rsid w:val="009A4D59"/>
    <w:rsid w:val="009C003B"/>
    <w:rsid w:val="009C3F06"/>
    <w:rsid w:val="009C528E"/>
    <w:rsid w:val="009D03A1"/>
    <w:rsid w:val="009D3FFC"/>
    <w:rsid w:val="009D558F"/>
    <w:rsid w:val="009D7710"/>
    <w:rsid w:val="009E31DA"/>
    <w:rsid w:val="009E71CA"/>
    <w:rsid w:val="009E7CA6"/>
    <w:rsid w:val="009F04AF"/>
    <w:rsid w:val="009F17BC"/>
    <w:rsid w:val="009F5ECA"/>
    <w:rsid w:val="009F6309"/>
    <w:rsid w:val="009F682D"/>
    <w:rsid w:val="009F689B"/>
    <w:rsid w:val="009F715A"/>
    <w:rsid w:val="00A01954"/>
    <w:rsid w:val="00A02142"/>
    <w:rsid w:val="00A039E1"/>
    <w:rsid w:val="00A1416C"/>
    <w:rsid w:val="00A14D11"/>
    <w:rsid w:val="00A15AD4"/>
    <w:rsid w:val="00A231F7"/>
    <w:rsid w:val="00A27449"/>
    <w:rsid w:val="00A3054A"/>
    <w:rsid w:val="00A34CFF"/>
    <w:rsid w:val="00A35973"/>
    <w:rsid w:val="00A36399"/>
    <w:rsid w:val="00A4114E"/>
    <w:rsid w:val="00A46FD6"/>
    <w:rsid w:val="00A51412"/>
    <w:rsid w:val="00A522BD"/>
    <w:rsid w:val="00A53C9D"/>
    <w:rsid w:val="00A57E1A"/>
    <w:rsid w:val="00A60977"/>
    <w:rsid w:val="00A61F07"/>
    <w:rsid w:val="00A70232"/>
    <w:rsid w:val="00A72010"/>
    <w:rsid w:val="00A75ACF"/>
    <w:rsid w:val="00A81CE3"/>
    <w:rsid w:val="00A82926"/>
    <w:rsid w:val="00A86488"/>
    <w:rsid w:val="00A96388"/>
    <w:rsid w:val="00AA20BE"/>
    <w:rsid w:val="00AA45B6"/>
    <w:rsid w:val="00AB1242"/>
    <w:rsid w:val="00AB6009"/>
    <w:rsid w:val="00AB6640"/>
    <w:rsid w:val="00AB6CAF"/>
    <w:rsid w:val="00AB70C3"/>
    <w:rsid w:val="00AB791A"/>
    <w:rsid w:val="00AC0799"/>
    <w:rsid w:val="00AC0C90"/>
    <w:rsid w:val="00AC3332"/>
    <w:rsid w:val="00AC719A"/>
    <w:rsid w:val="00AD1A40"/>
    <w:rsid w:val="00AD37F9"/>
    <w:rsid w:val="00AD62DB"/>
    <w:rsid w:val="00AE344E"/>
    <w:rsid w:val="00AE4F77"/>
    <w:rsid w:val="00AF31AA"/>
    <w:rsid w:val="00AF3FA8"/>
    <w:rsid w:val="00AF682D"/>
    <w:rsid w:val="00AF683D"/>
    <w:rsid w:val="00AF6CC6"/>
    <w:rsid w:val="00B00A18"/>
    <w:rsid w:val="00B02488"/>
    <w:rsid w:val="00B060C6"/>
    <w:rsid w:val="00B149C4"/>
    <w:rsid w:val="00B14ACF"/>
    <w:rsid w:val="00B160C3"/>
    <w:rsid w:val="00B17CE5"/>
    <w:rsid w:val="00B206D0"/>
    <w:rsid w:val="00B21CAB"/>
    <w:rsid w:val="00B23D21"/>
    <w:rsid w:val="00B25237"/>
    <w:rsid w:val="00B303C5"/>
    <w:rsid w:val="00B305F3"/>
    <w:rsid w:val="00B32AB6"/>
    <w:rsid w:val="00B35770"/>
    <w:rsid w:val="00B426A2"/>
    <w:rsid w:val="00B46105"/>
    <w:rsid w:val="00B47BDA"/>
    <w:rsid w:val="00B520FB"/>
    <w:rsid w:val="00B55133"/>
    <w:rsid w:val="00B55CC8"/>
    <w:rsid w:val="00B56BB6"/>
    <w:rsid w:val="00B60924"/>
    <w:rsid w:val="00B615E4"/>
    <w:rsid w:val="00B722B1"/>
    <w:rsid w:val="00B763E4"/>
    <w:rsid w:val="00B77DA8"/>
    <w:rsid w:val="00B81391"/>
    <w:rsid w:val="00B82730"/>
    <w:rsid w:val="00B828FF"/>
    <w:rsid w:val="00B83F67"/>
    <w:rsid w:val="00B84407"/>
    <w:rsid w:val="00B8452A"/>
    <w:rsid w:val="00B85271"/>
    <w:rsid w:val="00B85CAE"/>
    <w:rsid w:val="00B8650C"/>
    <w:rsid w:val="00B90508"/>
    <w:rsid w:val="00B905A1"/>
    <w:rsid w:val="00B93CDF"/>
    <w:rsid w:val="00B96E5E"/>
    <w:rsid w:val="00BA0306"/>
    <w:rsid w:val="00BA169A"/>
    <w:rsid w:val="00BA52CA"/>
    <w:rsid w:val="00BA6881"/>
    <w:rsid w:val="00BA7056"/>
    <w:rsid w:val="00BA780B"/>
    <w:rsid w:val="00BB00A5"/>
    <w:rsid w:val="00BB0C7A"/>
    <w:rsid w:val="00BB3DE5"/>
    <w:rsid w:val="00BB4482"/>
    <w:rsid w:val="00BB47FE"/>
    <w:rsid w:val="00BB65BA"/>
    <w:rsid w:val="00BC308D"/>
    <w:rsid w:val="00BC6A31"/>
    <w:rsid w:val="00BD0856"/>
    <w:rsid w:val="00BD3579"/>
    <w:rsid w:val="00BD38CB"/>
    <w:rsid w:val="00BD3FE4"/>
    <w:rsid w:val="00BD4583"/>
    <w:rsid w:val="00BD4E9C"/>
    <w:rsid w:val="00BD7DEC"/>
    <w:rsid w:val="00BE0302"/>
    <w:rsid w:val="00BE5230"/>
    <w:rsid w:val="00BE68D9"/>
    <w:rsid w:val="00BF00DB"/>
    <w:rsid w:val="00BF247B"/>
    <w:rsid w:val="00BF25CD"/>
    <w:rsid w:val="00BF4BDC"/>
    <w:rsid w:val="00BF74D2"/>
    <w:rsid w:val="00C00DF2"/>
    <w:rsid w:val="00C0212A"/>
    <w:rsid w:val="00C0458E"/>
    <w:rsid w:val="00C051A0"/>
    <w:rsid w:val="00C0545C"/>
    <w:rsid w:val="00C07242"/>
    <w:rsid w:val="00C1025B"/>
    <w:rsid w:val="00C1049E"/>
    <w:rsid w:val="00C1078D"/>
    <w:rsid w:val="00C146AE"/>
    <w:rsid w:val="00C1614C"/>
    <w:rsid w:val="00C2191F"/>
    <w:rsid w:val="00C277EB"/>
    <w:rsid w:val="00C36D05"/>
    <w:rsid w:val="00C37237"/>
    <w:rsid w:val="00C428AF"/>
    <w:rsid w:val="00C452B9"/>
    <w:rsid w:val="00C45A2F"/>
    <w:rsid w:val="00C4772F"/>
    <w:rsid w:val="00C509FC"/>
    <w:rsid w:val="00C56166"/>
    <w:rsid w:val="00C56EF3"/>
    <w:rsid w:val="00C6072F"/>
    <w:rsid w:val="00C62A78"/>
    <w:rsid w:val="00C62B9D"/>
    <w:rsid w:val="00C640D9"/>
    <w:rsid w:val="00C651CC"/>
    <w:rsid w:val="00C66377"/>
    <w:rsid w:val="00C70659"/>
    <w:rsid w:val="00C70F4E"/>
    <w:rsid w:val="00C71179"/>
    <w:rsid w:val="00C83526"/>
    <w:rsid w:val="00C84A97"/>
    <w:rsid w:val="00C86438"/>
    <w:rsid w:val="00C8666F"/>
    <w:rsid w:val="00C90840"/>
    <w:rsid w:val="00C92DE5"/>
    <w:rsid w:val="00CA2A57"/>
    <w:rsid w:val="00CB637B"/>
    <w:rsid w:val="00CB6530"/>
    <w:rsid w:val="00CB74AC"/>
    <w:rsid w:val="00CC1587"/>
    <w:rsid w:val="00CC1B2F"/>
    <w:rsid w:val="00CC640B"/>
    <w:rsid w:val="00CE190C"/>
    <w:rsid w:val="00CE1E8C"/>
    <w:rsid w:val="00CE4D80"/>
    <w:rsid w:val="00CE6CF1"/>
    <w:rsid w:val="00CE737F"/>
    <w:rsid w:val="00CF4240"/>
    <w:rsid w:val="00CF44E2"/>
    <w:rsid w:val="00CF7D65"/>
    <w:rsid w:val="00D02636"/>
    <w:rsid w:val="00D036B6"/>
    <w:rsid w:val="00D05769"/>
    <w:rsid w:val="00D05F37"/>
    <w:rsid w:val="00D0651A"/>
    <w:rsid w:val="00D07E5C"/>
    <w:rsid w:val="00D10DC2"/>
    <w:rsid w:val="00D1210A"/>
    <w:rsid w:val="00D13DEF"/>
    <w:rsid w:val="00D14FD4"/>
    <w:rsid w:val="00D15930"/>
    <w:rsid w:val="00D22B7A"/>
    <w:rsid w:val="00D24E8F"/>
    <w:rsid w:val="00D2710A"/>
    <w:rsid w:val="00D37B29"/>
    <w:rsid w:val="00D43432"/>
    <w:rsid w:val="00D4447A"/>
    <w:rsid w:val="00D451AF"/>
    <w:rsid w:val="00D454DC"/>
    <w:rsid w:val="00D46664"/>
    <w:rsid w:val="00D50D20"/>
    <w:rsid w:val="00D511E2"/>
    <w:rsid w:val="00D5517A"/>
    <w:rsid w:val="00D60566"/>
    <w:rsid w:val="00D61249"/>
    <w:rsid w:val="00D614B5"/>
    <w:rsid w:val="00D62038"/>
    <w:rsid w:val="00D62117"/>
    <w:rsid w:val="00D62481"/>
    <w:rsid w:val="00D63B79"/>
    <w:rsid w:val="00D64021"/>
    <w:rsid w:val="00D8043F"/>
    <w:rsid w:val="00D843CC"/>
    <w:rsid w:val="00D85FD0"/>
    <w:rsid w:val="00D860FB"/>
    <w:rsid w:val="00D866AE"/>
    <w:rsid w:val="00D8774A"/>
    <w:rsid w:val="00DA1470"/>
    <w:rsid w:val="00DA6972"/>
    <w:rsid w:val="00DB5751"/>
    <w:rsid w:val="00DB79E0"/>
    <w:rsid w:val="00DB7B48"/>
    <w:rsid w:val="00DC103F"/>
    <w:rsid w:val="00DC1E50"/>
    <w:rsid w:val="00DC1F84"/>
    <w:rsid w:val="00DC5BC2"/>
    <w:rsid w:val="00DC6187"/>
    <w:rsid w:val="00DC646E"/>
    <w:rsid w:val="00DD4963"/>
    <w:rsid w:val="00DD4FA7"/>
    <w:rsid w:val="00DD5647"/>
    <w:rsid w:val="00DD6383"/>
    <w:rsid w:val="00DE2BEE"/>
    <w:rsid w:val="00DE3C6C"/>
    <w:rsid w:val="00DF1320"/>
    <w:rsid w:val="00DF331E"/>
    <w:rsid w:val="00DF5AA2"/>
    <w:rsid w:val="00E073C8"/>
    <w:rsid w:val="00E13BCE"/>
    <w:rsid w:val="00E15341"/>
    <w:rsid w:val="00E17BB1"/>
    <w:rsid w:val="00E20ABD"/>
    <w:rsid w:val="00E21E49"/>
    <w:rsid w:val="00E2217C"/>
    <w:rsid w:val="00E2329A"/>
    <w:rsid w:val="00E23DB0"/>
    <w:rsid w:val="00E23EE9"/>
    <w:rsid w:val="00E2543D"/>
    <w:rsid w:val="00E25660"/>
    <w:rsid w:val="00E26894"/>
    <w:rsid w:val="00E26A7B"/>
    <w:rsid w:val="00E2735B"/>
    <w:rsid w:val="00E300F2"/>
    <w:rsid w:val="00E33BF3"/>
    <w:rsid w:val="00E34561"/>
    <w:rsid w:val="00E3577D"/>
    <w:rsid w:val="00E35F46"/>
    <w:rsid w:val="00E43D5B"/>
    <w:rsid w:val="00E443EE"/>
    <w:rsid w:val="00E44813"/>
    <w:rsid w:val="00E47839"/>
    <w:rsid w:val="00E47A75"/>
    <w:rsid w:val="00E52AC2"/>
    <w:rsid w:val="00E532ED"/>
    <w:rsid w:val="00E54FE0"/>
    <w:rsid w:val="00E615B6"/>
    <w:rsid w:val="00E61E50"/>
    <w:rsid w:val="00E6539E"/>
    <w:rsid w:val="00E66834"/>
    <w:rsid w:val="00E7000B"/>
    <w:rsid w:val="00E70281"/>
    <w:rsid w:val="00E72286"/>
    <w:rsid w:val="00E722BA"/>
    <w:rsid w:val="00E80367"/>
    <w:rsid w:val="00E86915"/>
    <w:rsid w:val="00E90CDE"/>
    <w:rsid w:val="00E917DD"/>
    <w:rsid w:val="00E934B7"/>
    <w:rsid w:val="00E94D93"/>
    <w:rsid w:val="00E96911"/>
    <w:rsid w:val="00E97DD8"/>
    <w:rsid w:val="00EA01A8"/>
    <w:rsid w:val="00EA0E04"/>
    <w:rsid w:val="00EA1239"/>
    <w:rsid w:val="00EA7678"/>
    <w:rsid w:val="00EA786A"/>
    <w:rsid w:val="00EA7A71"/>
    <w:rsid w:val="00EB53F7"/>
    <w:rsid w:val="00EC2003"/>
    <w:rsid w:val="00EC3CF7"/>
    <w:rsid w:val="00EC7C1C"/>
    <w:rsid w:val="00ED2933"/>
    <w:rsid w:val="00ED52A0"/>
    <w:rsid w:val="00ED534C"/>
    <w:rsid w:val="00EE116E"/>
    <w:rsid w:val="00EE1F65"/>
    <w:rsid w:val="00EE2D6F"/>
    <w:rsid w:val="00EE37BA"/>
    <w:rsid w:val="00EF1DD0"/>
    <w:rsid w:val="00EF3141"/>
    <w:rsid w:val="00EF531A"/>
    <w:rsid w:val="00F00688"/>
    <w:rsid w:val="00F01074"/>
    <w:rsid w:val="00F025C1"/>
    <w:rsid w:val="00F04EC4"/>
    <w:rsid w:val="00F05B74"/>
    <w:rsid w:val="00F05FD3"/>
    <w:rsid w:val="00F13AEF"/>
    <w:rsid w:val="00F14B84"/>
    <w:rsid w:val="00F15130"/>
    <w:rsid w:val="00F225EF"/>
    <w:rsid w:val="00F23805"/>
    <w:rsid w:val="00F23D63"/>
    <w:rsid w:val="00F253C7"/>
    <w:rsid w:val="00F2770D"/>
    <w:rsid w:val="00F32D73"/>
    <w:rsid w:val="00F42D97"/>
    <w:rsid w:val="00F43AA8"/>
    <w:rsid w:val="00F45955"/>
    <w:rsid w:val="00F46D54"/>
    <w:rsid w:val="00F512A5"/>
    <w:rsid w:val="00F519D2"/>
    <w:rsid w:val="00F53402"/>
    <w:rsid w:val="00F542A6"/>
    <w:rsid w:val="00F6547B"/>
    <w:rsid w:val="00F65FBB"/>
    <w:rsid w:val="00F67A5E"/>
    <w:rsid w:val="00F74A37"/>
    <w:rsid w:val="00F76D07"/>
    <w:rsid w:val="00F84B2C"/>
    <w:rsid w:val="00F869CC"/>
    <w:rsid w:val="00F926E0"/>
    <w:rsid w:val="00FA69C1"/>
    <w:rsid w:val="00FB2328"/>
    <w:rsid w:val="00FB35C4"/>
    <w:rsid w:val="00FB45D2"/>
    <w:rsid w:val="00FB7713"/>
    <w:rsid w:val="00FB7786"/>
    <w:rsid w:val="00FC011C"/>
    <w:rsid w:val="00FC0B18"/>
    <w:rsid w:val="00FC2193"/>
    <w:rsid w:val="00FC3942"/>
    <w:rsid w:val="00FC5AAA"/>
    <w:rsid w:val="00FD0177"/>
    <w:rsid w:val="00FD07F9"/>
    <w:rsid w:val="00FD0BB5"/>
    <w:rsid w:val="00FD12E0"/>
    <w:rsid w:val="00FD13FA"/>
    <w:rsid w:val="00FE023D"/>
    <w:rsid w:val="00FE0CF6"/>
    <w:rsid w:val="00FE1F43"/>
    <w:rsid w:val="00FE307B"/>
    <w:rsid w:val="00FF09E2"/>
    <w:rsid w:val="00FF3145"/>
    <w:rsid w:val="00FF3422"/>
    <w:rsid w:val="00FF3E31"/>
    <w:rsid w:val="00FF41E2"/>
    <w:rsid w:val="025C52BC"/>
    <w:rsid w:val="02C77C83"/>
    <w:rsid w:val="03D934E1"/>
    <w:rsid w:val="03E92862"/>
    <w:rsid w:val="04E555E8"/>
    <w:rsid w:val="055ED23D"/>
    <w:rsid w:val="06EAFB5E"/>
    <w:rsid w:val="07A8C3E6"/>
    <w:rsid w:val="09A88853"/>
    <w:rsid w:val="0A6FB26B"/>
    <w:rsid w:val="0B3B8934"/>
    <w:rsid w:val="0B94D396"/>
    <w:rsid w:val="0E86E5F1"/>
    <w:rsid w:val="0F79DE9B"/>
    <w:rsid w:val="1178F84C"/>
    <w:rsid w:val="1272A4F4"/>
    <w:rsid w:val="1284A168"/>
    <w:rsid w:val="12EC2149"/>
    <w:rsid w:val="1345E97C"/>
    <w:rsid w:val="1397C61F"/>
    <w:rsid w:val="13BF65D1"/>
    <w:rsid w:val="16AADA1E"/>
    <w:rsid w:val="18E89C62"/>
    <w:rsid w:val="197BEAD5"/>
    <w:rsid w:val="1AE85FD4"/>
    <w:rsid w:val="1B1E985E"/>
    <w:rsid w:val="1C8DB152"/>
    <w:rsid w:val="1CE77985"/>
    <w:rsid w:val="1D47EE05"/>
    <w:rsid w:val="1D5B672F"/>
    <w:rsid w:val="1E8CCB03"/>
    <w:rsid w:val="1EE1048B"/>
    <w:rsid w:val="1F064758"/>
    <w:rsid w:val="21F859B3"/>
    <w:rsid w:val="22819CD5"/>
    <w:rsid w:val="230D6364"/>
    <w:rsid w:val="24EA6C0E"/>
    <w:rsid w:val="24F604F6"/>
    <w:rsid w:val="252C3137"/>
    <w:rsid w:val="25ADF70D"/>
    <w:rsid w:val="265D950B"/>
    <w:rsid w:val="272B4AE8"/>
    <w:rsid w:val="2A8CAEBA"/>
    <w:rsid w:val="2ADBD087"/>
    <w:rsid w:val="2B7CBC0F"/>
    <w:rsid w:val="2BBBFAC3"/>
    <w:rsid w:val="2D41981F"/>
    <w:rsid w:val="2DC1C872"/>
    <w:rsid w:val="2E0ADA02"/>
    <w:rsid w:val="2EA70EC8"/>
    <w:rsid w:val="2EE6E99D"/>
    <w:rsid w:val="30225E9C"/>
    <w:rsid w:val="30CCDAF1"/>
    <w:rsid w:val="326503E8"/>
    <w:rsid w:val="32711CBC"/>
    <w:rsid w:val="32CBF4A2"/>
    <w:rsid w:val="331C1306"/>
    <w:rsid w:val="35BE06FD"/>
    <w:rsid w:val="35C4BAFB"/>
    <w:rsid w:val="35F3234B"/>
    <w:rsid w:val="363E3750"/>
    <w:rsid w:val="3763587B"/>
    <w:rsid w:val="3845CC58"/>
    <w:rsid w:val="38691F93"/>
    <w:rsid w:val="38763B80"/>
    <w:rsid w:val="389DA4F9"/>
    <w:rsid w:val="393049AB"/>
    <w:rsid w:val="3A9784E8"/>
    <w:rsid w:val="3B486380"/>
    <w:rsid w:val="3B92FA41"/>
    <w:rsid w:val="3CEDB4FE"/>
    <w:rsid w:val="3D002328"/>
    <w:rsid w:val="3D477D31"/>
    <w:rsid w:val="3E7145DD"/>
    <w:rsid w:val="3F0F2269"/>
    <w:rsid w:val="4094A63C"/>
    <w:rsid w:val="425B7149"/>
    <w:rsid w:val="443879F3"/>
    <w:rsid w:val="449ECAE4"/>
    <w:rsid w:val="44FCA8D0"/>
    <w:rsid w:val="454A6FBA"/>
    <w:rsid w:val="458C34E3"/>
    <w:rsid w:val="45B177B0"/>
    <w:rsid w:val="45CCF9A4"/>
    <w:rsid w:val="45D44A54"/>
    <w:rsid w:val="4703E7C0"/>
    <w:rsid w:val="48492D47"/>
    <w:rsid w:val="49F9E5E3"/>
    <w:rsid w:val="4DA19BCB"/>
    <w:rsid w:val="4DC6DE98"/>
    <w:rsid w:val="4DDF5C39"/>
    <w:rsid w:val="4E3ACC42"/>
    <w:rsid w:val="4F911C85"/>
    <w:rsid w:val="50B36248"/>
    <w:rsid w:val="512CDE9D"/>
    <w:rsid w:val="51A2697B"/>
    <w:rsid w:val="51C987A5"/>
    <w:rsid w:val="532BF84E"/>
    <w:rsid w:val="53ECC877"/>
    <w:rsid w:val="541EF0F8"/>
    <w:rsid w:val="55C9D121"/>
    <w:rsid w:val="580AAFFB"/>
    <w:rsid w:val="5A2845D3"/>
    <w:rsid w:val="5B934982"/>
    <w:rsid w:val="5BB892AD"/>
    <w:rsid w:val="5C322DBF"/>
    <w:rsid w:val="5CA1133C"/>
    <w:rsid w:val="5D950C7E"/>
    <w:rsid w:val="5DD646B3"/>
    <w:rsid w:val="5E3CE39D"/>
    <w:rsid w:val="5F2FCD7C"/>
    <w:rsid w:val="5F8D7231"/>
    <w:rsid w:val="602AB2B1"/>
    <w:rsid w:val="603FCB05"/>
    <w:rsid w:val="620CBC35"/>
    <w:rsid w:val="63B89CBE"/>
    <w:rsid w:val="6478BB05"/>
    <w:rsid w:val="6558F526"/>
    <w:rsid w:val="66117B5C"/>
    <w:rsid w:val="6729B6D3"/>
    <w:rsid w:val="67AEE3A4"/>
    <w:rsid w:val="6889824E"/>
    <w:rsid w:val="69160216"/>
    <w:rsid w:val="696A3B9E"/>
    <w:rsid w:val="6DAD65EF"/>
    <w:rsid w:val="6E8E09C7"/>
    <w:rsid w:val="6E9D4358"/>
    <w:rsid w:val="6F508773"/>
    <w:rsid w:val="6F9F923B"/>
    <w:rsid w:val="715AB9C8"/>
    <w:rsid w:val="7405784F"/>
    <w:rsid w:val="744CCC23"/>
    <w:rsid w:val="74720EF0"/>
    <w:rsid w:val="7629D4CD"/>
    <w:rsid w:val="778AB295"/>
    <w:rsid w:val="7947C2A2"/>
    <w:rsid w:val="7B2121C2"/>
    <w:rsid w:val="7CE2635E"/>
    <w:rsid w:val="7CFB6382"/>
    <w:rsid w:val="7D687F52"/>
    <w:rsid w:val="7FBB4D5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6BBB"/>
  <w15:chartTrackingRefBased/>
  <w15:docId w15:val="{BED1ACFB-037C-4419-8C64-BED0F251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1DC"/>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6E61DC"/>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Rubrik2">
    <w:name w:val="heading 2"/>
    <w:basedOn w:val="Normal"/>
    <w:next w:val="Normal"/>
    <w:link w:val="Rubrik2Char"/>
    <w:uiPriority w:val="9"/>
    <w:unhideWhenUsed/>
    <w:qFormat/>
    <w:rsid w:val="006E61D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1F4A2F"/>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E61DC"/>
    <w:rPr>
      <w:rFonts w:asciiTheme="majorHAnsi" w:eastAsiaTheme="majorEastAsia" w:hAnsiTheme="majorHAnsi" w:cstheme="majorBidi"/>
      <w:b/>
      <w:bCs/>
      <w:color w:val="2F5496" w:themeColor="accent1" w:themeShade="BF"/>
      <w:sz w:val="28"/>
      <w:szCs w:val="28"/>
      <w:lang w:eastAsia="sv-SE"/>
    </w:rPr>
  </w:style>
  <w:style w:type="paragraph" w:styleId="Sidfot">
    <w:name w:val="footer"/>
    <w:basedOn w:val="Normal"/>
    <w:link w:val="SidfotChar"/>
    <w:uiPriority w:val="99"/>
    <w:rsid w:val="006E61DC"/>
    <w:pPr>
      <w:tabs>
        <w:tab w:val="center" w:pos="4536"/>
        <w:tab w:val="right" w:pos="9072"/>
      </w:tabs>
    </w:pPr>
  </w:style>
  <w:style w:type="character" w:customStyle="1" w:styleId="SidfotChar">
    <w:name w:val="Sidfot Char"/>
    <w:basedOn w:val="Standardstycketeckensnitt"/>
    <w:link w:val="Sidfot"/>
    <w:uiPriority w:val="99"/>
    <w:rsid w:val="006E61DC"/>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6E61DC"/>
    <w:pPr>
      <w:ind w:left="720"/>
      <w:contextualSpacing/>
    </w:pPr>
  </w:style>
  <w:style w:type="paragraph" w:styleId="Rubrik">
    <w:name w:val="Title"/>
    <w:basedOn w:val="Normal"/>
    <w:next w:val="Normal"/>
    <w:link w:val="RubrikChar"/>
    <w:uiPriority w:val="10"/>
    <w:qFormat/>
    <w:rsid w:val="006E61DC"/>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10"/>
    <w:rsid w:val="006E61DC"/>
    <w:rPr>
      <w:rFonts w:asciiTheme="majorHAnsi" w:eastAsiaTheme="majorEastAsia" w:hAnsiTheme="majorHAnsi" w:cstheme="majorBidi"/>
      <w:color w:val="323E4F" w:themeColor="text2" w:themeShade="BF"/>
      <w:spacing w:val="5"/>
      <w:kern w:val="28"/>
      <w:sz w:val="52"/>
      <w:szCs w:val="52"/>
      <w:lang w:eastAsia="sv-SE"/>
    </w:rPr>
  </w:style>
  <w:style w:type="paragraph" w:styleId="Sidhuvud">
    <w:name w:val="header"/>
    <w:basedOn w:val="Normal"/>
    <w:link w:val="SidhuvudChar"/>
    <w:uiPriority w:val="99"/>
    <w:unhideWhenUsed/>
    <w:rsid w:val="006E61DC"/>
    <w:pPr>
      <w:tabs>
        <w:tab w:val="center" w:pos="4536"/>
        <w:tab w:val="right" w:pos="9072"/>
      </w:tabs>
    </w:pPr>
  </w:style>
  <w:style w:type="character" w:customStyle="1" w:styleId="SidhuvudChar">
    <w:name w:val="Sidhuvud Char"/>
    <w:basedOn w:val="Standardstycketeckensnitt"/>
    <w:link w:val="Sidhuvud"/>
    <w:uiPriority w:val="99"/>
    <w:rsid w:val="006E61DC"/>
    <w:rPr>
      <w:rFonts w:ascii="Times New Roman" w:eastAsia="Times New Roman" w:hAnsi="Times New Roman" w:cs="Times New Roman"/>
      <w:sz w:val="24"/>
      <w:szCs w:val="24"/>
      <w:lang w:eastAsia="sv-SE"/>
    </w:rPr>
  </w:style>
  <w:style w:type="character" w:customStyle="1" w:styleId="Rubrik2Char">
    <w:name w:val="Rubrik 2 Char"/>
    <w:basedOn w:val="Standardstycketeckensnitt"/>
    <w:link w:val="Rubrik2"/>
    <w:uiPriority w:val="9"/>
    <w:rsid w:val="006E61DC"/>
    <w:rPr>
      <w:rFonts w:asciiTheme="majorHAnsi" w:eastAsiaTheme="majorEastAsia" w:hAnsiTheme="majorHAnsi" w:cstheme="majorBidi"/>
      <w:color w:val="2F5496" w:themeColor="accent1" w:themeShade="BF"/>
      <w:sz w:val="26"/>
      <w:szCs w:val="26"/>
      <w:lang w:eastAsia="sv-SE"/>
    </w:rPr>
  </w:style>
  <w:style w:type="character" w:styleId="Hyperlnk">
    <w:name w:val="Hyperlink"/>
    <w:basedOn w:val="Standardstycketeckensnitt"/>
    <w:uiPriority w:val="99"/>
    <w:unhideWhenUsed/>
    <w:rsid w:val="00931826"/>
    <w:rPr>
      <w:color w:val="0563C1" w:themeColor="hyperlink"/>
      <w:u w:val="single"/>
    </w:rPr>
  </w:style>
  <w:style w:type="character" w:styleId="Olstomnmnande">
    <w:name w:val="Unresolved Mention"/>
    <w:basedOn w:val="Standardstycketeckensnitt"/>
    <w:uiPriority w:val="99"/>
    <w:semiHidden/>
    <w:unhideWhenUsed/>
    <w:rsid w:val="00931826"/>
    <w:rPr>
      <w:color w:val="605E5C"/>
      <w:shd w:val="clear" w:color="auto" w:fill="E1DFDD"/>
    </w:rPr>
  </w:style>
  <w:style w:type="character" w:customStyle="1" w:styleId="Rubrik3Char">
    <w:name w:val="Rubrik 3 Char"/>
    <w:basedOn w:val="Standardstycketeckensnitt"/>
    <w:link w:val="Rubrik3"/>
    <w:uiPriority w:val="9"/>
    <w:rsid w:val="001F4A2F"/>
    <w:rPr>
      <w:rFonts w:asciiTheme="majorHAnsi" w:eastAsiaTheme="majorEastAsia" w:hAnsiTheme="majorHAnsi" w:cstheme="majorBidi"/>
      <w:color w:val="1F3763" w:themeColor="accent1" w:themeShade="7F"/>
      <w:sz w:val="24"/>
      <w:szCs w:val="24"/>
      <w:lang w:eastAsia="sv-SE"/>
    </w:rPr>
  </w:style>
  <w:style w:type="character" w:styleId="AnvndHyperlnk">
    <w:name w:val="FollowedHyperlink"/>
    <w:basedOn w:val="Standardstycketeckensnitt"/>
    <w:uiPriority w:val="99"/>
    <w:semiHidden/>
    <w:unhideWhenUsed/>
    <w:rsid w:val="00B206D0"/>
    <w:rPr>
      <w:color w:val="954F72" w:themeColor="followedHyperlink"/>
      <w:u w:val="single"/>
    </w:rPr>
  </w:style>
  <w:style w:type="paragraph" w:styleId="Innehllsfrteckningsrubrik">
    <w:name w:val="TOC Heading"/>
    <w:basedOn w:val="Rubrik1"/>
    <w:next w:val="Normal"/>
    <w:uiPriority w:val="39"/>
    <w:unhideWhenUsed/>
    <w:qFormat/>
    <w:rsid w:val="00717ACC"/>
    <w:pPr>
      <w:spacing w:before="240" w:line="259" w:lineRule="auto"/>
      <w:outlineLvl w:val="9"/>
    </w:pPr>
    <w:rPr>
      <w:b w:val="0"/>
      <w:bCs w:val="0"/>
      <w:sz w:val="32"/>
      <w:szCs w:val="32"/>
    </w:rPr>
  </w:style>
  <w:style w:type="paragraph" w:styleId="Innehll1">
    <w:name w:val="toc 1"/>
    <w:basedOn w:val="Normal"/>
    <w:next w:val="Normal"/>
    <w:autoRedefine/>
    <w:uiPriority w:val="39"/>
    <w:unhideWhenUsed/>
    <w:rsid w:val="00D614B5"/>
    <w:pPr>
      <w:spacing w:after="100"/>
    </w:pPr>
  </w:style>
  <w:style w:type="paragraph" w:styleId="Innehll2">
    <w:name w:val="toc 2"/>
    <w:basedOn w:val="Normal"/>
    <w:next w:val="Normal"/>
    <w:autoRedefine/>
    <w:uiPriority w:val="39"/>
    <w:unhideWhenUsed/>
    <w:rsid w:val="00A60977"/>
    <w:pPr>
      <w:spacing w:after="100"/>
      <w:ind w:left="240"/>
    </w:pPr>
  </w:style>
  <w:style w:type="paragraph" w:styleId="Innehll3">
    <w:name w:val="toc 3"/>
    <w:basedOn w:val="Normal"/>
    <w:next w:val="Normal"/>
    <w:autoRedefine/>
    <w:uiPriority w:val="39"/>
    <w:unhideWhenUsed/>
    <w:rsid w:val="00A60977"/>
    <w:pPr>
      <w:spacing w:after="100"/>
      <w:ind w:left="480"/>
    </w:pPr>
  </w:style>
  <w:style w:type="paragraph" w:styleId="Ingetavstnd">
    <w:name w:val="No Spacing"/>
    <w:link w:val="IngetavstndChar"/>
    <w:uiPriority w:val="1"/>
    <w:qFormat/>
    <w:rsid w:val="00BF247B"/>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BF247B"/>
    <w:rPr>
      <w:rFonts w:eastAsiaTheme="minorEastAsia"/>
      <w:lang w:eastAsia="sv-SE"/>
    </w:rPr>
  </w:style>
  <w:style w:type="paragraph" w:styleId="Revision">
    <w:name w:val="Revision"/>
    <w:hidden/>
    <w:uiPriority w:val="99"/>
    <w:semiHidden/>
    <w:rsid w:val="00E13BCE"/>
    <w:pPr>
      <w:spacing w:after="0" w:line="240" w:lineRule="auto"/>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FC011C"/>
    <w:rPr>
      <w:sz w:val="16"/>
      <w:szCs w:val="16"/>
    </w:rPr>
  </w:style>
  <w:style w:type="paragraph" w:styleId="Kommentarer">
    <w:name w:val="annotation text"/>
    <w:basedOn w:val="Normal"/>
    <w:link w:val="KommentarerChar"/>
    <w:uiPriority w:val="99"/>
    <w:unhideWhenUsed/>
    <w:rsid w:val="00FC011C"/>
    <w:rPr>
      <w:sz w:val="20"/>
      <w:szCs w:val="20"/>
    </w:rPr>
  </w:style>
  <w:style w:type="character" w:customStyle="1" w:styleId="KommentarerChar">
    <w:name w:val="Kommentarer Char"/>
    <w:basedOn w:val="Standardstycketeckensnitt"/>
    <w:link w:val="Kommentarer"/>
    <w:uiPriority w:val="99"/>
    <w:rsid w:val="00FC011C"/>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FC011C"/>
    <w:rPr>
      <w:b/>
      <w:bCs/>
    </w:rPr>
  </w:style>
  <w:style w:type="character" w:customStyle="1" w:styleId="KommentarsmneChar">
    <w:name w:val="Kommentarsämne Char"/>
    <w:basedOn w:val="KommentarerChar"/>
    <w:link w:val="Kommentarsmne"/>
    <w:uiPriority w:val="99"/>
    <w:semiHidden/>
    <w:rsid w:val="00FC011C"/>
    <w:rPr>
      <w:rFonts w:ascii="Times New Roman" w:eastAsia="Times New Roman" w:hAnsi="Times New Roman" w:cs="Times New Roman"/>
      <w:b/>
      <w:bCs/>
      <w:sz w:val="20"/>
      <w:szCs w:val="20"/>
      <w:lang w:eastAsia="sv-SE"/>
    </w:rPr>
  </w:style>
  <w:style w:type="paragraph" w:customStyle="1" w:styleId="paragraph">
    <w:name w:val="paragraph"/>
    <w:basedOn w:val="Normal"/>
    <w:rsid w:val="00181182"/>
    <w:pPr>
      <w:spacing w:before="100" w:beforeAutospacing="1" w:after="100" w:afterAutospacing="1"/>
    </w:pPr>
  </w:style>
  <w:style w:type="character" w:customStyle="1" w:styleId="normaltextrun">
    <w:name w:val="normaltextrun"/>
    <w:basedOn w:val="Standardstycketeckensnitt"/>
    <w:rsid w:val="00181182"/>
  </w:style>
  <w:style w:type="character" w:customStyle="1" w:styleId="eop">
    <w:name w:val="eop"/>
    <w:basedOn w:val="Standardstycketeckensnitt"/>
    <w:rsid w:val="00181182"/>
  </w:style>
  <w:style w:type="character" w:customStyle="1" w:styleId="contextualspellingandgrammarerror">
    <w:name w:val="contextualspellingandgrammarerror"/>
    <w:basedOn w:val="Standardstycketeckensnitt"/>
    <w:rsid w:val="00181182"/>
  </w:style>
  <w:style w:type="character" w:customStyle="1" w:styleId="spellingerror">
    <w:name w:val="spellingerror"/>
    <w:basedOn w:val="Standardstycketeckensnitt"/>
    <w:rsid w:val="0018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597916">
      <w:bodyDiv w:val="1"/>
      <w:marLeft w:val="0"/>
      <w:marRight w:val="0"/>
      <w:marTop w:val="0"/>
      <w:marBottom w:val="0"/>
      <w:divBdr>
        <w:top w:val="none" w:sz="0" w:space="0" w:color="auto"/>
        <w:left w:val="none" w:sz="0" w:space="0" w:color="auto"/>
        <w:bottom w:val="none" w:sz="0" w:space="0" w:color="auto"/>
        <w:right w:val="none" w:sz="0" w:space="0" w:color="auto"/>
      </w:divBdr>
      <w:divsChild>
        <w:div w:id="671179177">
          <w:marLeft w:val="0"/>
          <w:marRight w:val="0"/>
          <w:marTop w:val="0"/>
          <w:marBottom w:val="0"/>
          <w:divBdr>
            <w:top w:val="none" w:sz="0" w:space="0" w:color="auto"/>
            <w:left w:val="none" w:sz="0" w:space="0" w:color="auto"/>
            <w:bottom w:val="none" w:sz="0" w:space="0" w:color="auto"/>
            <w:right w:val="none" w:sz="0" w:space="0" w:color="auto"/>
          </w:divBdr>
          <w:divsChild>
            <w:div w:id="339623454">
              <w:marLeft w:val="0"/>
              <w:marRight w:val="0"/>
              <w:marTop w:val="0"/>
              <w:marBottom w:val="0"/>
              <w:divBdr>
                <w:top w:val="none" w:sz="0" w:space="0" w:color="auto"/>
                <w:left w:val="none" w:sz="0" w:space="0" w:color="auto"/>
                <w:bottom w:val="none" w:sz="0" w:space="0" w:color="auto"/>
                <w:right w:val="none" w:sz="0" w:space="0" w:color="auto"/>
              </w:divBdr>
            </w:div>
            <w:div w:id="761534129">
              <w:marLeft w:val="0"/>
              <w:marRight w:val="0"/>
              <w:marTop w:val="0"/>
              <w:marBottom w:val="0"/>
              <w:divBdr>
                <w:top w:val="none" w:sz="0" w:space="0" w:color="auto"/>
                <w:left w:val="none" w:sz="0" w:space="0" w:color="auto"/>
                <w:bottom w:val="none" w:sz="0" w:space="0" w:color="auto"/>
                <w:right w:val="none" w:sz="0" w:space="0" w:color="auto"/>
              </w:divBdr>
            </w:div>
            <w:div w:id="116879161">
              <w:marLeft w:val="0"/>
              <w:marRight w:val="0"/>
              <w:marTop w:val="0"/>
              <w:marBottom w:val="0"/>
              <w:divBdr>
                <w:top w:val="none" w:sz="0" w:space="0" w:color="auto"/>
                <w:left w:val="none" w:sz="0" w:space="0" w:color="auto"/>
                <w:bottom w:val="none" w:sz="0" w:space="0" w:color="auto"/>
                <w:right w:val="none" w:sz="0" w:space="0" w:color="auto"/>
              </w:divBdr>
            </w:div>
            <w:div w:id="410736684">
              <w:marLeft w:val="0"/>
              <w:marRight w:val="0"/>
              <w:marTop w:val="0"/>
              <w:marBottom w:val="0"/>
              <w:divBdr>
                <w:top w:val="none" w:sz="0" w:space="0" w:color="auto"/>
                <w:left w:val="none" w:sz="0" w:space="0" w:color="auto"/>
                <w:bottom w:val="none" w:sz="0" w:space="0" w:color="auto"/>
                <w:right w:val="none" w:sz="0" w:space="0" w:color="auto"/>
              </w:divBdr>
            </w:div>
          </w:divsChild>
        </w:div>
        <w:div w:id="1063066725">
          <w:marLeft w:val="0"/>
          <w:marRight w:val="0"/>
          <w:marTop w:val="0"/>
          <w:marBottom w:val="0"/>
          <w:divBdr>
            <w:top w:val="none" w:sz="0" w:space="0" w:color="auto"/>
            <w:left w:val="none" w:sz="0" w:space="0" w:color="auto"/>
            <w:bottom w:val="none" w:sz="0" w:space="0" w:color="auto"/>
            <w:right w:val="none" w:sz="0" w:space="0" w:color="auto"/>
          </w:divBdr>
        </w:div>
        <w:div w:id="1801722092">
          <w:marLeft w:val="0"/>
          <w:marRight w:val="0"/>
          <w:marTop w:val="0"/>
          <w:marBottom w:val="0"/>
          <w:divBdr>
            <w:top w:val="none" w:sz="0" w:space="0" w:color="auto"/>
            <w:left w:val="none" w:sz="0" w:space="0" w:color="auto"/>
            <w:bottom w:val="none" w:sz="0" w:space="0" w:color="auto"/>
            <w:right w:val="none" w:sz="0" w:space="0" w:color="auto"/>
          </w:divBdr>
        </w:div>
        <w:div w:id="698555292">
          <w:marLeft w:val="0"/>
          <w:marRight w:val="0"/>
          <w:marTop w:val="0"/>
          <w:marBottom w:val="0"/>
          <w:divBdr>
            <w:top w:val="none" w:sz="0" w:space="0" w:color="auto"/>
            <w:left w:val="none" w:sz="0" w:space="0" w:color="auto"/>
            <w:bottom w:val="none" w:sz="0" w:space="0" w:color="auto"/>
            <w:right w:val="none" w:sz="0" w:space="0" w:color="auto"/>
          </w:divBdr>
        </w:div>
        <w:div w:id="1156607518">
          <w:marLeft w:val="0"/>
          <w:marRight w:val="0"/>
          <w:marTop w:val="0"/>
          <w:marBottom w:val="0"/>
          <w:divBdr>
            <w:top w:val="none" w:sz="0" w:space="0" w:color="auto"/>
            <w:left w:val="none" w:sz="0" w:space="0" w:color="auto"/>
            <w:bottom w:val="none" w:sz="0" w:space="0" w:color="auto"/>
            <w:right w:val="none" w:sz="0" w:space="0" w:color="auto"/>
          </w:divBdr>
        </w:div>
        <w:div w:id="600726865">
          <w:marLeft w:val="0"/>
          <w:marRight w:val="0"/>
          <w:marTop w:val="0"/>
          <w:marBottom w:val="0"/>
          <w:divBdr>
            <w:top w:val="none" w:sz="0" w:space="0" w:color="auto"/>
            <w:left w:val="none" w:sz="0" w:space="0" w:color="auto"/>
            <w:bottom w:val="none" w:sz="0" w:space="0" w:color="auto"/>
            <w:right w:val="none" w:sz="0" w:space="0" w:color="auto"/>
          </w:divBdr>
        </w:div>
        <w:div w:id="530845826">
          <w:marLeft w:val="0"/>
          <w:marRight w:val="0"/>
          <w:marTop w:val="0"/>
          <w:marBottom w:val="0"/>
          <w:divBdr>
            <w:top w:val="none" w:sz="0" w:space="0" w:color="auto"/>
            <w:left w:val="none" w:sz="0" w:space="0" w:color="auto"/>
            <w:bottom w:val="none" w:sz="0" w:space="0" w:color="auto"/>
            <w:right w:val="none" w:sz="0" w:space="0" w:color="auto"/>
          </w:divBdr>
        </w:div>
        <w:div w:id="1453087068">
          <w:marLeft w:val="0"/>
          <w:marRight w:val="0"/>
          <w:marTop w:val="0"/>
          <w:marBottom w:val="0"/>
          <w:divBdr>
            <w:top w:val="none" w:sz="0" w:space="0" w:color="auto"/>
            <w:left w:val="none" w:sz="0" w:space="0" w:color="auto"/>
            <w:bottom w:val="none" w:sz="0" w:space="0" w:color="auto"/>
            <w:right w:val="none" w:sz="0" w:space="0" w:color="auto"/>
          </w:divBdr>
        </w:div>
        <w:div w:id="1145505686">
          <w:marLeft w:val="0"/>
          <w:marRight w:val="0"/>
          <w:marTop w:val="0"/>
          <w:marBottom w:val="0"/>
          <w:divBdr>
            <w:top w:val="none" w:sz="0" w:space="0" w:color="auto"/>
            <w:left w:val="none" w:sz="0" w:space="0" w:color="auto"/>
            <w:bottom w:val="none" w:sz="0" w:space="0" w:color="auto"/>
            <w:right w:val="none" w:sz="0" w:space="0" w:color="auto"/>
          </w:divBdr>
        </w:div>
        <w:div w:id="193079650">
          <w:marLeft w:val="0"/>
          <w:marRight w:val="0"/>
          <w:marTop w:val="0"/>
          <w:marBottom w:val="0"/>
          <w:divBdr>
            <w:top w:val="none" w:sz="0" w:space="0" w:color="auto"/>
            <w:left w:val="none" w:sz="0" w:space="0" w:color="auto"/>
            <w:bottom w:val="none" w:sz="0" w:space="0" w:color="auto"/>
            <w:right w:val="none" w:sz="0" w:space="0" w:color="auto"/>
          </w:divBdr>
        </w:div>
        <w:div w:id="682364695">
          <w:marLeft w:val="0"/>
          <w:marRight w:val="0"/>
          <w:marTop w:val="0"/>
          <w:marBottom w:val="0"/>
          <w:divBdr>
            <w:top w:val="none" w:sz="0" w:space="0" w:color="auto"/>
            <w:left w:val="none" w:sz="0" w:space="0" w:color="auto"/>
            <w:bottom w:val="none" w:sz="0" w:space="0" w:color="auto"/>
            <w:right w:val="none" w:sz="0" w:space="0" w:color="auto"/>
          </w:divBdr>
        </w:div>
        <w:div w:id="1930263278">
          <w:marLeft w:val="0"/>
          <w:marRight w:val="0"/>
          <w:marTop w:val="0"/>
          <w:marBottom w:val="0"/>
          <w:divBdr>
            <w:top w:val="none" w:sz="0" w:space="0" w:color="auto"/>
            <w:left w:val="none" w:sz="0" w:space="0" w:color="auto"/>
            <w:bottom w:val="none" w:sz="0" w:space="0" w:color="auto"/>
            <w:right w:val="none" w:sz="0" w:space="0" w:color="auto"/>
          </w:divBdr>
        </w:div>
      </w:divsChild>
    </w:div>
    <w:div w:id="580480293">
      <w:bodyDiv w:val="1"/>
      <w:marLeft w:val="0"/>
      <w:marRight w:val="0"/>
      <w:marTop w:val="0"/>
      <w:marBottom w:val="0"/>
      <w:divBdr>
        <w:top w:val="none" w:sz="0" w:space="0" w:color="auto"/>
        <w:left w:val="none" w:sz="0" w:space="0" w:color="auto"/>
        <w:bottom w:val="none" w:sz="0" w:space="0" w:color="auto"/>
        <w:right w:val="none" w:sz="0" w:space="0" w:color="auto"/>
      </w:divBdr>
      <w:divsChild>
        <w:div w:id="1470708349">
          <w:marLeft w:val="0"/>
          <w:marRight w:val="0"/>
          <w:marTop w:val="0"/>
          <w:marBottom w:val="0"/>
          <w:divBdr>
            <w:top w:val="none" w:sz="0" w:space="0" w:color="auto"/>
            <w:left w:val="none" w:sz="0" w:space="0" w:color="auto"/>
            <w:bottom w:val="none" w:sz="0" w:space="0" w:color="auto"/>
            <w:right w:val="none" w:sz="0" w:space="0" w:color="auto"/>
          </w:divBdr>
          <w:divsChild>
            <w:div w:id="946694823">
              <w:marLeft w:val="0"/>
              <w:marRight w:val="0"/>
              <w:marTop w:val="0"/>
              <w:marBottom w:val="0"/>
              <w:divBdr>
                <w:top w:val="none" w:sz="0" w:space="0" w:color="auto"/>
                <w:left w:val="none" w:sz="0" w:space="0" w:color="auto"/>
                <w:bottom w:val="none" w:sz="0" w:space="0" w:color="auto"/>
                <w:right w:val="none" w:sz="0" w:space="0" w:color="auto"/>
              </w:divBdr>
            </w:div>
            <w:div w:id="709887565">
              <w:marLeft w:val="0"/>
              <w:marRight w:val="0"/>
              <w:marTop w:val="0"/>
              <w:marBottom w:val="0"/>
              <w:divBdr>
                <w:top w:val="none" w:sz="0" w:space="0" w:color="auto"/>
                <w:left w:val="none" w:sz="0" w:space="0" w:color="auto"/>
                <w:bottom w:val="none" w:sz="0" w:space="0" w:color="auto"/>
                <w:right w:val="none" w:sz="0" w:space="0" w:color="auto"/>
              </w:divBdr>
            </w:div>
            <w:div w:id="1325158362">
              <w:marLeft w:val="0"/>
              <w:marRight w:val="0"/>
              <w:marTop w:val="0"/>
              <w:marBottom w:val="0"/>
              <w:divBdr>
                <w:top w:val="none" w:sz="0" w:space="0" w:color="auto"/>
                <w:left w:val="none" w:sz="0" w:space="0" w:color="auto"/>
                <w:bottom w:val="none" w:sz="0" w:space="0" w:color="auto"/>
                <w:right w:val="none" w:sz="0" w:space="0" w:color="auto"/>
              </w:divBdr>
            </w:div>
            <w:div w:id="250818101">
              <w:marLeft w:val="0"/>
              <w:marRight w:val="0"/>
              <w:marTop w:val="0"/>
              <w:marBottom w:val="0"/>
              <w:divBdr>
                <w:top w:val="none" w:sz="0" w:space="0" w:color="auto"/>
                <w:left w:val="none" w:sz="0" w:space="0" w:color="auto"/>
                <w:bottom w:val="none" w:sz="0" w:space="0" w:color="auto"/>
                <w:right w:val="none" w:sz="0" w:space="0" w:color="auto"/>
              </w:divBdr>
            </w:div>
            <w:div w:id="715663719">
              <w:marLeft w:val="0"/>
              <w:marRight w:val="0"/>
              <w:marTop w:val="0"/>
              <w:marBottom w:val="0"/>
              <w:divBdr>
                <w:top w:val="none" w:sz="0" w:space="0" w:color="auto"/>
                <w:left w:val="none" w:sz="0" w:space="0" w:color="auto"/>
                <w:bottom w:val="none" w:sz="0" w:space="0" w:color="auto"/>
                <w:right w:val="none" w:sz="0" w:space="0" w:color="auto"/>
              </w:divBdr>
            </w:div>
          </w:divsChild>
        </w:div>
        <w:div w:id="1815483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venskakyrkan.se/arbetsgivare/webbhandboken-vera" TargetMode="External"/><Relationship Id="rId18" Type="http://schemas.openxmlformats.org/officeDocument/2006/relationships/hyperlink" Target="https://svkyrkan.sharepoint.com/sites/kornet-arkivochdokumenthantering/SitePages/Klassifice.aspx" TargetMode="External"/><Relationship Id="rId26" Type="http://schemas.openxmlformats.org/officeDocument/2006/relationships/hyperlink" Target="https://svkyrkan.sharepoint.com/sites/kornet-ekonomiochfinans/SitePages/Placeringspol.aspx" TargetMode="External"/><Relationship Id="rId39" Type="http://schemas.openxmlformats.org/officeDocument/2006/relationships/hyperlink" Target="https://www.msb.se/siteassets/dokument/regler/rs/51dc9127-8bb3-4bee-8606-98f694a4a5b6.pdf" TargetMode="External"/><Relationship Id="rId21" Type="http://schemas.openxmlformats.org/officeDocument/2006/relationships/hyperlink" Target="https://www.svenskakyrkan.se/goteborgsstift/barnkonsekvensanalys" TargetMode="External"/><Relationship Id="rId34" Type="http://schemas.openxmlformats.org/officeDocument/2006/relationships/hyperlink" Target="https://www.raa.se/lagar-och-stod/kulturmiljolagen-kml/kyrkliga-kulturminnen-4-kap/bestammelser-stallningstaganden-m-m-kap-4/" TargetMode="External"/><Relationship Id="rId42" Type="http://schemas.openxmlformats.org/officeDocument/2006/relationships/hyperlink" Target="https://www.boverket.se/sv/byggande/halsa-och-inomhusmiljo/radon/" TargetMode="External"/><Relationship Id="rId47" Type="http://schemas.openxmlformats.org/officeDocument/2006/relationships/hyperlink" Target="https://www.boverket.se/sv/PBL-kunskapsbanken/regler-om-byggande/motordrivna-anordningar/boverkets-foreskrifter/" TargetMode="External"/><Relationship Id="rId50" Type="http://schemas.openxmlformats.org/officeDocument/2006/relationships/hyperlink" Target="https://www.raa.se/app/uploads/2012/10/att_varda_en_kyrka.pdf" TargetMode="External"/><Relationship Id="rId55" Type="http://schemas.openxmlformats.org/officeDocument/2006/relationships/hyperlink" Target="https://svkyrkan.sharepoint.com/sites/kornet-fastigheterochkulturarv/SitePages/Inventarief%C3%B6rteckningar-och-Sacer(1).aspx" TargetMode="External"/><Relationship Id="rId63" Type="http://schemas.openxmlformats.org/officeDocument/2006/relationships/hyperlink" Target="https://www.av.se/arbetsmiljoarbete-och-inspektioner/publikationer/foreskrifter/arbetsanpassning-afs-20205-foreskrifter/" TargetMode="External"/><Relationship Id="rId68" Type="http://schemas.openxmlformats.org/officeDocument/2006/relationships/hyperlink" Target="https://www.av.se/globalassets/filer/publikationer/broschyrer/riskbedomning-infor-andring-i-verksamheten-broschyr-adi575.pdf" TargetMode="External"/><Relationship Id="rId76" Type="http://schemas.openxmlformats.org/officeDocument/2006/relationships/hyperlink" Target="mailto:beata.ahrman@svenskakyrkan.se" TargetMode="External"/><Relationship Id="rId84" Type="http://schemas.openxmlformats.org/officeDocument/2006/relationships/hyperlink" Target="mailto:susanna.casserdahl@svenskakyrkan.se" TargetMode="External"/><Relationship Id="rId7" Type="http://schemas.openxmlformats.org/officeDocument/2006/relationships/settings" Target="settings.xml"/><Relationship Id="rId71" Type="http://schemas.openxmlformats.org/officeDocument/2006/relationships/hyperlink" Target="https://www.svenskakyrkan.se/arbetsgivare/kollektivavtal" TargetMode="External"/><Relationship Id="rId2" Type="http://schemas.openxmlformats.org/officeDocument/2006/relationships/customXml" Target="../customXml/item2.xml"/><Relationship Id="rId16" Type="http://schemas.openxmlformats.org/officeDocument/2006/relationships/hyperlink" Target="https://svkyrkan.sharepoint.com/sites/kornet-arkivochdokumenthantering/SitePages/Diarief%C3%B6ring-av.aspx" TargetMode="External"/><Relationship Id="rId29" Type="http://schemas.openxmlformats.org/officeDocument/2006/relationships/hyperlink" Target="https://www.svenskakyrkan.se/goteborgsstift/dokument-fortroendevald" TargetMode="External"/><Relationship Id="rId11" Type="http://schemas.openxmlformats.org/officeDocument/2006/relationships/image" Target="media/image1.wmf"/><Relationship Id="rId24" Type="http://schemas.openxmlformats.org/officeDocument/2006/relationships/hyperlink" Target="mailto:carl.kraft@svenskakyrkan.se" TargetMode="External"/><Relationship Id="rId32" Type="http://schemas.openxmlformats.org/officeDocument/2006/relationships/hyperlink" Target="mailto:elin.lif@svenskakyrkan.se" TargetMode="External"/><Relationship Id="rId37" Type="http://schemas.openxmlformats.org/officeDocument/2006/relationships/hyperlink" Target="https://svkyrkan.sharepoint.com/sites/kornet-fastigheterochkulturarv/sitepages/lokalf%C3%B6rs%C3%B6rjningsplanering.aspx" TargetMode="External"/><Relationship Id="rId40" Type="http://schemas.openxmlformats.org/officeDocument/2006/relationships/hyperlink" Target="https://www.boverket.se/sv/byggande/halsa-och-inomhusmiljo/ventilation/ovk/" TargetMode="External"/><Relationship Id="rId45" Type="http://schemas.openxmlformats.org/officeDocument/2006/relationships/hyperlink" Target="https://www.msb.se/sv/regler/gallande-regler/brandfarliga-och-explosiva-varor/msbfs-20183/" TargetMode="External"/><Relationship Id="rId53" Type="http://schemas.openxmlformats.org/officeDocument/2006/relationships/hyperlink" Target="mailto:roland.larsen@svenskakyrkan.se" TargetMode="External"/><Relationship Id="rId58" Type="http://schemas.openxmlformats.org/officeDocument/2006/relationships/hyperlink" Target="https://www.av.se/arbetsmiljoarbete-och-inspektioner/lagar-och-regler-om-arbetsmiljo/om-arbetstidslagen/?hl=arbetstidslagen" TargetMode="External"/><Relationship Id="rId66" Type="http://schemas.openxmlformats.org/officeDocument/2006/relationships/hyperlink" Target="http://www.av.se" TargetMode="External"/><Relationship Id="rId74" Type="http://schemas.openxmlformats.org/officeDocument/2006/relationships/hyperlink" Target="https://www.svenskakyrkan.se/goteborgsstift/forsamlingsinstruktion" TargetMode="External"/><Relationship Id="rId79" Type="http://schemas.openxmlformats.org/officeDocument/2006/relationships/hyperlink" Target="https://internwww.svenskakyrkan.se/718167" TargetMode="Externa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av.se/arbetsmiljoarbete-och-inspektioner/publikationer/foreskrifter/organisatorisk-och-social-arbetsmiljo-afs-20154/?hl=osa" TargetMode="External"/><Relationship Id="rId82" Type="http://schemas.openxmlformats.org/officeDocument/2006/relationships/hyperlink" Target="mailto:maria.frykberg@svenskakyrkan.se" TargetMode="External"/><Relationship Id="rId19" Type="http://schemas.openxmlformats.org/officeDocument/2006/relationships/hyperlink" Target="mailto:andrea.gardell@svenskakyrkan.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kyrkan.sharepoint.com/sites/kornet-arkivochdokumenthantering/SitePages/Hantera-dokument.aspx" TargetMode="External"/><Relationship Id="rId22" Type="http://schemas.openxmlformats.org/officeDocument/2006/relationships/hyperlink" Target="https://svkyrkan.sharepoint.com/sites/kornet-begravningsverksamhet/SitePages/Att-ta-fram-riktlinjer-f%C3%B6r-begravningsverksamheten.aspx" TargetMode="External"/><Relationship Id="rId27" Type="http://schemas.openxmlformats.org/officeDocument/2006/relationships/hyperlink" Target="https://svkyrkan.sharepoint.com/sites/kornet-ekonomiochfinans/SitePages/Budget.aspx" TargetMode="External"/><Relationship Id="rId30" Type="http://schemas.openxmlformats.org/officeDocument/2006/relationships/hyperlink" Target="https://www.svenskakyrkan.se/goteborgsstift/bokslut-och-arsredovisning" TargetMode="External"/><Relationship Id="rId35" Type="http://schemas.openxmlformats.org/officeDocument/2006/relationships/hyperlink" Target="mailto:jan.spanslatt@svenskakyrkan.se" TargetMode="External"/><Relationship Id="rId43" Type="http://schemas.openxmlformats.org/officeDocument/2006/relationships/hyperlink" Target="https://www.boverket.se/sv/energideklaration/energideklaration/" TargetMode="External"/><Relationship Id="rId48" Type="http://schemas.openxmlformats.org/officeDocument/2006/relationships/hyperlink" Target="https://www.boverket.se/sv/byggande/sakerhet/barnsakerhet-och-personsakerhet/lekplatser-och-lekredskap/" TargetMode="External"/><Relationship Id="rId56" Type="http://schemas.openxmlformats.org/officeDocument/2006/relationships/hyperlink" Target="https://www.riksdagen.se/sv/dokument-lagar/dokument/svensk-forfattningssamling/lag-198280-om-anstallningsskydd_sfs-1982-80" TargetMode="External"/><Relationship Id="rId64" Type="http://schemas.openxmlformats.org/officeDocument/2006/relationships/hyperlink" Target="https://www.av.se/arbetsmiljoarbete-och-inspektioner/publikationer/foreskrifter/forsta-hjalpen-och-krisstod-afs-19997-foreskrifter/" TargetMode="External"/><Relationship Id="rId69" Type="http://schemas.openxmlformats.org/officeDocument/2006/relationships/hyperlink" Target="https://www.prevent.se/jobba-med-arbetsmiljo/kom-igang/riskbedomning/" TargetMode="External"/><Relationship Id="rId77" Type="http://schemas.openxmlformats.org/officeDocument/2006/relationships/hyperlink" Target="mailto:karin.janfalk@svenskakyrkan.se" TargetMode="External"/><Relationship Id="rId8" Type="http://schemas.openxmlformats.org/officeDocument/2006/relationships/webSettings" Target="webSettings.xml"/><Relationship Id="rId51" Type="http://schemas.openxmlformats.org/officeDocument/2006/relationships/hyperlink" Target="https://www.folkhalsomyndigheten.se/livsvillkor-levnadsvanor/miljohalsa-och-halsoskydd/tillsynsvagledning-halsoskydd/skadedjur/" TargetMode="External"/><Relationship Id="rId72" Type="http://schemas.openxmlformats.org/officeDocument/2006/relationships/hyperlink" Target="https://www.av.se/globalassets/filer/checklistor/upphandling-arbetsmiljo-checklista.pdf" TargetMode="External"/><Relationship Id="rId80" Type="http://schemas.openxmlformats.org/officeDocument/2006/relationships/hyperlink" Target="https://www.svenskakyrkan.se/goteborgsstift/kompetenskatalogen"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www.svenskakyrkan.se/arbetsgivare/delegation" TargetMode="External"/><Relationship Id="rId17" Type="http://schemas.openxmlformats.org/officeDocument/2006/relationships/hyperlink" Target="https://svkyrkan.sharepoint.com/sites/kornet-arkivochdokumenthantering/SitePages/Dokumenthanteringsplaner.aspx" TargetMode="External"/><Relationship Id="rId25" Type="http://schemas.openxmlformats.org/officeDocument/2006/relationships/hyperlink" Target="mailto:marie.nordqvist@svenskakyrkan.se" TargetMode="External"/><Relationship Id="rId33" Type="http://schemas.openxmlformats.org/officeDocument/2006/relationships/hyperlink" Target="mailto:linda.denlert@svenskakyrkan.se" TargetMode="External"/><Relationship Id="rId38" Type="http://schemas.openxmlformats.org/officeDocument/2006/relationships/hyperlink" Target="https://www.msb.se/sv/amnesomraden/skydd-mot-olyckor-och-farliga-amnen/brandskydd/ansvar-sba-och-skriftlig-redogorelse/" TargetMode="External"/><Relationship Id="rId46" Type="http://schemas.openxmlformats.org/officeDocument/2006/relationships/hyperlink" Target="https://www.av.se/produktion-industri-och-logistik/tryck/kontroll/exempel-pa-klassning/" TargetMode="External"/><Relationship Id="rId59" Type="http://schemas.openxmlformats.org/officeDocument/2006/relationships/hyperlink" Target="https://www.av.se/arbetsmiljoarbete-och-inspektioner/lagar-och-regler-om-arbetsmiljo/arbetsmiljolagen/" TargetMode="External"/><Relationship Id="rId67" Type="http://schemas.openxmlformats.org/officeDocument/2006/relationships/hyperlink" Target="https://www.av.se/sok/?qry=introduktion" TargetMode="External"/><Relationship Id="rId20" Type="http://schemas.openxmlformats.org/officeDocument/2006/relationships/hyperlink" Target="https://svkyrkan.sharepoint.com/sites/kornet-kyrkobokforing" TargetMode="External"/><Relationship Id="rId41" Type="http://schemas.openxmlformats.org/officeDocument/2006/relationships/hyperlink" Target="https://www.brandskyddsforeningen.se/elbesiktning/" TargetMode="External"/><Relationship Id="rId54" Type="http://schemas.openxmlformats.org/officeDocument/2006/relationships/hyperlink" Target="https://www.svenskakyrkan.se/goteborgsstift/inventarieforteckning" TargetMode="External"/><Relationship Id="rId62" Type="http://schemas.openxmlformats.org/officeDocument/2006/relationships/hyperlink" Target="https://www.av.se/arbetsmiljoarbete-och-inspektioner/publikationer/foreskrifter/arbetsplatsens-utformning-afs-20201-foreskrifter/" TargetMode="External"/><Relationship Id="rId70" Type="http://schemas.openxmlformats.org/officeDocument/2006/relationships/hyperlink" Target="https://www.svenskakyrkan.se/arbetsgivare/webbhandboken-vera" TargetMode="External"/><Relationship Id="rId75" Type="http://schemas.openxmlformats.org/officeDocument/2006/relationships/hyperlink" Target="https://internwww.svenskakyrkan.se/Konfirmation/riktlinjer-for-konfirmandarbete" TargetMode="External"/><Relationship Id="rId83" Type="http://schemas.openxmlformats.org/officeDocument/2006/relationships/hyperlink" Target="mailto:alexandra.cimbritz@svenskakyrkan.se"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venskakyrkan.se/filer/587548/Broschyr_Protokollet_Webb.pdf" TargetMode="External"/><Relationship Id="rId23" Type="http://schemas.openxmlformats.org/officeDocument/2006/relationships/hyperlink" Target="https://www.svenskakyrkan.se/goteborgsstift/riktlinjer-for-begravningsverksamhet" TargetMode="External"/><Relationship Id="rId28" Type="http://schemas.openxmlformats.org/officeDocument/2006/relationships/hyperlink" Target="https://www.svenskakyrkan.se/goteborgsstift/verksamhetsstyrning" TargetMode="External"/><Relationship Id="rId36" Type="http://schemas.openxmlformats.org/officeDocument/2006/relationships/hyperlink" Target="mailto:ylva.bodell@svenskakyrkan.se" TargetMode="External"/><Relationship Id="rId49" Type="http://schemas.openxmlformats.org/officeDocument/2006/relationships/hyperlink" Target="https://www.folkhalsomyndigheten.se/livsvillkor-levnadsvanor/miljohalsa-och-halsoskydd/tillsynsvagledning-halsoskydd/temperatur/termiskt-inomhusklimat-och-temperatur/" TargetMode="External"/><Relationship Id="rId57" Type="http://schemas.openxmlformats.org/officeDocument/2006/relationships/hyperlink" Target="https://inloggad.draftit.se/v/VERA/arbetsratt/Arbetsti/" TargetMode="External"/><Relationship Id="rId10" Type="http://schemas.openxmlformats.org/officeDocument/2006/relationships/endnotes" Target="endnotes.xml"/><Relationship Id="rId31" Type="http://schemas.openxmlformats.org/officeDocument/2006/relationships/hyperlink" Target="https://www.svenskakyrkan.se/goteborgsstift/verksamhetsstyrning" TargetMode="External"/><Relationship Id="rId44" Type="http://schemas.openxmlformats.org/officeDocument/2006/relationships/hyperlink" Target="https://www.kemi.se/vagledning-till-foretag/slutanvandare" TargetMode="External"/><Relationship Id="rId52" Type="http://schemas.openxmlformats.org/officeDocument/2006/relationships/hyperlink" Target="https://www.livsmedelsverket.se/livsmedel-och-innehall/mat-och-dryck/dricksvatten/egen-brunn/testa-brunnens-dricksvattnet" TargetMode="External"/><Relationship Id="rId60" Type="http://schemas.openxmlformats.org/officeDocument/2006/relationships/hyperlink" Target="https://www.av.se/arbetsmiljoarbete-och-inspektioner/publikationer/foreskrifter/systematiskt-arbetsmiljoarbete-afs-20011-foreskrifter/" TargetMode="External"/><Relationship Id="rId65" Type="http://schemas.openxmlformats.org/officeDocument/2006/relationships/hyperlink" Target="https://www.av.se/arbetsmiljoarbete-och-inspektioner/publikationer/foreskrifter/belastningsergonomi-afs-20122-foreskrifter/" TargetMode="External"/><Relationship Id="rId73" Type="http://schemas.openxmlformats.org/officeDocument/2006/relationships/hyperlink" Target="mailto:cecilia.nyholm@svenskakyrkan.se" TargetMode="External"/><Relationship Id="rId78" Type="http://schemas.openxmlformats.org/officeDocument/2006/relationships/hyperlink" Target="mailto:nina.ejderlind@svenskakyrkan.se" TargetMode="External"/><Relationship Id="rId81" Type="http://schemas.openxmlformats.org/officeDocument/2006/relationships/hyperlink" Target="https://www.svenskakyrkan.se/goteborgsstift/medarbetare" TargetMode="External"/><Relationship Id="rId8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C4EC539E9D2749969F97F94CBA140B" ma:contentTypeVersion="10" ma:contentTypeDescription="Skapa ett nytt dokument." ma:contentTypeScope="" ma:versionID="fb3347b8b43c5d125059401d0da6c957">
  <xsd:schema xmlns:xsd="http://www.w3.org/2001/XMLSchema" xmlns:xs="http://www.w3.org/2001/XMLSchema" xmlns:p="http://schemas.microsoft.com/office/2006/metadata/properties" xmlns:ns2="37d4d8d6-fdcd-4899-9669-59453b44b9d2" xmlns:ns3="21d36580-9d27-4fcb-ac4f-4e3f2e8c70f7" targetNamespace="http://schemas.microsoft.com/office/2006/metadata/properties" ma:root="true" ma:fieldsID="19644d32c2876c85345ce0812158af5f" ns2:_="" ns3:_="">
    <xsd:import namespace="37d4d8d6-fdcd-4899-9669-59453b44b9d2"/>
    <xsd:import namespace="21d36580-9d27-4fcb-ac4f-4e3f2e8c70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8d6-fdcd-4899-9669-59453b44b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80d1b4eb-8425-4edd-a146-3efda088a2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d36580-9d27-4fcb-ac4f-4e3f2e8c70f7"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74092b46-c676-40f5-8bf7-f6aff6ca405d}" ma:internalName="TaxCatchAll" ma:showField="CatchAllData" ma:web="21d36580-9d27-4fcb-ac4f-4e3f2e8c70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1d36580-9d27-4fcb-ac4f-4e3f2e8c70f7">
      <UserInfo>
        <DisplayName>Maria Frykberg</DisplayName>
        <AccountId>23</AccountId>
        <AccountType/>
      </UserInfo>
      <UserInfo>
        <DisplayName>Alexandra Cimbritz</DisplayName>
        <AccountId>10</AccountId>
        <AccountType/>
      </UserInfo>
      <UserInfo>
        <DisplayName>Frida Blomqvist</DisplayName>
        <AccountId>24</AccountId>
        <AccountType/>
      </UserInfo>
    </SharedWithUsers>
    <lcf76f155ced4ddcb4097134ff3c332f xmlns="37d4d8d6-fdcd-4899-9669-59453b44b9d2">
      <Terms xmlns="http://schemas.microsoft.com/office/infopath/2007/PartnerControls"/>
    </lcf76f155ced4ddcb4097134ff3c332f>
    <TaxCatchAll xmlns="21d36580-9d27-4fcb-ac4f-4e3f2e8c70f7" xsi:nil="true"/>
  </documentManagement>
</p:properties>
</file>

<file path=customXml/itemProps1.xml><?xml version="1.0" encoding="utf-8"?>
<ds:datastoreItem xmlns:ds="http://schemas.openxmlformats.org/officeDocument/2006/customXml" ds:itemID="{B3D3450B-41F4-4846-9BD8-CD8D950338DE}">
  <ds:schemaRefs>
    <ds:schemaRef ds:uri="http://schemas.microsoft.com/sharepoint/v3/contenttype/forms"/>
  </ds:schemaRefs>
</ds:datastoreItem>
</file>

<file path=customXml/itemProps2.xml><?xml version="1.0" encoding="utf-8"?>
<ds:datastoreItem xmlns:ds="http://schemas.openxmlformats.org/officeDocument/2006/customXml" ds:itemID="{95E12476-29FB-4CC7-B7F3-F1C373537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4d8d6-fdcd-4899-9669-59453b44b9d2"/>
    <ds:schemaRef ds:uri="21d36580-9d27-4fcb-ac4f-4e3f2e8c7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A600ED-664F-41F8-8AAA-20C897124A1D}">
  <ds:schemaRefs>
    <ds:schemaRef ds:uri="http://schemas.openxmlformats.org/officeDocument/2006/bibliography"/>
  </ds:schemaRefs>
</ds:datastoreItem>
</file>

<file path=customXml/itemProps4.xml><?xml version="1.0" encoding="utf-8"?>
<ds:datastoreItem xmlns:ds="http://schemas.openxmlformats.org/officeDocument/2006/customXml" ds:itemID="{6F8B620C-6CC9-416E-8805-B5DD417FE555}">
  <ds:schemaRefs>
    <ds:schemaRef ds:uri="http://schemas.microsoft.com/office/2006/metadata/properties"/>
    <ds:schemaRef ds:uri="http://schemas.microsoft.com/office/infopath/2007/PartnerControls"/>
    <ds:schemaRef ds:uri="21d36580-9d27-4fcb-ac4f-4e3f2e8c70f7"/>
    <ds:schemaRef ds:uri="37d4d8d6-fdcd-4899-9669-59453b44b9d2"/>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3488</TotalTime>
  <Pages>28</Pages>
  <Words>13340</Words>
  <Characters>70707</Characters>
  <Application>Microsoft Office Word</Application>
  <DocSecurity>0</DocSecurity>
  <Lines>589</Lines>
  <Paragraphs>167</Paragraphs>
  <ScaleCrop>false</ScaleCrop>
  <HeadingPairs>
    <vt:vector size="2" baseType="variant">
      <vt:variant>
        <vt:lpstr>Rubrik</vt:lpstr>
      </vt:variant>
      <vt:variant>
        <vt:i4>1</vt:i4>
      </vt:variant>
    </vt:vector>
  </HeadingPairs>
  <TitlesOfParts>
    <vt:vector size="1" baseType="lpstr">
      <vt:lpstr>Alla dokument i ordning</vt:lpstr>
    </vt:vector>
  </TitlesOfParts>
  <Company/>
  <LinksUpToDate>false</LinksUpToDate>
  <CharactersWithSpaces>83880</CharactersWithSpaces>
  <SharedDoc>false</SharedDoc>
  <HLinks>
    <vt:vector size="618" baseType="variant">
      <vt:variant>
        <vt:i4>1310840</vt:i4>
      </vt:variant>
      <vt:variant>
        <vt:i4>405</vt:i4>
      </vt:variant>
      <vt:variant>
        <vt:i4>0</vt:i4>
      </vt:variant>
      <vt:variant>
        <vt:i4>5</vt:i4>
      </vt:variant>
      <vt:variant>
        <vt:lpwstr>mailto:susanna.casserdahl@svenskakyrkan.se</vt:lpwstr>
      </vt:variant>
      <vt:variant>
        <vt:lpwstr/>
      </vt:variant>
      <vt:variant>
        <vt:i4>655487</vt:i4>
      </vt:variant>
      <vt:variant>
        <vt:i4>402</vt:i4>
      </vt:variant>
      <vt:variant>
        <vt:i4>0</vt:i4>
      </vt:variant>
      <vt:variant>
        <vt:i4>5</vt:i4>
      </vt:variant>
      <vt:variant>
        <vt:lpwstr>mailto:alexandra.cimbritz@svenskakyrkan.se</vt:lpwstr>
      </vt:variant>
      <vt:variant>
        <vt:lpwstr/>
      </vt:variant>
      <vt:variant>
        <vt:i4>1245308</vt:i4>
      </vt:variant>
      <vt:variant>
        <vt:i4>399</vt:i4>
      </vt:variant>
      <vt:variant>
        <vt:i4>0</vt:i4>
      </vt:variant>
      <vt:variant>
        <vt:i4>5</vt:i4>
      </vt:variant>
      <vt:variant>
        <vt:lpwstr>mailto:maria.frykberg@svenskakyrkan.se</vt:lpwstr>
      </vt:variant>
      <vt:variant>
        <vt:lpwstr/>
      </vt:variant>
      <vt:variant>
        <vt:i4>2424951</vt:i4>
      </vt:variant>
      <vt:variant>
        <vt:i4>396</vt:i4>
      </vt:variant>
      <vt:variant>
        <vt:i4>0</vt:i4>
      </vt:variant>
      <vt:variant>
        <vt:i4>5</vt:i4>
      </vt:variant>
      <vt:variant>
        <vt:lpwstr>https://www.svenskakyrkan.se/goteborgsstift/medarbetare</vt:lpwstr>
      </vt:variant>
      <vt:variant>
        <vt:lpwstr/>
      </vt:variant>
      <vt:variant>
        <vt:i4>3801207</vt:i4>
      </vt:variant>
      <vt:variant>
        <vt:i4>393</vt:i4>
      </vt:variant>
      <vt:variant>
        <vt:i4>0</vt:i4>
      </vt:variant>
      <vt:variant>
        <vt:i4>5</vt:i4>
      </vt:variant>
      <vt:variant>
        <vt:lpwstr>https://www.svenskakyrkan.se/goteborgsstift/kompetenskatalogen</vt:lpwstr>
      </vt:variant>
      <vt:variant>
        <vt:lpwstr/>
      </vt:variant>
      <vt:variant>
        <vt:i4>5505035</vt:i4>
      </vt:variant>
      <vt:variant>
        <vt:i4>390</vt:i4>
      </vt:variant>
      <vt:variant>
        <vt:i4>0</vt:i4>
      </vt:variant>
      <vt:variant>
        <vt:i4>5</vt:i4>
      </vt:variant>
      <vt:variant>
        <vt:lpwstr>https://internwww.svenskakyrkan.se/718167</vt:lpwstr>
      </vt:variant>
      <vt:variant>
        <vt:lpwstr/>
      </vt:variant>
      <vt:variant>
        <vt:i4>4259895</vt:i4>
      </vt:variant>
      <vt:variant>
        <vt:i4>387</vt:i4>
      </vt:variant>
      <vt:variant>
        <vt:i4>0</vt:i4>
      </vt:variant>
      <vt:variant>
        <vt:i4>5</vt:i4>
      </vt:variant>
      <vt:variant>
        <vt:lpwstr>mailto:nina.ejderlind@svenskakyrkan.se</vt:lpwstr>
      </vt:variant>
      <vt:variant>
        <vt:lpwstr/>
      </vt:variant>
      <vt:variant>
        <vt:i4>1048674</vt:i4>
      </vt:variant>
      <vt:variant>
        <vt:i4>384</vt:i4>
      </vt:variant>
      <vt:variant>
        <vt:i4>0</vt:i4>
      </vt:variant>
      <vt:variant>
        <vt:i4>5</vt:i4>
      </vt:variant>
      <vt:variant>
        <vt:lpwstr>mailto:karin.janfalk@svenskakyrkan.se</vt:lpwstr>
      </vt:variant>
      <vt:variant>
        <vt:lpwstr/>
      </vt:variant>
      <vt:variant>
        <vt:i4>7471125</vt:i4>
      </vt:variant>
      <vt:variant>
        <vt:i4>381</vt:i4>
      </vt:variant>
      <vt:variant>
        <vt:i4>0</vt:i4>
      </vt:variant>
      <vt:variant>
        <vt:i4>5</vt:i4>
      </vt:variant>
      <vt:variant>
        <vt:lpwstr>mailto:beata.ahrman@svenskakyrkan.se</vt:lpwstr>
      </vt:variant>
      <vt:variant>
        <vt:lpwstr/>
      </vt:variant>
      <vt:variant>
        <vt:i4>3670126</vt:i4>
      </vt:variant>
      <vt:variant>
        <vt:i4>378</vt:i4>
      </vt:variant>
      <vt:variant>
        <vt:i4>0</vt:i4>
      </vt:variant>
      <vt:variant>
        <vt:i4>5</vt:i4>
      </vt:variant>
      <vt:variant>
        <vt:lpwstr>https://internwww.svenskakyrkan.se/Konfirmation/riktlinjer-for-konfirmandarbete</vt:lpwstr>
      </vt:variant>
      <vt:variant>
        <vt:lpwstr/>
      </vt:variant>
      <vt:variant>
        <vt:i4>4063352</vt:i4>
      </vt:variant>
      <vt:variant>
        <vt:i4>375</vt:i4>
      </vt:variant>
      <vt:variant>
        <vt:i4>0</vt:i4>
      </vt:variant>
      <vt:variant>
        <vt:i4>5</vt:i4>
      </vt:variant>
      <vt:variant>
        <vt:lpwstr>https://www.svenskakyrkan.se/goteborgsstift/forsamlingsinstruktion</vt:lpwstr>
      </vt:variant>
      <vt:variant>
        <vt:lpwstr/>
      </vt:variant>
      <vt:variant>
        <vt:i4>327793</vt:i4>
      </vt:variant>
      <vt:variant>
        <vt:i4>372</vt:i4>
      </vt:variant>
      <vt:variant>
        <vt:i4>0</vt:i4>
      </vt:variant>
      <vt:variant>
        <vt:i4>5</vt:i4>
      </vt:variant>
      <vt:variant>
        <vt:lpwstr>mailto:cecilia.nyholm@svenskakyrkan.se</vt:lpwstr>
      </vt:variant>
      <vt:variant>
        <vt:lpwstr/>
      </vt:variant>
      <vt:variant>
        <vt:i4>786447</vt:i4>
      </vt:variant>
      <vt:variant>
        <vt:i4>369</vt:i4>
      </vt:variant>
      <vt:variant>
        <vt:i4>0</vt:i4>
      </vt:variant>
      <vt:variant>
        <vt:i4>5</vt:i4>
      </vt:variant>
      <vt:variant>
        <vt:lpwstr>https://internwww.svenskakyrkan.se/fastighetkulturarv</vt:lpwstr>
      </vt:variant>
      <vt:variant>
        <vt:lpwstr/>
      </vt:variant>
      <vt:variant>
        <vt:i4>5570562</vt:i4>
      </vt:variant>
      <vt:variant>
        <vt:i4>366</vt:i4>
      </vt:variant>
      <vt:variant>
        <vt:i4>0</vt:i4>
      </vt:variant>
      <vt:variant>
        <vt:i4>5</vt:i4>
      </vt:variant>
      <vt:variant>
        <vt:lpwstr>https://www.svenskakyrkan.se/goteborgsstift/inventarieforteckning</vt:lpwstr>
      </vt:variant>
      <vt:variant>
        <vt:lpwstr/>
      </vt:variant>
      <vt:variant>
        <vt:i4>4915262</vt:i4>
      </vt:variant>
      <vt:variant>
        <vt:i4>363</vt:i4>
      </vt:variant>
      <vt:variant>
        <vt:i4>0</vt:i4>
      </vt:variant>
      <vt:variant>
        <vt:i4>5</vt:i4>
      </vt:variant>
      <vt:variant>
        <vt:lpwstr>mailto:roland.larsen@svenskakyrkan.se</vt:lpwstr>
      </vt:variant>
      <vt:variant>
        <vt:lpwstr/>
      </vt:variant>
      <vt:variant>
        <vt:i4>70</vt:i4>
      </vt:variant>
      <vt:variant>
        <vt:i4>360</vt:i4>
      </vt:variant>
      <vt:variant>
        <vt:i4>0</vt:i4>
      </vt:variant>
      <vt:variant>
        <vt:i4>5</vt:i4>
      </vt:variant>
      <vt:variant>
        <vt:lpwstr>https://www.livsmedelsverket.se/livsmedel-och-innehall/mat-och-dryck/dricksvatten/egen-brunn/testa-brunnens-dricksvattnet</vt:lpwstr>
      </vt:variant>
      <vt:variant>
        <vt:lpwstr/>
      </vt:variant>
      <vt:variant>
        <vt:i4>7209015</vt:i4>
      </vt:variant>
      <vt:variant>
        <vt:i4>357</vt:i4>
      </vt:variant>
      <vt:variant>
        <vt:i4>0</vt:i4>
      </vt:variant>
      <vt:variant>
        <vt:i4>5</vt:i4>
      </vt:variant>
      <vt:variant>
        <vt:lpwstr>https://www.folkhalsomyndigheten.se/livsvillkor-levnadsvanor/miljohalsa-och-halsoskydd/tillsynsvagledning-halsoskydd/skadedjur/</vt:lpwstr>
      </vt:variant>
      <vt:variant>
        <vt:lpwstr/>
      </vt:variant>
      <vt:variant>
        <vt:i4>7733263</vt:i4>
      </vt:variant>
      <vt:variant>
        <vt:i4>354</vt:i4>
      </vt:variant>
      <vt:variant>
        <vt:i4>0</vt:i4>
      </vt:variant>
      <vt:variant>
        <vt:i4>5</vt:i4>
      </vt:variant>
      <vt:variant>
        <vt:lpwstr>https://www.raa.se/app/uploads/2012/10/att_varda_en_kyrka.pdf</vt:lpwstr>
      </vt:variant>
      <vt:variant>
        <vt:lpwstr/>
      </vt:variant>
      <vt:variant>
        <vt:i4>6357110</vt:i4>
      </vt:variant>
      <vt:variant>
        <vt:i4>351</vt:i4>
      </vt:variant>
      <vt:variant>
        <vt:i4>0</vt:i4>
      </vt:variant>
      <vt:variant>
        <vt:i4>5</vt:i4>
      </vt:variant>
      <vt:variant>
        <vt:lpwstr>https://www.folkhalsomyndigheten.se/livsvillkor-levnadsvanor/miljohalsa-och-halsoskydd/tillsynsvagledning-halsoskydd/temperatur/termiskt-inomhusklimat-och-temperatur/</vt:lpwstr>
      </vt:variant>
      <vt:variant>
        <vt:lpwstr/>
      </vt:variant>
      <vt:variant>
        <vt:i4>2949182</vt:i4>
      </vt:variant>
      <vt:variant>
        <vt:i4>348</vt:i4>
      </vt:variant>
      <vt:variant>
        <vt:i4>0</vt:i4>
      </vt:variant>
      <vt:variant>
        <vt:i4>5</vt:i4>
      </vt:variant>
      <vt:variant>
        <vt:lpwstr>https://www.boverket.se/sv/byggande/sakerhet/barnsakerhet-och-personsakerhet/lekplatser-och-lekredskap/</vt:lpwstr>
      </vt:variant>
      <vt:variant>
        <vt:lpwstr/>
      </vt:variant>
      <vt:variant>
        <vt:i4>5111902</vt:i4>
      </vt:variant>
      <vt:variant>
        <vt:i4>345</vt:i4>
      </vt:variant>
      <vt:variant>
        <vt:i4>0</vt:i4>
      </vt:variant>
      <vt:variant>
        <vt:i4>5</vt:i4>
      </vt:variant>
      <vt:variant>
        <vt:lpwstr>https://www.boverket.se/sv/PBL-kunskapsbanken/regler-om-byggande/motordrivna-anordningar/boverkets-foreskrifter/</vt:lpwstr>
      </vt:variant>
      <vt:variant>
        <vt:lpwstr/>
      </vt:variant>
      <vt:variant>
        <vt:i4>7798897</vt:i4>
      </vt:variant>
      <vt:variant>
        <vt:i4>342</vt:i4>
      </vt:variant>
      <vt:variant>
        <vt:i4>0</vt:i4>
      </vt:variant>
      <vt:variant>
        <vt:i4>5</vt:i4>
      </vt:variant>
      <vt:variant>
        <vt:lpwstr>https://www.av.se/produktion-industri-och-logistik/tryck/kontroll/exempel-pa-klassning/</vt:lpwstr>
      </vt:variant>
      <vt:variant>
        <vt:lpwstr/>
      </vt:variant>
      <vt:variant>
        <vt:i4>6488108</vt:i4>
      </vt:variant>
      <vt:variant>
        <vt:i4>339</vt:i4>
      </vt:variant>
      <vt:variant>
        <vt:i4>0</vt:i4>
      </vt:variant>
      <vt:variant>
        <vt:i4>5</vt:i4>
      </vt:variant>
      <vt:variant>
        <vt:lpwstr>https://www.msb.se/sv/regler/gallande-regler/brandfarliga-och-explosiva-varor/msbfs-20183/</vt:lpwstr>
      </vt:variant>
      <vt:variant>
        <vt:lpwstr/>
      </vt:variant>
      <vt:variant>
        <vt:i4>983112</vt:i4>
      </vt:variant>
      <vt:variant>
        <vt:i4>336</vt:i4>
      </vt:variant>
      <vt:variant>
        <vt:i4>0</vt:i4>
      </vt:variant>
      <vt:variant>
        <vt:i4>5</vt:i4>
      </vt:variant>
      <vt:variant>
        <vt:lpwstr>https://www.kemi.se/vagledning-till-foretag/slutanvandare</vt:lpwstr>
      </vt:variant>
      <vt:variant>
        <vt:lpwstr/>
      </vt:variant>
      <vt:variant>
        <vt:i4>7798907</vt:i4>
      </vt:variant>
      <vt:variant>
        <vt:i4>333</vt:i4>
      </vt:variant>
      <vt:variant>
        <vt:i4>0</vt:i4>
      </vt:variant>
      <vt:variant>
        <vt:i4>5</vt:i4>
      </vt:variant>
      <vt:variant>
        <vt:lpwstr>https://www.boverket.se/sv/energideklaration/energideklaration/</vt:lpwstr>
      </vt:variant>
      <vt:variant>
        <vt:lpwstr/>
      </vt:variant>
      <vt:variant>
        <vt:i4>4784156</vt:i4>
      </vt:variant>
      <vt:variant>
        <vt:i4>330</vt:i4>
      </vt:variant>
      <vt:variant>
        <vt:i4>0</vt:i4>
      </vt:variant>
      <vt:variant>
        <vt:i4>5</vt:i4>
      </vt:variant>
      <vt:variant>
        <vt:lpwstr>https://www.boverket.se/sv/byggande/halsa-och-inomhusmiljo/radon/</vt:lpwstr>
      </vt:variant>
      <vt:variant>
        <vt:lpwstr/>
      </vt:variant>
      <vt:variant>
        <vt:i4>3145847</vt:i4>
      </vt:variant>
      <vt:variant>
        <vt:i4>327</vt:i4>
      </vt:variant>
      <vt:variant>
        <vt:i4>0</vt:i4>
      </vt:variant>
      <vt:variant>
        <vt:i4>5</vt:i4>
      </vt:variant>
      <vt:variant>
        <vt:lpwstr>https://www.brandskyddsforeningen.se/elbesiktning/</vt:lpwstr>
      </vt:variant>
      <vt:variant>
        <vt:lpwstr/>
      </vt:variant>
      <vt:variant>
        <vt:i4>2228269</vt:i4>
      </vt:variant>
      <vt:variant>
        <vt:i4>324</vt:i4>
      </vt:variant>
      <vt:variant>
        <vt:i4>0</vt:i4>
      </vt:variant>
      <vt:variant>
        <vt:i4>5</vt:i4>
      </vt:variant>
      <vt:variant>
        <vt:lpwstr>https://www.boverket.se/sv/byggande/halsa-och-inomhusmiljo/ventilation/ovk/</vt:lpwstr>
      </vt:variant>
      <vt:variant>
        <vt:lpwstr/>
      </vt:variant>
      <vt:variant>
        <vt:i4>851971</vt:i4>
      </vt:variant>
      <vt:variant>
        <vt:i4>321</vt:i4>
      </vt:variant>
      <vt:variant>
        <vt:i4>0</vt:i4>
      </vt:variant>
      <vt:variant>
        <vt:i4>5</vt:i4>
      </vt:variant>
      <vt:variant>
        <vt:lpwstr>https://www.msb.se/siteassets/dokument/regler/rs/51dc9127-8bb3-4bee-8606-98f694a4a5b6.pdf</vt:lpwstr>
      </vt:variant>
      <vt:variant>
        <vt:lpwstr/>
      </vt:variant>
      <vt:variant>
        <vt:i4>7274544</vt:i4>
      </vt:variant>
      <vt:variant>
        <vt:i4>318</vt:i4>
      </vt:variant>
      <vt:variant>
        <vt:i4>0</vt:i4>
      </vt:variant>
      <vt:variant>
        <vt:i4>5</vt:i4>
      </vt:variant>
      <vt:variant>
        <vt:lpwstr>https://www.msb.se/sv/amnesomraden/skydd-mot-olyckor-och-farliga-amnen/brandskydd/ansvar-sba-och-skriftlig-redogorelse/</vt:lpwstr>
      </vt:variant>
      <vt:variant>
        <vt:lpwstr/>
      </vt:variant>
      <vt:variant>
        <vt:i4>7405677</vt:i4>
      </vt:variant>
      <vt:variant>
        <vt:i4>315</vt:i4>
      </vt:variant>
      <vt:variant>
        <vt:i4>0</vt:i4>
      </vt:variant>
      <vt:variant>
        <vt:i4>5</vt:i4>
      </vt:variant>
      <vt:variant>
        <vt:lpwstr>https://internwww.svenskakyrkan.se/lfp</vt:lpwstr>
      </vt:variant>
      <vt:variant>
        <vt:lpwstr/>
      </vt:variant>
      <vt:variant>
        <vt:i4>3014728</vt:i4>
      </vt:variant>
      <vt:variant>
        <vt:i4>312</vt:i4>
      </vt:variant>
      <vt:variant>
        <vt:i4>0</vt:i4>
      </vt:variant>
      <vt:variant>
        <vt:i4>5</vt:i4>
      </vt:variant>
      <vt:variant>
        <vt:lpwstr>mailto:ylva.bodell@svenskakyrkan.se</vt:lpwstr>
      </vt:variant>
      <vt:variant>
        <vt:lpwstr/>
      </vt:variant>
      <vt:variant>
        <vt:i4>1638502</vt:i4>
      </vt:variant>
      <vt:variant>
        <vt:i4>309</vt:i4>
      </vt:variant>
      <vt:variant>
        <vt:i4>0</vt:i4>
      </vt:variant>
      <vt:variant>
        <vt:i4>5</vt:i4>
      </vt:variant>
      <vt:variant>
        <vt:lpwstr>mailto:jan.spanslatt@svenskakyrkan.se</vt:lpwstr>
      </vt:variant>
      <vt:variant>
        <vt:lpwstr/>
      </vt:variant>
      <vt:variant>
        <vt:i4>4194394</vt:i4>
      </vt:variant>
      <vt:variant>
        <vt:i4>306</vt:i4>
      </vt:variant>
      <vt:variant>
        <vt:i4>0</vt:i4>
      </vt:variant>
      <vt:variant>
        <vt:i4>5</vt:i4>
      </vt:variant>
      <vt:variant>
        <vt:lpwstr>https://www.raa.se/lagar-och-stod/kulturmiljolagen-kml/kyrkliga-kulturminnen-4-kap/bestammelser-stallningstaganden-m-m-kap-4/</vt:lpwstr>
      </vt:variant>
      <vt:variant>
        <vt:lpwstr/>
      </vt:variant>
      <vt:variant>
        <vt:i4>1114231</vt:i4>
      </vt:variant>
      <vt:variant>
        <vt:i4>303</vt:i4>
      </vt:variant>
      <vt:variant>
        <vt:i4>0</vt:i4>
      </vt:variant>
      <vt:variant>
        <vt:i4>5</vt:i4>
      </vt:variant>
      <vt:variant>
        <vt:lpwstr>mailto:linda.denlert@svenskakyrkan.se</vt:lpwstr>
      </vt:variant>
      <vt:variant>
        <vt:lpwstr/>
      </vt:variant>
      <vt:variant>
        <vt:i4>2687049</vt:i4>
      </vt:variant>
      <vt:variant>
        <vt:i4>300</vt:i4>
      </vt:variant>
      <vt:variant>
        <vt:i4>0</vt:i4>
      </vt:variant>
      <vt:variant>
        <vt:i4>5</vt:i4>
      </vt:variant>
      <vt:variant>
        <vt:lpwstr>mailto:elin.lif@svenskakyrkan.se</vt:lpwstr>
      </vt:variant>
      <vt:variant>
        <vt:lpwstr/>
      </vt:variant>
      <vt:variant>
        <vt:i4>3932267</vt:i4>
      </vt:variant>
      <vt:variant>
        <vt:i4>297</vt:i4>
      </vt:variant>
      <vt:variant>
        <vt:i4>0</vt:i4>
      </vt:variant>
      <vt:variant>
        <vt:i4>5</vt:i4>
      </vt:variant>
      <vt:variant>
        <vt:lpwstr>https://www.svenskakyrkan.se/goteborgsstift/verksamhetsstyrning</vt:lpwstr>
      </vt:variant>
      <vt:variant>
        <vt:lpwstr/>
      </vt:variant>
      <vt:variant>
        <vt:i4>2097263</vt:i4>
      </vt:variant>
      <vt:variant>
        <vt:i4>294</vt:i4>
      </vt:variant>
      <vt:variant>
        <vt:i4>0</vt:i4>
      </vt:variant>
      <vt:variant>
        <vt:i4>5</vt:i4>
      </vt:variant>
      <vt:variant>
        <vt:lpwstr>https://www.svenskakyrkan.se/goteborgsstift/bokslut-och-arsredovisning</vt:lpwstr>
      </vt:variant>
      <vt:variant>
        <vt:lpwstr/>
      </vt:variant>
      <vt:variant>
        <vt:i4>3342391</vt:i4>
      </vt:variant>
      <vt:variant>
        <vt:i4>291</vt:i4>
      </vt:variant>
      <vt:variant>
        <vt:i4>0</vt:i4>
      </vt:variant>
      <vt:variant>
        <vt:i4>5</vt:i4>
      </vt:variant>
      <vt:variant>
        <vt:lpwstr>https://www.svenskakyrkan.se/goteborgsstift/dokument-fortroendevald</vt:lpwstr>
      </vt:variant>
      <vt:variant>
        <vt:lpwstr/>
      </vt:variant>
      <vt:variant>
        <vt:i4>3932267</vt:i4>
      </vt:variant>
      <vt:variant>
        <vt:i4>288</vt:i4>
      </vt:variant>
      <vt:variant>
        <vt:i4>0</vt:i4>
      </vt:variant>
      <vt:variant>
        <vt:i4>5</vt:i4>
      </vt:variant>
      <vt:variant>
        <vt:lpwstr>https://www.svenskakyrkan.se/goteborgsstift/verksamhetsstyrning</vt:lpwstr>
      </vt:variant>
      <vt:variant>
        <vt:lpwstr/>
      </vt:variant>
      <vt:variant>
        <vt:i4>6488071</vt:i4>
      </vt:variant>
      <vt:variant>
        <vt:i4>285</vt:i4>
      </vt:variant>
      <vt:variant>
        <vt:i4>0</vt:i4>
      </vt:variant>
      <vt:variant>
        <vt:i4>5</vt:i4>
      </vt:variant>
      <vt:variant>
        <vt:lpwstr>mailto:marie.nordqvist@svenskakyrkan.se</vt:lpwstr>
      </vt:variant>
      <vt:variant>
        <vt:lpwstr/>
      </vt:variant>
      <vt:variant>
        <vt:i4>4784178</vt:i4>
      </vt:variant>
      <vt:variant>
        <vt:i4>282</vt:i4>
      </vt:variant>
      <vt:variant>
        <vt:i4>0</vt:i4>
      </vt:variant>
      <vt:variant>
        <vt:i4>5</vt:i4>
      </vt:variant>
      <vt:variant>
        <vt:lpwstr>mailto:carl.kraft@svenskakyrkan.se</vt:lpwstr>
      </vt:variant>
      <vt:variant>
        <vt:lpwstr/>
      </vt:variant>
      <vt:variant>
        <vt:i4>5832713</vt:i4>
      </vt:variant>
      <vt:variant>
        <vt:i4>279</vt:i4>
      </vt:variant>
      <vt:variant>
        <vt:i4>0</vt:i4>
      </vt:variant>
      <vt:variant>
        <vt:i4>5</vt:i4>
      </vt:variant>
      <vt:variant>
        <vt:lpwstr>https://www.svenskakyrkan.se/goteborgsstift/riktlinjer-for-begravningsverksamhet</vt:lpwstr>
      </vt:variant>
      <vt:variant>
        <vt:lpwstr/>
      </vt:variant>
      <vt:variant>
        <vt:i4>7143487</vt:i4>
      </vt:variant>
      <vt:variant>
        <vt:i4>276</vt:i4>
      </vt:variant>
      <vt:variant>
        <vt:i4>0</vt:i4>
      </vt:variant>
      <vt:variant>
        <vt:i4>5</vt:i4>
      </vt:variant>
      <vt:variant>
        <vt:lpwstr>https://internwww.svenskakyrkan.se/1444742</vt:lpwstr>
      </vt:variant>
      <vt:variant>
        <vt:lpwstr/>
      </vt:variant>
      <vt:variant>
        <vt:i4>5898265</vt:i4>
      </vt:variant>
      <vt:variant>
        <vt:i4>273</vt:i4>
      </vt:variant>
      <vt:variant>
        <vt:i4>0</vt:i4>
      </vt:variant>
      <vt:variant>
        <vt:i4>5</vt:i4>
      </vt:variant>
      <vt:variant>
        <vt:lpwstr>https://www.svenskakyrkan.se/goteborgsstift/barnkonsekvensanalys</vt:lpwstr>
      </vt:variant>
      <vt:variant>
        <vt:lpwstr/>
      </vt:variant>
      <vt:variant>
        <vt:i4>6881385</vt:i4>
      </vt:variant>
      <vt:variant>
        <vt:i4>270</vt:i4>
      </vt:variant>
      <vt:variant>
        <vt:i4>0</vt:i4>
      </vt:variant>
      <vt:variant>
        <vt:i4>5</vt:i4>
      </vt:variant>
      <vt:variant>
        <vt:lpwstr>https://internwww.svenskakyrkan.se/kbok</vt:lpwstr>
      </vt:variant>
      <vt:variant>
        <vt:lpwstr/>
      </vt:variant>
      <vt:variant>
        <vt:i4>4522016</vt:i4>
      </vt:variant>
      <vt:variant>
        <vt:i4>267</vt:i4>
      </vt:variant>
      <vt:variant>
        <vt:i4>0</vt:i4>
      </vt:variant>
      <vt:variant>
        <vt:i4>5</vt:i4>
      </vt:variant>
      <vt:variant>
        <vt:lpwstr>mailto:andrea.gardell@svenskakyrkan.se</vt:lpwstr>
      </vt:variant>
      <vt:variant>
        <vt:lpwstr/>
      </vt:variant>
      <vt:variant>
        <vt:i4>655438</vt:i4>
      </vt:variant>
      <vt:variant>
        <vt:i4>264</vt:i4>
      </vt:variant>
      <vt:variant>
        <vt:i4>0</vt:i4>
      </vt:variant>
      <vt:variant>
        <vt:i4>5</vt:i4>
      </vt:variant>
      <vt:variant>
        <vt:lpwstr>https://internwww.svenskakyrkan.se/verksamhetsst%C3%B6d/arkiv-och-dokumenthantering/hantera-dokument/klassificera-information</vt:lpwstr>
      </vt:variant>
      <vt:variant>
        <vt:lpwstr/>
      </vt:variant>
      <vt:variant>
        <vt:i4>4915283</vt:i4>
      </vt:variant>
      <vt:variant>
        <vt:i4>261</vt:i4>
      </vt:variant>
      <vt:variant>
        <vt:i4>0</vt:i4>
      </vt:variant>
      <vt:variant>
        <vt:i4>5</vt:i4>
      </vt:variant>
      <vt:variant>
        <vt:lpwstr>https://internwww.svenskakyrkan.se/verksamhetsst%C3%B6d/arkiv-och-dokumenthantering/hantera-dokument/dokumenthanteringsplaner</vt:lpwstr>
      </vt:variant>
      <vt:variant>
        <vt:lpwstr/>
      </vt:variant>
      <vt:variant>
        <vt:i4>2490417</vt:i4>
      </vt:variant>
      <vt:variant>
        <vt:i4>258</vt:i4>
      </vt:variant>
      <vt:variant>
        <vt:i4>0</vt:i4>
      </vt:variant>
      <vt:variant>
        <vt:i4>5</vt:i4>
      </vt:variant>
      <vt:variant>
        <vt:lpwstr>https://internwww.svenskakyrkan.se/verksamhetsst%C3%B6d/arkiv-och-dokumenthantering/hantera-dokument/diariefora</vt:lpwstr>
      </vt:variant>
      <vt:variant>
        <vt:lpwstr/>
      </vt:variant>
      <vt:variant>
        <vt:i4>2752630</vt:i4>
      </vt:variant>
      <vt:variant>
        <vt:i4>255</vt:i4>
      </vt:variant>
      <vt:variant>
        <vt:i4>0</vt:i4>
      </vt:variant>
      <vt:variant>
        <vt:i4>5</vt:i4>
      </vt:variant>
      <vt:variant>
        <vt:lpwstr>https://www.svenskakyrkan.se/filer/587548/Broschyr_Protokollet_Webb.pdf</vt:lpwstr>
      </vt:variant>
      <vt:variant>
        <vt:lpwstr/>
      </vt:variant>
      <vt:variant>
        <vt:i4>3145830</vt:i4>
      </vt:variant>
      <vt:variant>
        <vt:i4>252</vt:i4>
      </vt:variant>
      <vt:variant>
        <vt:i4>0</vt:i4>
      </vt:variant>
      <vt:variant>
        <vt:i4>5</vt:i4>
      </vt:variant>
      <vt:variant>
        <vt:lpwstr>https://internwww.svenskakyrkan.se/verksamhetsst%C3%B6d/arkiv-och-dokumenthantering</vt:lpwstr>
      </vt:variant>
      <vt:variant>
        <vt:lpwstr/>
      </vt:variant>
      <vt:variant>
        <vt:i4>1179677</vt:i4>
      </vt:variant>
      <vt:variant>
        <vt:i4>249</vt:i4>
      </vt:variant>
      <vt:variant>
        <vt:i4>0</vt:i4>
      </vt:variant>
      <vt:variant>
        <vt:i4>5</vt:i4>
      </vt:variant>
      <vt:variant>
        <vt:lpwstr>https://www.svenskakyrkan.se/arbetsgivare/webbhandboken-vera</vt:lpwstr>
      </vt:variant>
      <vt:variant>
        <vt:lpwstr/>
      </vt:variant>
      <vt:variant>
        <vt:i4>5570585</vt:i4>
      </vt:variant>
      <vt:variant>
        <vt:i4>246</vt:i4>
      </vt:variant>
      <vt:variant>
        <vt:i4>0</vt:i4>
      </vt:variant>
      <vt:variant>
        <vt:i4>5</vt:i4>
      </vt:variant>
      <vt:variant>
        <vt:lpwstr>https://www.svenskakyrkan.se/arbetsgivare/delegation</vt:lpwstr>
      </vt:variant>
      <vt:variant>
        <vt:lpwstr/>
      </vt:variant>
      <vt:variant>
        <vt:i4>6750218</vt:i4>
      </vt:variant>
      <vt:variant>
        <vt:i4>243</vt:i4>
      </vt:variant>
      <vt:variant>
        <vt:i4>0</vt:i4>
      </vt:variant>
      <vt:variant>
        <vt:i4>5</vt:i4>
      </vt:variant>
      <vt:variant>
        <vt:lpwstr>https://euc-word-edit.officeapps.live.com/we/wordeditorframe.aspx?ui=sv-se&amp;rs=sv-se&amp;wopisrc=https%3A%2F%2Fsvkyrkan.sharepoint.com%2Fsites%2FTeamVerksamhetochOrganisation%2F_vti_bin%2Fwopi.ashx%2Ffiles%2F1a1594f260a84d06b6649df31a8aafb0&amp;wdenableroaming=1&amp;mscc=1&amp;hid=571b9b55-a194-8a46-82a9-e85e9795a725-1087&amp;uiembed=1&amp;uih=teams&amp;uihit=files&amp;hhdr=1&amp;dchat=1&amp;sc=%7B%22pmo%22%3A%22https%3A%2F%2Fteams.microsoft.com%22%2C%22pmshare%22%3Atrue%2C%22surl%22%3A%22%22%2C%22curl%22%3A%22%22%2C%22vurl%22%3A%22%22%2C%22eurl%22%3A%22https%3A%2F%2Fteams.microsoft.com%2Ffiles%2Fapps%2Fcom.microsoft.teams.files%2Ffiles%2F733540144%2Fopen%3Fagent%3Dpostmessage%26objectUrl%3Dhttps%253A%252F%252Fsvkyrkan.sharepoint.com%252Fsites%252FTeamVerksamhetochOrganisation%252FDelade%2520dokument%252FAlla%2520dokument%2520i%2520ordning%252FChecklista%2520Alla%2520dokument%2520i%2520ordning.docx%26fileId%3D1a1594f2-60a8-4d06-b664-9df31a8aafb0%26fileType%3Ddocx%26ctx%3DopenFilePreview%26scenarioId%3D1087%26locale%3Dsv-se%26theme%3Dundefined%26version%3D22072905500%26setting%3Dring.id%3Ageneral%26setting%3DcreatedTime%3A1662102553016%22%7D&amp;wdorigin=TEAMS-ELECTRON.teamsSdk.openFilePreview&amp;wdhostclicktime=1662102552912&amp;jsapi=1&amp;jsapiver=v1&amp;newsession=1&amp;corrid=94fbc9fd-624f-4bba-89a0-735acbab8b75&amp;usid=94fbc9fd-624f-4bba-89a0-735acbab8b75&amp;sftc=1&amp;sams=1&amp;accloop=1&amp;sdr=6&amp;scnd=1&amp;sat=1&amp;hbcv=1&amp;htv=1&amp;hodflp=1&amp;instantedit=1&amp;wopicomplete=1&amp;wdredirectionreason=Unified_SingleFlush&amp;rct=Medium&amp;ctp=LeastProtected</vt:lpwstr>
      </vt:variant>
      <vt:variant>
        <vt:lpwstr>_ftnref1</vt:lpwstr>
      </vt:variant>
      <vt:variant>
        <vt:i4>6357015</vt:i4>
      </vt:variant>
      <vt:variant>
        <vt:i4>240</vt:i4>
      </vt:variant>
      <vt:variant>
        <vt:i4>0</vt:i4>
      </vt:variant>
      <vt:variant>
        <vt:i4>5</vt:i4>
      </vt:variant>
      <vt:variant>
        <vt:lpwstr/>
      </vt:variant>
      <vt:variant>
        <vt:lpwstr>_Checklista_-_detta</vt:lpwstr>
      </vt:variant>
      <vt:variant>
        <vt:i4>6357033</vt:i4>
      </vt:variant>
      <vt:variant>
        <vt:i4>237</vt:i4>
      </vt:variant>
      <vt:variant>
        <vt:i4>0</vt:i4>
      </vt:variant>
      <vt:variant>
        <vt:i4>5</vt:i4>
      </vt:variant>
      <vt:variant>
        <vt:lpwstr>https://inloggad.draftit.se/v/vera</vt:lpwstr>
      </vt:variant>
      <vt:variant>
        <vt:lpwstr/>
      </vt:variant>
      <vt:variant>
        <vt:i4>3342366</vt:i4>
      </vt:variant>
      <vt:variant>
        <vt:i4>234</vt:i4>
      </vt:variant>
      <vt:variant>
        <vt:i4>0</vt:i4>
      </vt:variant>
      <vt:variant>
        <vt:i4>5</vt:i4>
      </vt:variant>
      <vt:variant>
        <vt:lpwstr>https://euc-word-edit.officeapps.live.com/we/wordeditorframe.aspx?ui=sv-se&amp;rs=sv-se&amp;wopisrc=https%3A%2F%2Fsvkyrkan.sharepoint.com%2Fsites%2FTeamVerksamhetochOrganisation%2F_vti_bin%2Fwopi.ashx%2Ffiles%2F1a1594f260a84d06b6649df31a8aafb0&amp;wdenableroaming=1&amp;mscc=1&amp;hid=571b9b55-a194-8a46-82a9-e85e9795a725-1087&amp;uiembed=1&amp;uih=teams&amp;uihit=files&amp;hhdr=1&amp;dchat=1&amp;sc=%7B%22pmo%22%3A%22https%3A%2F%2Fteams.microsoft.com%22%2C%22pmshare%22%3Atrue%2C%22surl%22%3A%22%22%2C%22curl%22%3A%22%22%2C%22vurl%22%3A%22%22%2C%22eurl%22%3A%22https%3A%2F%2Fteams.microsoft.com%2Ffiles%2Fapps%2Fcom.microsoft.teams.files%2Ffiles%2F733540144%2Fopen%3Fagent%3Dpostmessage%26objectUrl%3Dhttps%253A%252F%252Fsvkyrkan.sharepoint.com%252Fsites%252FTeamVerksamhetochOrganisation%252FDelade%2520dokument%252FAlla%2520dokument%2520i%2520ordning%252FChecklista%2520Alla%2520dokument%2520i%2520ordning.docx%26fileId%3D1a1594f2-60a8-4d06-b664-9df31a8aafb0%26fileType%3Ddocx%26ctx%3DopenFilePreview%26scenarioId%3D1087%26locale%3Dsv-se%26theme%3Dundefined%26version%3D22072905500%26setting%3Dring.id%3Ageneral%26setting%3DcreatedTime%3A1662102553016%22%7D&amp;wdorigin=TEAMS-ELECTRON.teamsSdk.openFilePreview&amp;wdhostclicktime=1662102552912&amp;jsapi=1&amp;jsapiver=v1&amp;newsession=1&amp;corrid=94fbc9fd-624f-4bba-89a0-735acbab8b75&amp;usid=94fbc9fd-624f-4bba-89a0-735acbab8b75&amp;sftc=1&amp;sams=1&amp;accloop=1&amp;sdr=6&amp;scnd=1&amp;sat=1&amp;hbcv=1&amp;htv=1&amp;hodflp=1&amp;instantedit=1&amp;wopicomplete=1&amp;wdredirectionreason=Unified_SingleFlush&amp;rct=Medium&amp;ctp=LeastProtected</vt:lpwstr>
      </vt:variant>
      <vt:variant>
        <vt:lpwstr>_ftn1</vt:lpwstr>
      </vt:variant>
      <vt:variant>
        <vt:i4>1900628</vt:i4>
      </vt:variant>
      <vt:variant>
        <vt:i4>231</vt:i4>
      </vt:variant>
      <vt:variant>
        <vt:i4>0</vt:i4>
      </vt:variant>
      <vt:variant>
        <vt:i4>5</vt:i4>
      </vt:variant>
      <vt:variant>
        <vt:lpwstr>https://www.prevent.se/jobba-med-arbetsmiljo/kom-igang/riskbedomning/</vt:lpwstr>
      </vt:variant>
      <vt:variant>
        <vt:lpwstr/>
      </vt:variant>
      <vt:variant>
        <vt:i4>65537</vt:i4>
      </vt:variant>
      <vt:variant>
        <vt:i4>228</vt:i4>
      </vt:variant>
      <vt:variant>
        <vt:i4>0</vt:i4>
      </vt:variant>
      <vt:variant>
        <vt:i4>5</vt:i4>
      </vt:variant>
      <vt:variant>
        <vt:lpwstr>https://www.av.se/globalassets/filer/publikationer/broschyrer/riskbedomning-infor-andring-i-verksamheten-broschyr-adi575.pdf</vt:lpwstr>
      </vt:variant>
      <vt:variant>
        <vt:lpwstr/>
      </vt:variant>
      <vt:variant>
        <vt:i4>8323109</vt:i4>
      </vt:variant>
      <vt:variant>
        <vt:i4>225</vt:i4>
      </vt:variant>
      <vt:variant>
        <vt:i4>0</vt:i4>
      </vt:variant>
      <vt:variant>
        <vt:i4>5</vt:i4>
      </vt:variant>
      <vt:variant>
        <vt:lpwstr>https://www.av.se/arbetsmiljoarbete-och-inspektioner/publikationer/foreskrifter/belastningsergonomi-afs-20122-foreskrifter/</vt:lpwstr>
      </vt:variant>
      <vt:variant>
        <vt:lpwstr/>
      </vt:variant>
      <vt:variant>
        <vt:i4>7405666</vt:i4>
      </vt:variant>
      <vt:variant>
        <vt:i4>222</vt:i4>
      </vt:variant>
      <vt:variant>
        <vt:i4>0</vt:i4>
      </vt:variant>
      <vt:variant>
        <vt:i4>5</vt:i4>
      </vt:variant>
      <vt:variant>
        <vt:lpwstr>https://www.av.se/arbetsmiljoarbete-och-inspektioner/publikationer/foreskrifter/forsta-hjalpen-och-krisstod-afs-19997-foreskrifter/</vt:lpwstr>
      </vt:variant>
      <vt:variant>
        <vt:lpwstr/>
      </vt:variant>
      <vt:variant>
        <vt:i4>5177429</vt:i4>
      </vt:variant>
      <vt:variant>
        <vt:i4>219</vt:i4>
      </vt:variant>
      <vt:variant>
        <vt:i4>0</vt:i4>
      </vt:variant>
      <vt:variant>
        <vt:i4>5</vt:i4>
      </vt:variant>
      <vt:variant>
        <vt:lpwstr>https://www.av.se/arbetsmiljoarbete-och-inspektioner/publikationer/foreskrifter/arbetsanpassning-afs-20205-foreskrifter/</vt:lpwstr>
      </vt:variant>
      <vt:variant>
        <vt:lpwstr/>
      </vt:variant>
      <vt:variant>
        <vt:i4>589854</vt:i4>
      </vt:variant>
      <vt:variant>
        <vt:i4>216</vt:i4>
      </vt:variant>
      <vt:variant>
        <vt:i4>0</vt:i4>
      </vt:variant>
      <vt:variant>
        <vt:i4>5</vt:i4>
      </vt:variant>
      <vt:variant>
        <vt:lpwstr>https://www.av.se/arbetsmiljoarbete-och-inspektioner/publikationer/foreskrifter/arbetsplatsens-utformning-afs-20201-foreskrifter/</vt:lpwstr>
      </vt:variant>
      <vt:variant>
        <vt:lpwstr/>
      </vt:variant>
      <vt:variant>
        <vt:i4>6750316</vt:i4>
      </vt:variant>
      <vt:variant>
        <vt:i4>213</vt:i4>
      </vt:variant>
      <vt:variant>
        <vt:i4>0</vt:i4>
      </vt:variant>
      <vt:variant>
        <vt:i4>5</vt:i4>
      </vt:variant>
      <vt:variant>
        <vt:lpwstr>https://www.av.se/arbetsmiljoarbete-och-inspektioner/publikationer/foreskrifter/organisatorisk-och-social-arbetsmiljo-afs-20154/?hl=osa</vt:lpwstr>
      </vt:variant>
      <vt:variant>
        <vt:lpwstr/>
      </vt:variant>
      <vt:variant>
        <vt:i4>2556026</vt:i4>
      </vt:variant>
      <vt:variant>
        <vt:i4>210</vt:i4>
      </vt:variant>
      <vt:variant>
        <vt:i4>0</vt:i4>
      </vt:variant>
      <vt:variant>
        <vt:i4>5</vt:i4>
      </vt:variant>
      <vt:variant>
        <vt:lpwstr>https://www.av.se/arbetsmiljoarbete-och-inspektioner/publikationer/foreskrifter/systematiskt-arbetsmiljoarbete-afs-20011-foreskrifter/</vt:lpwstr>
      </vt:variant>
      <vt:variant>
        <vt:lpwstr/>
      </vt:variant>
      <vt:variant>
        <vt:i4>7602232</vt:i4>
      </vt:variant>
      <vt:variant>
        <vt:i4>207</vt:i4>
      </vt:variant>
      <vt:variant>
        <vt:i4>0</vt:i4>
      </vt:variant>
      <vt:variant>
        <vt:i4>5</vt:i4>
      </vt:variant>
      <vt:variant>
        <vt:lpwstr>https://www.av.se/arbetsmiljoarbete-och-inspektioner/lagar-och-regler-om-arbetsmiljo/arbetsmiljolagen/</vt:lpwstr>
      </vt:variant>
      <vt:variant>
        <vt:lpwstr/>
      </vt:variant>
      <vt:variant>
        <vt:i4>4128886</vt:i4>
      </vt:variant>
      <vt:variant>
        <vt:i4>204</vt:i4>
      </vt:variant>
      <vt:variant>
        <vt:i4>0</vt:i4>
      </vt:variant>
      <vt:variant>
        <vt:i4>5</vt:i4>
      </vt:variant>
      <vt:variant>
        <vt:lpwstr>https://svkyrkan.sharepoint.com/sites/TeamVerksamhetochOrganisation/Delade dokument/Alla dokument i ordning/Checklista Alla dokument i ordning.docx</vt:lpwstr>
      </vt:variant>
      <vt:variant>
        <vt:lpwstr/>
      </vt:variant>
      <vt:variant>
        <vt:i4>3276916</vt:i4>
      </vt:variant>
      <vt:variant>
        <vt:i4>201</vt:i4>
      </vt:variant>
      <vt:variant>
        <vt:i4>0</vt:i4>
      </vt:variant>
      <vt:variant>
        <vt:i4>5</vt:i4>
      </vt:variant>
      <vt:variant>
        <vt:lpwstr>https://inloggad.draftit.se/v/VERA/arbetsratt/Arbetsti/</vt:lpwstr>
      </vt:variant>
      <vt:variant>
        <vt:lpwstr/>
      </vt:variant>
      <vt:variant>
        <vt:i4>7143433</vt:i4>
      </vt:variant>
      <vt:variant>
        <vt:i4>198</vt:i4>
      </vt:variant>
      <vt:variant>
        <vt:i4>0</vt:i4>
      </vt:variant>
      <vt:variant>
        <vt:i4>5</vt:i4>
      </vt:variant>
      <vt:variant>
        <vt:lpwstr>https://www.riksdagen.se/sv/dokument-lagar/dokument/svensk-forfattningssamling/lag-198280-om-anstallningsskydd_sfs-1982-80</vt:lpwstr>
      </vt:variant>
      <vt:variant>
        <vt:lpwstr/>
      </vt:variant>
      <vt:variant>
        <vt:i4>3539064</vt:i4>
      </vt:variant>
      <vt:variant>
        <vt:i4>195</vt:i4>
      </vt:variant>
      <vt:variant>
        <vt:i4>0</vt:i4>
      </vt:variant>
      <vt:variant>
        <vt:i4>5</vt:i4>
      </vt:variant>
      <vt:variant>
        <vt:lpwstr>https://www.av.se/sok/?qry=introduktion</vt:lpwstr>
      </vt:variant>
      <vt:variant>
        <vt:lpwstr/>
      </vt:variant>
      <vt:variant>
        <vt:i4>1310779</vt:i4>
      </vt:variant>
      <vt:variant>
        <vt:i4>188</vt:i4>
      </vt:variant>
      <vt:variant>
        <vt:i4>0</vt:i4>
      </vt:variant>
      <vt:variant>
        <vt:i4>5</vt:i4>
      </vt:variant>
      <vt:variant>
        <vt:lpwstr/>
      </vt:variant>
      <vt:variant>
        <vt:lpwstr>_Toc111194271</vt:lpwstr>
      </vt:variant>
      <vt:variant>
        <vt:i4>1310779</vt:i4>
      </vt:variant>
      <vt:variant>
        <vt:i4>182</vt:i4>
      </vt:variant>
      <vt:variant>
        <vt:i4>0</vt:i4>
      </vt:variant>
      <vt:variant>
        <vt:i4>5</vt:i4>
      </vt:variant>
      <vt:variant>
        <vt:lpwstr/>
      </vt:variant>
      <vt:variant>
        <vt:lpwstr>_Toc111194270</vt:lpwstr>
      </vt:variant>
      <vt:variant>
        <vt:i4>1376315</vt:i4>
      </vt:variant>
      <vt:variant>
        <vt:i4>176</vt:i4>
      </vt:variant>
      <vt:variant>
        <vt:i4>0</vt:i4>
      </vt:variant>
      <vt:variant>
        <vt:i4>5</vt:i4>
      </vt:variant>
      <vt:variant>
        <vt:lpwstr/>
      </vt:variant>
      <vt:variant>
        <vt:lpwstr>_Toc111194269</vt:lpwstr>
      </vt:variant>
      <vt:variant>
        <vt:i4>1376315</vt:i4>
      </vt:variant>
      <vt:variant>
        <vt:i4>170</vt:i4>
      </vt:variant>
      <vt:variant>
        <vt:i4>0</vt:i4>
      </vt:variant>
      <vt:variant>
        <vt:i4>5</vt:i4>
      </vt:variant>
      <vt:variant>
        <vt:lpwstr/>
      </vt:variant>
      <vt:variant>
        <vt:lpwstr>_Toc111194268</vt:lpwstr>
      </vt:variant>
      <vt:variant>
        <vt:i4>1376315</vt:i4>
      </vt:variant>
      <vt:variant>
        <vt:i4>164</vt:i4>
      </vt:variant>
      <vt:variant>
        <vt:i4>0</vt:i4>
      </vt:variant>
      <vt:variant>
        <vt:i4>5</vt:i4>
      </vt:variant>
      <vt:variant>
        <vt:lpwstr/>
      </vt:variant>
      <vt:variant>
        <vt:lpwstr>_Toc111194267</vt:lpwstr>
      </vt:variant>
      <vt:variant>
        <vt:i4>1376315</vt:i4>
      </vt:variant>
      <vt:variant>
        <vt:i4>158</vt:i4>
      </vt:variant>
      <vt:variant>
        <vt:i4>0</vt:i4>
      </vt:variant>
      <vt:variant>
        <vt:i4>5</vt:i4>
      </vt:variant>
      <vt:variant>
        <vt:lpwstr/>
      </vt:variant>
      <vt:variant>
        <vt:lpwstr>_Toc111194266</vt:lpwstr>
      </vt:variant>
      <vt:variant>
        <vt:i4>1376315</vt:i4>
      </vt:variant>
      <vt:variant>
        <vt:i4>152</vt:i4>
      </vt:variant>
      <vt:variant>
        <vt:i4>0</vt:i4>
      </vt:variant>
      <vt:variant>
        <vt:i4>5</vt:i4>
      </vt:variant>
      <vt:variant>
        <vt:lpwstr/>
      </vt:variant>
      <vt:variant>
        <vt:lpwstr>_Toc111194265</vt:lpwstr>
      </vt:variant>
      <vt:variant>
        <vt:i4>1376315</vt:i4>
      </vt:variant>
      <vt:variant>
        <vt:i4>146</vt:i4>
      </vt:variant>
      <vt:variant>
        <vt:i4>0</vt:i4>
      </vt:variant>
      <vt:variant>
        <vt:i4>5</vt:i4>
      </vt:variant>
      <vt:variant>
        <vt:lpwstr/>
      </vt:variant>
      <vt:variant>
        <vt:lpwstr>_Toc111194264</vt:lpwstr>
      </vt:variant>
      <vt:variant>
        <vt:i4>1376315</vt:i4>
      </vt:variant>
      <vt:variant>
        <vt:i4>140</vt:i4>
      </vt:variant>
      <vt:variant>
        <vt:i4>0</vt:i4>
      </vt:variant>
      <vt:variant>
        <vt:i4>5</vt:i4>
      </vt:variant>
      <vt:variant>
        <vt:lpwstr/>
      </vt:variant>
      <vt:variant>
        <vt:lpwstr>_Toc111194263</vt:lpwstr>
      </vt:variant>
      <vt:variant>
        <vt:i4>1376315</vt:i4>
      </vt:variant>
      <vt:variant>
        <vt:i4>134</vt:i4>
      </vt:variant>
      <vt:variant>
        <vt:i4>0</vt:i4>
      </vt:variant>
      <vt:variant>
        <vt:i4>5</vt:i4>
      </vt:variant>
      <vt:variant>
        <vt:lpwstr/>
      </vt:variant>
      <vt:variant>
        <vt:lpwstr>_Toc111194262</vt:lpwstr>
      </vt:variant>
      <vt:variant>
        <vt:i4>1376315</vt:i4>
      </vt:variant>
      <vt:variant>
        <vt:i4>128</vt:i4>
      </vt:variant>
      <vt:variant>
        <vt:i4>0</vt:i4>
      </vt:variant>
      <vt:variant>
        <vt:i4>5</vt:i4>
      </vt:variant>
      <vt:variant>
        <vt:lpwstr/>
      </vt:variant>
      <vt:variant>
        <vt:lpwstr>_Toc111194261</vt:lpwstr>
      </vt:variant>
      <vt:variant>
        <vt:i4>1376315</vt:i4>
      </vt:variant>
      <vt:variant>
        <vt:i4>122</vt:i4>
      </vt:variant>
      <vt:variant>
        <vt:i4>0</vt:i4>
      </vt:variant>
      <vt:variant>
        <vt:i4>5</vt:i4>
      </vt:variant>
      <vt:variant>
        <vt:lpwstr/>
      </vt:variant>
      <vt:variant>
        <vt:lpwstr>_Toc111194260</vt:lpwstr>
      </vt:variant>
      <vt:variant>
        <vt:i4>1441851</vt:i4>
      </vt:variant>
      <vt:variant>
        <vt:i4>116</vt:i4>
      </vt:variant>
      <vt:variant>
        <vt:i4>0</vt:i4>
      </vt:variant>
      <vt:variant>
        <vt:i4>5</vt:i4>
      </vt:variant>
      <vt:variant>
        <vt:lpwstr/>
      </vt:variant>
      <vt:variant>
        <vt:lpwstr>_Toc111194259</vt:lpwstr>
      </vt:variant>
      <vt:variant>
        <vt:i4>1441851</vt:i4>
      </vt:variant>
      <vt:variant>
        <vt:i4>110</vt:i4>
      </vt:variant>
      <vt:variant>
        <vt:i4>0</vt:i4>
      </vt:variant>
      <vt:variant>
        <vt:i4>5</vt:i4>
      </vt:variant>
      <vt:variant>
        <vt:lpwstr/>
      </vt:variant>
      <vt:variant>
        <vt:lpwstr>_Toc111194258</vt:lpwstr>
      </vt:variant>
      <vt:variant>
        <vt:i4>1441851</vt:i4>
      </vt:variant>
      <vt:variant>
        <vt:i4>104</vt:i4>
      </vt:variant>
      <vt:variant>
        <vt:i4>0</vt:i4>
      </vt:variant>
      <vt:variant>
        <vt:i4>5</vt:i4>
      </vt:variant>
      <vt:variant>
        <vt:lpwstr/>
      </vt:variant>
      <vt:variant>
        <vt:lpwstr>_Toc111194257</vt:lpwstr>
      </vt:variant>
      <vt:variant>
        <vt:i4>1441851</vt:i4>
      </vt:variant>
      <vt:variant>
        <vt:i4>98</vt:i4>
      </vt:variant>
      <vt:variant>
        <vt:i4>0</vt:i4>
      </vt:variant>
      <vt:variant>
        <vt:i4>5</vt:i4>
      </vt:variant>
      <vt:variant>
        <vt:lpwstr/>
      </vt:variant>
      <vt:variant>
        <vt:lpwstr>_Toc111194256</vt:lpwstr>
      </vt:variant>
      <vt:variant>
        <vt:i4>1441851</vt:i4>
      </vt:variant>
      <vt:variant>
        <vt:i4>92</vt:i4>
      </vt:variant>
      <vt:variant>
        <vt:i4>0</vt:i4>
      </vt:variant>
      <vt:variant>
        <vt:i4>5</vt:i4>
      </vt:variant>
      <vt:variant>
        <vt:lpwstr/>
      </vt:variant>
      <vt:variant>
        <vt:lpwstr>_Toc111194255</vt:lpwstr>
      </vt:variant>
      <vt:variant>
        <vt:i4>1441851</vt:i4>
      </vt:variant>
      <vt:variant>
        <vt:i4>86</vt:i4>
      </vt:variant>
      <vt:variant>
        <vt:i4>0</vt:i4>
      </vt:variant>
      <vt:variant>
        <vt:i4>5</vt:i4>
      </vt:variant>
      <vt:variant>
        <vt:lpwstr/>
      </vt:variant>
      <vt:variant>
        <vt:lpwstr>_Toc111194254</vt:lpwstr>
      </vt:variant>
      <vt:variant>
        <vt:i4>1441851</vt:i4>
      </vt:variant>
      <vt:variant>
        <vt:i4>80</vt:i4>
      </vt:variant>
      <vt:variant>
        <vt:i4>0</vt:i4>
      </vt:variant>
      <vt:variant>
        <vt:i4>5</vt:i4>
      </vt:variant>
      <vt:variant>
        <vt:lpwstr/>
      </vt:variant>
      <vt:variant>
        <vt:lpwstr>_Toc111194253</vt:lpwstr>
      </vt:variant>
      <vt:variant>
        <vt:i4>1441851</vt:i4>
      </vt:variant>
      <vt:variant>
        <vt:i4>74</vt:i4>
      </vt:variant>
      <vt:variant>
        <vt:i4>0</vt:i4>
      </vt:variant>
      <vt:variant>
        <vt:i4>5</vt:i4>
      </vt:variant>
      <vt:variant>
        <vt:lpwstr/>
      </vt:variant>
      <vt:variant>
        <vt:lpwstr>_Toc111194252</vt:lpwstr>
      </vt:variant>
      <vt:variant>
        <vt:i4>1441851</vt:i4>
      </vt:variant>
      <vt:variant>
        <vt:i4>68</vt:i4>
      </vt:variant>
      <vt:variant>
        <vt:i4>0</vt:i4>
      </vt:variant>
      <vt:variant>
        <vt:i4>5</vt:i4>
      </vt:variant>
      <vt:variant>
        <vt:lpwstr/>
      </vt:variant>
      <vt:variant>
        <vt:lpwstr>_Toc111194251</vt:lpwstr>
      </vt:variant>
      <vt:variant>
        <vt:i4>1441851</vt:i4>
      </vt:variant>
      <vt:variant>
        <vt:i4>62</vt:i4>
      </vt:variant>
      <vt:variant>
        <vt:i4>0</vt:i4>
      </vt:variant>
      <vt:variant>
        <vt:i4>5</vt:i4>
      </vt:variant>
      <vt:variant>
        <vt:lpwstr/>
      </vt:variant>
      <vt:variant>
        <vt:lpwstr>_Toc111194250</vt:lpwstr>
      </vt:variant>
      <vt:variant>
        <vt:i4>1507387</vt:i4>
      </vt:variant>
      <vt:variant>
        <vt:i4>56</vt:i4>
      </vt:variant>
      <vt:variant>
        <vt:i4>0</vt:i4>
      </vt:variant>
      <vt:variant>
        <vt:i4>5</vt:i4>
      </vt:variant>
      <vt:variant>
        <vt:lpwstr/>
      </vt:variant>
      <vt:variant>
        <vt:lpwstr>_Toc111194249</vt:lpwstr>
      </vt:variant>
      <vt:variant>
        <vt:i4>1507387</vt:i4>
      </vt:variant>
      <vt:variant>
        <vt:i4>50</vt:i4>
      </vt:variant>
      <vt:variant>
        <vt:i4>0</vt:i4>
      </vt:variant>
      <vt:variant>
        <vt:i4>5</vt:i4>
      </vt:variant>
      <vt:variant>
        <vt:lpwstr/>
      </vt:variant>
      <vt:variant>
        <vt:lpwstr>_Toc111194248</vt:lpwstr>
      </vt:variant>
      <vt:variant>
        <vt:i4>1507387</vt:i4>
      </vt:variant>
      <vt:variant>
        <vt:i4>44</vt:i4>
      </vt:variant>
      <vt:variant>
        <vt:i4>0</vt:i4>
      </vt:variant>
      <vt:variant>
        <vt:i4>5</vt:i4>
      </vt:variant>
      <vt:variant>
        <vt:lpwstr/>
      </vt:variant>
      <vt:variant>
        <vt:lpwstr>_Toc111194247</vt:lpwstr>
      </vt:variant>
      <vt:variant>
        <vt:i4>1507387</vt:i4>
      </vt:variant>
      <vt:variant>
        <vt:i4>38</vt:i4>
      </vt:variant>
      <vt:variant>
        <vt:i4>0</vt:i4>
      </vt:variant>
      <vt:variant>
        <vt:i4>5</vt:i4>
      </vt:variant>
      <vt:variant>
        <vt:lpwstr/>
      </vt:variant>
      <vt:variant>
        <vt:lpwstr>_Toc111194246</vt:lpwstr>
      </vt:variant>
      <vt:variant>
        <vt:i4>1507387</vt:i4>
      </vt:variant>
      <vt:variant>
        <vt:i4>32</vt:i4>
      </vt:variant>
      <vt:variant>
        <vt:i4>0</vt:i4>
      </vt:variant>
      <vt:variant>
        <vt:i4>5</vt:i4>
      </vt:variant>
      <vt:variant>
        <vt:lpwstr/>
      </vt:variant>
      <vt:variant>
        <vt:lpwstr>_Toc111194245</vt:lpwstr>
      </vt:variant>
      <vt:variant>
        <vt:i4>1507387</vt:i4>
      </vt:variant>
      <vt:variant>
        <vt:i4>26</vt:i4>
      </vt:variant>
      <vt:variant>
        <vt:i4>0</vt:i4>
      </vt:variant>
      <vt:variant>
        <vt:i4>5</vt:i4>
      </vt:variant>
      <vt:variant>
        <vt:lpwstr/>
      </vt:variant>
      <vt:variant>
        <vt:lpwstr>_Toc111194244</vt:lpwstr>
      </vt:variant>
      <vt:variant>
        <vt:i4>1507387</vt:i4>
      </vt:variant>
      <vt:variant>
        <vt:i4>20</vt:i4>
      </vt:variant>
      <vt:variant>
        <vt:i4>0</vt:i4>
      </vt:variant>
      <vt:variant>
        <vt:i4>5</vt:i4>
      </vt:variant>
      <vt:variant>
        <vt:lpwstr/>
      </vt:variant>
      <vt:variant>
        <vt:lpwstr>_Toc111194243</vt:lpwstr>
      </vt:variant>
      <vt:variant>
        <vt:i4>1507387</vt:i4>
      </vt:variant>
      <vt:variant>
        <vt:i4>14</vt:i4>
      </vt:variant>
      <vt:variant>
        <vt:i4>0</vt:i4>
      </vt:variant>
      <vt:variant>
        <vt:i4>5</vt:i4>
      </vt:variant>
      <vt:variant>
        <vt:lpwstr/>
      </vt:variant>
      <vt:variant>
        <vt:lpwstr>_Toc111194242</vt:lpwstr>
      </vt:variant>
      <vt:variant>
        <vt:i4>1507387</vt:i4>
      </vt:variant>
      <vt:variant>
        <vt:i4>8</vt:i4>
      </vt:variant>
      <vt:variant>
        <vt:i4>0</vt:i4>
      </vt:variant>
      <vt:variant>
        <vt:i4>5</vt:i4>
      </vt:variant>
      <vt:variant>
        <vt:lpwstr/>
      </vt:variant>
      <vt:variant>
        <vt:lpwstr>_Toc111194241</vt:lpwstr>
      </vt:variant>
      <vt:variant>
        <vt:i4>1507387</vt:i4>
      </vt:variant>
      <vt:variant>
        <vt:i4>2</vt:i4>
      </vt:variant>
      <vt:variant>
        <vt:i4>0</vt:i4>
      </vt:variant>
      <vt:variant>
        <vt:i4>5</vt:i4>
      </vt:variant>
      <vt:variant>
        <vt:lpwstr/>
      </vt:variant>
      <vt:variant>
        <vt:lpwstr>_Toc111194240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dokument i ordning</dc:title>
  <dc:subject>Checklista och lathund för vilka dokument som behöver finnas i församlingar och pastorat</dc:subject>
  <dc:creator>Alexandra Cimbritz</dc:creator>
  <cp:keywords/>
  <dc:description/>
  <cp:lastModifiedBy>Alexandra Cimbritz</cp:lastModifiedBy>
  <cp:revision>783</cp:revision>
  <cp:lastPrinted>2022-11-02T13:40:00Z</cp:lastPrinted>
  <dcterms:created xsi:type="dcterms:W3CDTF">2022-04-22T05:30:00Z</dcterms:created>
  <dcterms:modified xsi:type="dcterms:W3CDTF">2022-11-02T13:40:00Z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0x0101000BC4EC539E9D2749969F97F94CBA140B</vt:lpwstr>
  </property>
  <property fmtid="{D5CDD505-2E9C-101B-9397-08002B2CF9AE}" pid="3" name="MediaServiceImageTags">
    <vt:lpwstr/>
  </property>
</Properties>
</file>