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7AF" w:rsidRPr="00C2048C" w:rsidRDefault="00BF67AF" w:rsidP="00BF67AF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C2048C">
        <w:rPr>
          <w:rFonts w:ascii="Times New Roman" w:hAnsi="Times New Roman" w:cs="Times New Roman"/>
          <w:b/>
          <w:bCs/>
          <w:sz w:val="44"/>
          <w:szCs w:val="44"/>
        </w:rPr>
        <w:t>Följande gravplatser kommer att återgå till kyrkogå</w:t>
      </w:r>
      <w:r>
        <w:rPr>
          <w:rFonts w:ascii="Times New Roman" w:hAnsi="Times New Roman" w:cs="Times New Roman"/>
          <w:b/>
          <w:bCs/>
          <w:sz w:val="44"/>
          <w:szCs w:val="44"/>
        </w:rPr>
        <w:t>rdsförvaltningen den 30 maj 2024</w:t>
      </w:r>
      <w:r w:rsidRPr="00C2048C">
        <w:rPr>
          <w:rFonts w:ascii="Times New Roman" w:hAnsi="Times New Roman" w:cs="Times New Roman"/>
          <w:b/>
          <w:bCs/>
          <w:sz w:val="44"/>
          <w:szCs w:val="44"/>
        </w:rPr>
        <w:t xml:space="preserve"> om ingen anmäler sig som gravrättsinnehavare innan dess:</w:t>
      </w:r>
    </w:p>
    <w:p w:rsidR="00BF67AF" w:rsidRPr="00C2048C" w:rsidRDefault="00BF67AF" w:rsidP="00BF67AF">
      <w:pPr>
        <w:rPr>
          <w:rFonts w:ascii="Times New Roman" w:hAnsi="Times New Roman" w:cs="Times New Roman"/>
          <w:b/>
          <w:bCs/>
          <w:sz w:val="52"/>
          <w:szCs w:val="52"/>
        </w:rPr>
      </w:pPr>
    </w:p>
    <w:p w:rsidR="00BF67AF" w:rsidRDefault="00BF67AF" w:rsidP="00BF67AF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FELLINGSBRO </w:t>
      </w:r>
      <w:r w:rsidRPr="00C2048C">
        <w:rPr>
          <w:rFonts w:ascii="Times New Roman" w:hAnsi="Times New Roman" w:cs="Times New Roman"/>
          <w:b/>
          <w:bCs/>
          <w:sz w:val="36"/>
          <w:szCs w:val="36"/>
        </w:rPr>
        <w:t>KYRKOGÅRD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CE5B4E" w:rsidRDefault="00CE5B4E" w:rsidP="00BF67AF">
      <w:pPr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:rsidR="00CE5B4E" w:rsidRDefault="00CE5B4E" w:rsidP="00BF67AF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F A</w:t>
      </w:r>
    </w:p>
    <w:p w:rsidR="00BF67AF" w:rsidRDefault="00BF67AF" w:rsidP="00BF67AF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F A 133, F A 143, F A 159, F A 181, F A 182, F A 191, F A 193, F A 204, F A 209.</w:t>
      </w:r>
    </w:p>
    <w:p w:rsidR="00BF67AF" w:rsidRDefault="00BF67AF" w:rsidP="00BF67AF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CE5B4E" w:rsidRDefault="00CE5B4E" w:rsidP="00BF67AF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F B</w:t>
      </w:r>
    </w:p>
    <w:p w:rsidR="00BF67AF" w:rsidRDefault="00BF67AF" w:rsidP="00BF67AF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F B 54, F B 55, F B 65-66, F B 78, F B 101, F B 235, F B 148, F B 155, F B 162, F B </w:t>
      </w:r>
      <w:r w:rsidR="00CE5B4E">
        <w:rPr>
          <w:rFonts w:ascii="Times New Roman" w:hAnsi="Times New Roman" w:cs="Times New Roman"/>
          <w:b/>
          <w:bCs/>
          <w:sz w:val="36"/>
          <w:szCs w:val="36"/>
        </w:rPr>
        <w:t>165-166, F B 181, F B 186-187, F B 195-196, F B 201, F B 211-212, F B 228, F B 259-260, F B 264-265, F B 266-267, F B 269, F B 270-271, F B 276, F B 277, F B 280, F B 293, F B 294, F B 305-306, F B 308-309, F B 313, F B 327, F B 333.</w:t>
      </w:r>
    </w:p>
    <w:p w:rsidR="00CE5B4E" w:rsidRDefault="00CE5B4E" w:rsidP="00BF67AF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CE5B4E" w:rsidRDefault="00CE5B4E" w:rsidP="00BF67AF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F C</w:t>
      </w:r>
    </w:p>
    <w:p w:rsidR="00CE5B4E" w:rsidRDefault="00CE5B4E" w:rsidP="00BF67AF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F C 17-18, F C 23, F C 72, F C 85, F C 91, F C 92, F C 94-95, F C 102.</w:t>
      </w:r>
    </w:p>
    <w:p w:rsidR="001E5800" w:rsidRDefault="001E5800"/>
    <w:sectPr w:rsidR="001E5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AF"/>
    <w:rsid w:val="001E5800"/>
    <w:rsid w:val="00BF67AF"/>
    <w:rsid w:val="00C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578C"/>
  <w15:chartTrackingRefBased/>
  <w15:docId w15:val="{E6C5CC80-FABB-4F7F-A9CE-21400C98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7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 Västerås stift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Eskil Sveinsen</dc:creator>
  <cp:keywords/>
  <dc:description/>
  <cp:lastModifiedBy>Eskil Sveinsen</cp:lastModifiedBy>
  <cp:revision>1</cp:revision>
  <dcterms:created xsi:type="dcterms:W3CDTF">2022-03-21T08:54:00Z</dcterms:created>
  <dcterms:modified xsi:type="dcterms:W3CDTF">2022-03-21T09:14:00Z</dcterms:modified>
</cp:coreProperties>
</file>