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FA155" w14:textId="69F11816" w:rsidR="00031230" w:rsidRPr="00040D1A" w:rsidRDefault="004A3A28" w:rsidP="00031230">
      <w:pPr>
        <w:pStyle w:val="Rubrik1"/>
        <w:keepNext w:val="0"/>
        <w:rPr>
          <w:sz w:val="28"/>
          <w:szCs w:val="28"/>
        </w:rPr>
      </w:pPr>
      <w:r>
        <w:rPr>
          <w:sz w:val="28"/>
          <w:szCs w:val="28"/>
        </w:rPr>
        <w:t>Rutiner för e</w:t>
      </w:r>
      <w:r w:rsidR="00AC5D44">
        <w:rPr>
          <w:sz w:val="28"/>
          <w:szCs w:val="28"/>
        </w:rPr>
        <w:t xml:space="preserve">tiska riktlinjer </w:t>
      </w:r>
      <w:r w:rsidR="00875BE6">
        <w:rPr>
          <w:sz w:val="28"/>
          <w:szCs w:val="28"/>
        </w:rPr>
        <w:t xml:space="preserve">för gravgrävning och återfyllning </w:t>
      </w:r>
      <w:r w:rsidR="009841E5">
        <w:rPr>
          <w:sz w:val="28"/>
          <w:szCs w:val="28"/>
        </w:rPr>
        <w:t>i</w:t>
      </w:r>
      <w:r w:rsidR="00A514BA">
        <w:rPr>
          <w:sz w:val="28"/>
          <w:szCs w:val="28"/>
        </w:rPr>
        <w:br/>
      </w:r>
      <w:r w:rsidR="0004605C" w:rsidRPr="00040D1A">
        <w:rPr>
          <w:sz w:val="28"/>
          <w:szCs w:val="28"/>
        </w:rPr>
        <w:t>Skärstad-Ölmstad församling</w:t>
      </w:r>
    </w:p>
    <w:p w14:paraId="205FA156" w14:textId="77777777" w:rsidR="0004605C" w:rsidRDefault="0004605C" w:rsidP="0004605C">
      <w:pPr>
        <w:pStyle w:val="Brdtext"/>
      </w:pPr>
    </w:p>
    <w:p w14:paraId="205FA157" w14:textId="77777777" w:rsidR="0004605C" w:rsidRDefault="00AC5D44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Etiska riktlinjer</w:t>
      </w:r>
    </w:p>
    <w:p w14:paraId="04777844" w14:textId="26721C08" w:rsidR="009841E5" w:rsidRDefault="0060712C" w:rsidP="009841E5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Generella regler om ordning och etik på begravningsplatserna finns i begravningslagens andra kapitel där det i 12 § anges ”En begravningsplats skall hållas i ordnat och värdigt skick och den helgd som tillkommer de dödas vilorum skall alltid beaktas”. </w:t>
      </w:r>
      <w:r>
        <w:rPr>
          <w:sz w:val="24"/>
          <w:szCs w:val="24"/>
        </w:rPr>
        <w:br/>
        <w:t>Därtill anges i 13 § ”En grav får öppnas bara genom innehavaren</w:t>
      </w:r>
      <w:r w:rsidR="0013639D">
        <w:rPr>
          <w:sz w:val="24"/>
          <w:szCs w:val="24"/>
        </w:rPr>
        <w:t>s</w:t>
      </w:r>
      <w:r>
        <w:rPr>
          <w:sz w:val="24"/>
          <w:szCs w:val="24"/>
        </w:rPr>
        <w:t xml:space="preserve"> av begravningsplatsen</w:t>
      </w:r>
      <w:bookmarkStart w:id="0" w:name="_GoBack"/>
      <w:bookmarkEnd w:id="0"/>
      <w:r>
        <w:rPr>
          <w:sz w:val="24"/>
          <w:szCs w:val="24"/>
        </w:rPr>
        <w:t xml:space="preserve"> försorg. Graven får inte öppnas på ett sådant sätt att stoft eller aska skadas” och</w:t>
      </w:r>
      <w:r w:rsidR="009841E5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16 kapitlet 10 § brottsbalken fastslås ”Den som obehörigen flyttar, skadar eller skymfligen behandlar lik eller avlidens aska, öppnar grav eller </w:t>
      </w:r>
      <w:proofErr w:type="gramStart"/>
      <w:r>
        <w:rPr>
          <w:sz w:val="24"/>
          <w:szCs w:val="24"/>
        </w:rPr>
        <w:t>eljest</w:t>
      </w:r>
      <w:proofErr w:type="gramEnd"/>
      <w:r>
        <w:rPr>
          <w:sz w:val="24"/>
          <w:szCs w:val="24"/>
        </w:rPr>
        <w:t xml:space="preserve"> gör skada eller ofog på kista, urna, grav eller annat i de dödas vilorum eller på gravvård, döms för brott mot griftefrid till böter eller fängelse i högst två år”. I ”Risker och etiska aspekter vid gravgrävning” kapitel 5, lyfts en rad frågor om hur gravgrävningsarbetet ska utföras från etiska utgångspunkter. Det etiska hänsynstagandet måste vara styrande. </w:t>
      </w:r>
    </w:p>
    <w:p w14:paraId="205FA159" w14:textId="3F5A40DF" w:rsidR="00ED0339" w:rsidRPr="00AC5D44" w:rsidRDefault="00AC5D44" w:rsidP="009841E5">
      <w:pPr>
        <w:pStyle w:val="Brdtext"/>
        <w:numPr>
          <w:ilvl w:val="0"/>
          <w:numId w:val="19"/>
        </w:numPr>
        <w:rPr>
          <w:b/>
          <w:sz w:val="24"/>
          <w:szCs w:val="24"/>
        </w:rPr>
      </w:pPr>
      <w:r>
        <w:rPr>
          <w:sz w:val="24"/>
          <w:szCs w:val="24"/>
        </w:rPr>
        <w:t>Gravgrävning och gravsättning ska alltid utföras på ett värdigt och säkert sätt.</w:t>
      </w:r>
    </w:p>
    <w:p w14:paraId="205FA15A" w14:textId="77777777" w:rsidR="00AC5D44" w:rsidRPr="00ED0339" w:rsidRDefault="00AC5D44" w:rsidP="00AC5D44">
      <w:pPr>
        <w:pStyle w:val="Brdtext"/>
        <w:numPr>
          <w:ilvl w:val="0"/>
          <w:numId w:val="19"/>
        </w:numPr>
        <w:rPr>
          <w:b/>
          <w:sz w:val="24"/>
          <w:szCs w:val="24"/>
        </w:rPr>
      </w:pPr>
      <w:r>
        <w:rPr>
          <w:sz w:val="24"/>
          <w:szCs w:val="24"/>
        </w:rPr>
        <w:t>Anhöriga bör om de så önskar kunna medverka vid återfyllning.</w:t>
      </w:r>
    </w:p>
    <w:p w14:paraId="205FA15B" w14:textId="77777777" w:rsidR="00ED0339" w:rsidRDefault="00AC5D44" w:rsidP="00AC5D44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Eventuella ben- och kistrester ska hanteras pietetsfullt och nedgrävas på större djup för att bereda plats för aktuell kistgravsättning.</w:t>
      </w:r>
    </w:p>
    <w:p w14:paraId="205FA15C" w14:textId="77777777" w:rsidR="00AC5D44" w:rsidRDefault="00AC5D44" w:rsidP="00AC5D44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Eventuellt tidigare gravsatta urnor som påträffas ska hanteras pietetsfullt i avvaktan på återförande och återfyllning av grav.</w:t>
      </w:r>
    </w:p>
    <w:p w14:paraId="205FA15D" w14:textId="77777777" w:rsidR="00AC5D44" w:rsidRDefault="00AC5D44" w:rsidP="00AC5D44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Vid återfyllning av grav ska kistan först höljas försiktigt så att den inte skadas vid åtföljande maskinell återfyllning. Tunga lerjordar och stenbundna massor ska undvikas närmast kistan och i översta skiktet eller i gravkulle.</w:t>
      </w:r>
    </w:p>
    <w:p w14:paraId="205FA15E" w14:textId="005C7072" w:rsidR="00AC5D44" w:rsidRDefault="00AC5D44" w:rsidP="00AC5D44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Vid högt grundvattenstånd bör övervägas att temporärt eller permanent införas stopp för </w:t>
      </w:r>
      <w:r w:rsidR="009841E5">
        <w:rPr>
          <w:sz w:val="24"/>
          <w:szCs w:val="24"/>
        </w:rPr>
        <w:t xml:space="preserve">gravöppning för </w:t>
      </w:r>
      <w:r>
        <w:rPr>
          <w:sz w:val="24"/>
          <w:szCs w:val="24"/>
        </w:rPr>
        <w:t>kistgrav</w:t>
      </w:r>
      <w:r w:rsidR="009841E5">
        <w:rPr>
          <w:sz w:val="24"/>
          <w:szCs w:val="24"/>
        </w:rPr>
        <w:t xml:space="preserve"> </w:t>
      </w:r>
      <w:r>
        <w:rPr>
          <w:sz w:val="24"/>
          <w:szCs w:val="24"/>
        </w:rPr>
        <w:t>och gravsättning.</w:t>
      </w:r>
    </w:p>
    <w:p w14:paraId="205FA160" w14:textId="77777777" w:rsidR="00ED0339" w:rsidRDefault="00ED0339" w:rsidP="00913972">
      <w:pPr>
        <w:pStyle w:val="Brdtext"/>
        <w:rPr>
          <w:sz w:val="24"/>
          <w:szCs w:val="24"/>
        </w:rPr>
      </w:pPr>
    </w:p>
    <w:p w14:paraId="205FA161" w14:textId="77777777" w:rsidR="00913972" w:rsidRDefault="00913972" w:rsidP="00913972">
      <w:pPr>
        <w:pStyle w:val="Brdtext"/>
        <w:rPr>
          <w:sz w:val="24"/>
          <w:szCs w:val="24"/>
        </w:rPr>
      </w:pPr>
    </w:p>
    <w:p w14:paraId="205FA162" w14:textId="77777777" w:rsidR="0004605C" w:rsidRDefault="00151052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05FA163" w14:textId="77777777" w:rsidR="00957C67" w:rsidRDefault="00957C67" w:rsidP="0004605C">
      <w:pPr>
        <w:pStyle w:val="Brdtext"/>
        <w:rPr>
          <w:b/>
          <w:sz w:val="24"/>
          <w:szCs w:val="24"/>
        </w:rPr>
      </w:pPr>
    </w:p>
    <w:sectPr w:rsidR="00957C67" w:rsidSect="00C2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FA166" w14:textId="77777777" w:rsidR="0004605C" w:rsidRPr="000A2A02" w:rsidRDefault="0004605C">
      <w:r w:rsidRPr="000A2A02">
        <w:separator/>
      </w:r>
    </w:p>
  </w:endnote>
  <w:endnote w:type="continuationSeparator" w:id="0">
    <w:p w14:paraId="205FA167" w14:textId="77777777"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4DE3D" w14:textId="77777777" w:rsidR="0031368F" w:rsidRDefault="003136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05FA16D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05FA16C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205FA16F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205FA16E" w14:textId="77777777" w:rsidR="006C5977" w:rsidRPr="000A2A02" w:rsidRDefault="0013639D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14:paraId="205FA171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0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14:paraId="205FA173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2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2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14:paraId="205FA175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05FA174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3" w:name="rowdelTelefon_K2" w:colFirst="0" w:colLast="0"/>
          <w:bookmarkEnd w:id="2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3"/>
    <w:tr w:rsidR="006C5977" w:rsidRPr="000A2A02" w14:paraId="205FA177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205FA176" w14:textId="77777777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0712C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0712C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60712C">
            <w:rPr>
              <w:noProof/>
            </w:rPr>
            <w:t>2</w:t>
          </w:r>
          <w:r>
            <w:fldChar w:fldCharType="end"/>
          </w:r>
        </w:p>
      </w:tc>
    </w:tr>
  </w:tbl>
  <w:p w14:paraId="205FA178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4" w:name="_Hlk507052776"/>
    <w:bookmarkStart w:id="5" w:name="_Hlk507052777"/>
    <w:bookmarkEnd w:id="4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7" w:name="_Hlk507053089"/>
  <w:p w14:paraId="349EEEA0" w14:textId="7F166DA1" w:rsidR="0031368F" w:rsidRDefault="0031368F">
    <w:pPr>
      <w:pStyle w:val="Sidfot"/>
    </w:pPr>
    <w:r>
      <w:fldChar w:fldCharType="begin"/>
    </w:r>
    <w:r>
      <w:instrText xml:space="preserve"> DATE   \* MERGEFORMAT </w:instrText>
    </w:r>
    <w:r>
      <w:fldChar w:fldCharType="separate"/>
    </w:r>
    <w:r w:rsidR="004A3A28">
      <w:rPr>
        <w:noProof/>
      </w:rPr>
      <w:t>2021-10-12</w:t>
    </w:r>
    <w:r>
      <w:fldChar w:fldCharType="end"/>
    </w:r>
  </w:p>
  <w:p w14:paraId="205FA17B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FA164" w14:textId="77777777" w:rsidR="0004605C" w:rsidRPr="000A2A02" w:rsidRDefault="0004605C">
      <w:r w:rsidRPr="000A2A02">
        <w:separator/>
      </w:r>
    </w:p>
  </w:footnote>
  <w:footnote w:type="continuationSeparator" w:id="0">
    <w:p w14:paraId="205FA165" w14:textId="77777777"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B4930" w14:textId="77777777" w:rsidR="0031368F" w:rsidRDefault="0031368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A168" w14:textId="77777777" w:rsidR="005C0AC2" w:rsidRDefault="0004605C" w:rsidP="00764586">
    <w:pPr>
      <w:pStyle w:val="Logo"/>
    </w:pPr>
    <w:bookmarkStart w:id="1" w:name="bkmLogo2"/>
    <w:r>
      <w:rPr>
        <w:noProof/>
      </w:rPr>
      <w:drawing>
        <wp:inline distT="0" distB="0" distL="0" distR="0" wp14:anchorId="205FA17C" wp14:editId="205FA17D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205FA169" w14:textId="77777777" w:rsidR="00764586" w:rsidRDefault="00764586" w:rsidP="00764586">
    <w:pPr>
      <w:pStyle w:val="Logo"/>
      <w:rPr>
        <w:sz w:val="18"/>
        <w:szCs w:val="18"/>
      </w:rPr>
    </w:pPr>
  </w:p>
  <w:p w14:paraId="205FA16A" w14:textId="77777777" w:rsidR="00D47E13" w:rsidRDefault="00D47E13" w:rsidP="00764586">
    <w:pPr>
      <w:pStyle w:val="Logo"/>
      <w:rPr>
        <w:sz w:val="18"/>
        <w:szCs w:val="18"/>
      </w:rPr>
    </w:pPr>
  </w:p>
  <w:p w14:paraId="205FA16B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A179" w14:textId="77777777" w:rsidR="005C0AC2" w:rsidRPr="000A2A02" w:rsidRDefault="0004605C">
    <w:pPr>
      <w:pStyle w:val="Logo"/>
      <w:spacing w:after="624"/>
    </w:pPr>
    <w:bookmarkStart w:id="6" w:name="bkmLogo1"/>
    <w:r>
      <w:rPr>
        <w:noProof/>
      </w:rPr>
      <w:drawing>
        <wp:inline distT="0" distB="0" distL="0" distR="0" wp14:anchorId="205FA17E" wp14:editId="205FA17F">
          <wp:extent cx="2339975" cy="455419"/>
          <wp:effectExtent l="0" t="0" r="3175" b="190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  <w:r w:rsidR="001C3B6A">
      <w:tab/>
    </w:r>
    <w:r w:rsidR="001C3B6A">
      <w:tab/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6129"/>
    <w:multiLevelType w:val="hybridMultilevel"/>
    <w:tmpl w:val="EC982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7BB35062"/>
    <w:multiLevelType w:val="hybridMultilevel"/>
    <w:tmpl w:val="5EC40BEA"/>
    <w:lvl w:ilvl="0" w:tplc="5554D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17"/>
  </w:num>
  <w:num w:numId="16">
    <w:abstractNumId w:val="16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129DA"/>
    <w:rsid w:val="00124E29"/>
    <w:rsid w:val="001257E5"/>
    <w:rsid w:val="00126E65"/>
    <w:rsid w:val="00127DA6"/>
    <w:rsid w:val="00134DAA"/>
    <w:rsid w:val="0013639D"/>
    <w:rsid w:val="00140351"/>
    <w:rsid w:val="00141660"/>
    <w:rsid w:val="00151052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58B5"/>
    <w:rsid w:val="001F7B36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368F"/>
    <w:rsid w:val="00315E0E"/>
    <w:rsid w:val="003216F3"/>
    <w:rsid w:val="0032309A"/>
    <w:rsid w:val="003252D9"/>
    <w:rsid w:val="003471BD"/>
    <w:rsid w:val="003531B3"/>
    <w:rsid w:val="00395A4E"/>
    <w:rsid w:val="003A11EE"/>
    <w:rsid w:val="003A5973"/>
    <w:rsid w:val="003A6858"/>
    <w:rsid w:val="003B4084"/>
    <w:rsid w:val="003C65B4"/>
    <w:rsid w:val="003D53E1"/>
    <w:rsid w:val="003F41CC"/>
    <w:rsid w:val="00417AFC"/>
    <w:rsid w:val="00422AE1"/>
    <w:rsid w:val="00423D2D"/>
    <w:rsid w:val="00432792"/>
    <w:rsid w:val="00451ED4"/>
    <w:rsid w:val="00475287"/>
    <w:rsid w:val="0048152A"/>
    <w:rsid w:val="00484603"/>
    <w:rsid w:val="004853FB"/>
    <w:rsid w:val="004975B1"/>
    <w:rsid w:val="004A3A28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2A73"/>
    <w:rsid w:val="0058339E"/>
    <w:rsid w:val="00591C3B"/>
    <w:rsid w:val="005C0AC2"/>
    <w:rsid w:val="005C5796"/>
    <w:rsid w:val="005C6F4D"/>
    <w:rsid w:val="005E52E4"/>
    <w:rsid w:val="005F5614"/>
    <w:rsid w:val="0060529F"/>
    <w:rsid w:val="0060712C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75BE6"/>
    <w:rsid w:val="00881999"/>
    <w:rsid w:val="00890512"/>
    <w:rsid w:val="008B5F1B"/>
    <w:rsid w:val="008C27E1"/>
    <w:rsid w:val="008E38B3"/>
    <w:rsid w:val="009029A5"/>
    <w:rsid w:val="00913972"/>
    <w:rsid w:val="00921396"/>
    <w:rsid w:val="00921FCD"/>
    <w:rsid w:val="00932BBE"/>
    <w:rsid w:val="009357BA"/>
    <w:rsid w:val="00951DB0"/>
    <w:rsid w:val="00957C67"/>
    <w:rsid w:val="00960CD6"/>
    <w:rsid w:val="00965F93"/>
    <w:rsid w:val="009841E5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14BA"/>
    <w:rsid w:val="00A97E3E"/>
    <w:rsid w:val="00AA4418"/>
    <w:rsid w:val="00AC5D44"/>
    <w:rsid w:val="00AD2B56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1B3E"/>
    <w:rsid w:val="00B6360A"/>
    <w:rsid w:val="00B71AFB"/>
    <w:rsid w:val="00B75750"/>
    <w:rsid w:val="00B76236"/>
    <w:rsid w:val="00B87160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D341E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930A8"/>
    <w:rsid w:val="00E94A05"/>
    <w:rsid w:val="00ED0339"/>
    <w:rsid w:val="00EE70C2"/>
    <w:rsid w:val="00EF0219"/>
    <w:rsid w:val="00F00FAC"/>
    <w:rsid w:val="00F1012C"/>
    <w:rsid w:val="00F134E9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05FA155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34</TotalTime>
  <Pages>1</Pages>
  <Words>270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10</cp:revision>
  <cp:lastPrinted>2013-03-06T09:25:00Z</cp:lastPrinted>
  <dcterms:created xsi:type="dcterms:W3CDTF">2021-04-27T13:00:00Z</dcterms:created>
  <dcterms:modified xsi:type="dcterms:W3CDTF">2021-10-12T07:02:00Z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