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6D2DC" w14:textId="6FF685E5" w:rsidR="00413CF4" w:rsidRPr="007B2794" w:rsidRDefault="007B2794">
      <w:pPr>
        <w:rPr>
          <w:b/>
          <w:sz w:val="28"/>
          <w:szCs w:val="28"/>
        </w:rPr>
      </w:pPr>
      <w:r w:rsidRPr="007B2794">
        <w:rPr>
          <w:b/>
          <w:sz w:val="28"/>
          <w:szCs w:val="28"/>
        </w:rPr>
        <w:t>Predikan präst</w:t>
      </w:r>
      <w:r w:rsidR="000E2C35">
        <w:rPr>
          <w:b/>
          <w:sz w:val="28"/>
          <w:szCs w:val="28"/>
        </w:rPr>
        <w:t>- och diakon</w:t>
      </w:r>
      <w:r w:rsidRPr="007B2794">
        <w:rPr>
          <w:b/>
          <w:sz w:val="28"/>
          <w:szCs w:val="28"/>
        </w:rPr>
        <w:t>vigning 13/6 2021</w:t>
      </w:r>
      <w:r w:rsidR="000E2C35">
        <w:rPr>
          <w:b/>
          <w:sz w:val="28"/>
          <w:szCs w:val="28"/>
        </w:rPr>
        <w:t>, Text: Lukas 14:15-24</w:t>
      </w:r>
    </w:p>
    <w:p w14:paraId="1D23F134" w14:textId="6867F62C" w:rsidR="007B2794" w:rsidRPr="007B2794" w:rsidRDefault="007B2794">
      <w:pPr>
        <w:rPr>
          <w:sz w:val="28"/>
          <w:szCs w:val="28"/>
        </w:rPr>
      </w:pPr>
      <w:r w:rsidRPr="007B2794">
        <w:rPr>
          <w:sz w:val="28"/>
          <w:szCs w:val="28"/>
        </w:rPr>
        <w:t xml:space="preserve">Det är en riktig prestigefest det handlar om. Och när jag talar prestigefest talar jag inte om en trerätters middag i Biskopsgården i Karlstad, eller en fin middag på residenset i Karlstad. </w:t>
      </w:r>
      <w:proofErr w:type="gramStart"/>
      <w:r w:rsidRPr="007B2794">
        <w:rPr>
          <w:sz w:val="28"/>
          <w:szCs w:val="28"/>
        </w:rPr>
        <w:t>Nä</w:t>
      </w:r>
      <w:proofErr w:type="gramEnd"/>
      <w:r w:rsidRPr="007B2794">
        <w:rPr>
          <w:sz w:val="28"/>
          <w:szCs w:val="28"/>
        </w:rPr>
        <w:t xml:space="preserve">, vi talar här om en fest hos kungen, eller rentav om Nobelfesten i Stockholm. Och vi förstår att det är en fest av en sådan dignitet det </w:t>
      </w:r>
      <w:r w:rsidR="00842B24">
        <w:rPr>
          <w:sz w:val="28"/>
          <w:szCs w:val="28"/>
        </w:rPr>
        <w:t>handlar om genom första meningarna</w:t>
      </w:r>
      <w:r w:rsidRPr="007B2794">
        <w:rPr>
          <w:sz w:val="28"/>
          <w:szCs w:val="28"/>
        </w:rPr>
        <w:t xml:space="preserve"> i liknelsen vi hörde: ”En man skulle ha en fest och bjöd många gäster. När festen skulle börja sände han sin tjänare…”. Att göra på det sättet, att först sända en inbjudan för att sedan sända en personlig tjänare när festen skulle börja, det var </w:t>
      </w:r>
      <w:r w:rsidR="00842B24">
        <w:rPr>
          <w:sz w:val="28"/>
          <w:szCs w:val="28"/>
        </w:rPr>
        <w:t xml:space="preserve">i den tidens Israel </w:t>
      </w:r>
      <w:r w:rsidRPr="007B2794">
        <w:rPr>
          <w:sz w:val="28"/>
          <w:szCs w:val="28"/>
        </w:rPr>
        <w:t>förbehållet riktigt exklusiva fester. Det är inte vilken fest som helst vi talar om här. Vi talar om en fest man kommer komma ihop resten av livet. En galafest hos kungen. Nobelfesten. Något åt det hållet.</w:t>
      </w:r>
    </w:p>
    <w:p w14:paraId="06E922F9" w14:textId="77777777" w:rsidR="007B2794" w:rsidRPr="007B2794" w:rsidRDefault="007B2794">
      <w:pPr>
        <w:rPr>
          <w:sz w:val="28"/>
          <w:szCs w:val="28"/>
        </w:rPr>
      </w:pPr>
      <w:r w:rsidRPr="007B2794">
        <w:rPr>
          <w:sz w:val="28"/>
          <w:szCs w:val="28"/>
        </w:rPr>
        <w:t>Men ändå: vilket ointresse. ”Jag har köpt en tomt vid Vänern, och nu måste jag åka och titta på den, precis när du har din fest</w:t>
      </w:r>
      <w:r w:rsidR="00842B24">
        <w:rPr>
          <w:sz w:val="28"/>
          <w:szCs w:val="28"/>
        </w:rPr>
        <w:t>. Så olyckligt.</w:t>
      </w:r>
      <w:r w:rsidRPr="007B2794">
        <w:rPr>
          <w:sz w:val="28"/>
          <w:szCs w:val="28"/>
        </w:rPr>
        <w:t>”. ”Jag har köpt en ny sportbil, och precis nu måste jag åka ut och provköra den</w:t>
      </w:r>
      <w:r w:rsidR="00842B24">
        <w:rPr>
          <w:sz w:val="28"/>
          <w:szCs w:val="28"/>
        </w:rPr>
        <w:t>. Så tyvärr</w:t>
      </w:r>
      <w:r w:rsidRPr="007B2794">
        <w:rPr>
          <w:sz w:val="28"/>
          <w:szCs w:val="28"/>
        </w:rPr>
        <w:t>”.</w:t>
      </w:r>
      <w:r w:rsidR="00CD3B15">
        <w:rPr>
          <w:sz w:val="28"/>
          <w:szCs w:val="28"/>
        </w:rPr>
        <w:t xml:space="preserve"> Lite självgott. Vi </w:t>
      </w:r>
      <w:r w:rsidR="00842B24">
        <w:rPr>
          <w:sz w:val="28"/>
          <w:szCs w:val="28"/>
        </w:rPr>
        <w:t>får ta dom som varnande exempel;</w:t>
      </w:r>
      <w:r w:rsidR="00CD3B15">
        <w:rPr>
          <w:sz w:val="28"/>
          <w:szCs w:val="28"/>
        </w:rPr>
        <w:t xml:space="preserve"> ja, Martin Luther sa om deras ursäkter: ”Vi måste akta oss, för deras ursäkter kan lätt bli våra ursäkter”.</w:t>
      </w:r>
    </w:p>
    <w:p w14:paraId="38EF5E15" w14:textId="2D7BCA24" w:rsidR="007B2794" w:rsidRDefault="007B2794">
      <w:pPr>
        <w:rPr>
          <w:sz w:val="28"/>
          <w:szCs w:val="28"/>
        </w:rPr>
      </w:pPr>
      <w:r w:rsidRPr="007B2794">
        <w:rPr>
          <w:sz w:val="28"/>
          <w:szCs w:val="28"/>
        </w:rPr>
        <w:t>Men ändå:</w:t>
      </w:r>
      <w:r w:rsidR="00842B24">
        <w:rPr>
          <w:sz w:val="28"/>
          <w:szCs w:val="28"/>
        </w:rPr>
        <w:t xml:space="preserve"> notera</w:t>
      </w:r>
      <w:r w:rsidRPr="007B2794">
        <w:rPr>
          <w:sz w:val="28"/>
          <w:szCs w:val="28"/>
        </w:rPr>
        <w:t xml:space="preserve"> hur viktigt det är för värden </w:t>
      </w:r>
      <w:r w:rsidR="00842B24">
        <w:rPr>
          <w:sz w:val="28"/>
          <w:szCs w:val="28"/>
        </w:rPr>
        <w:t xml:space="preserve">i berättelsen </w:t>
      </w:r>
      <w:r w:rsidRPr="007B2794">
        <w:rPr>
          <w:sz w:val="28"/>
          <w:szCs w:val="28"/>
        </w:rPr>
        <w:t xml:space="preserve">att fylla festen, vara vem det vara må. Ja, värden har inga skrupler, ta in </w:t>
      </w:r>
      <w:r w:rsidR="00842B24">
        <w:rPr>
          <w:sz w:val="28"/>
          <w:szCs w:val="28"/>
        </w:rPr>
        <w:t>kreti och pleti, ut i bushen,</w:t>
      </w:r>
      <w:r w:rsidRPr="007B2794">
        <w:rPr>
          <w:sz w:val="28"/>
          <w:szCs w:val="28"/>
        </w:rPr>
        <w:t xml:space="preserve"> leta efter </w:t>
      </w:r>
      <w:r w:rsidR="003B0371">
        <w:rPr>
          <w:sz w:val="28"/>
          <w:szCs w:val="28"/>
        </w:rPr>
        <w:t>Säffle</w:t>
      </w:r>
      <w:r w:rsidRPr="007B2794">
        <w:rPr>
          <w:sz w:val="28"/>
          <w:szCs w:val="28"/>
        </w:rPr>
        <w:t xml:space="preserve">raggare, efter fattigpensionärer, </w:t>
      </w:r>
      <w:r w:rsidR="00CD3B15">
        <w:rPr>
          <w:sz w:val="28"/>
          <w:szCs w:val="28"/>
        </w:rPr>
        <w:t xml:space="preserve">efter </w:t>
      </w:r>
      <w:r w:rsidR="00842B24">
        <w:rPr>
          <w:sz w:val="28"/>
          <w:szCs w:val="28"/>
        </w:rPr>
        <w:t xml:space="preserve">tiggare… alla är välkomna. </w:t>
      </w:r>
    </w:p>
    <w:p w14:paraId="51F92B3D" w14:textId="6D8A62A6" w:rsidR="00CD3B15" w:rsidRDefault="00CD3B15">
      <w:pPr>
        <w:rPr>
          <w:sz w:val="28"/>
          <w:szCs w:val="28"/>
        </w:rPr>
      </w:pPr>
      <w:r>
        <w:rPr>
          <w:sz w:val="28"/>
          <w:szCs w:val="28"/>
        </w:rPr>
        <w:t>Tanken om Guds rike som en riktig prestigefest, en Nobelfest, var vanlig i biblisk tid. Och vi – du och jag – vi är tjänarna, som har i uppgift at</w:t>
      </w:r>
      <w:r w:rsidR="00057472">
        <w:rPr>
          <w:sz w:val="28"/>
          <w:szCs w:val="28"/>
        </w:rPr>
        <w:t>t ge oss ut i bushen och föra fo</w:t>
      </w:r>
      <w:r>
        <w:rPr>
          <w:sz w:val="28"/>
          <w:szCs w:val="28"/>
        </w:rPr>
        <w:t>lk till den här festen. Det märkliga med den här festen är dock att den inte är attraktiv, inte cool, inte häftig… det är ju det som gör att innefolket tackar nej till de</w:t>
      </w:r>
      <w:r w:rsidR="000E2C35">
        <w:rPr>
          <w:sz w:val="28"/>
          <w:szCs w:val="28"/>
        </w:rPr>
        <w:t>n</w:t>
      </w:r>
      <w:r>
        <w:rPr>
          <w:sz w:val="28"/>
          <w:szCs w:val="28"/>
        </w:rPr>
        <w:t xml:space="preserve">, och föredrar att gå och titta på sin nyinköpta tomt </w:t>
      </w:r>
      <w:r w:rsidR="00842B24">
        <w:rPr>
          <w:sz w:val="28"/>
          <w:szCs w:val="28"/>
        </w:rPr>
        <w:t xml:space="preserve">vid Vänern </w:t>
      </w:r>
      <w:r>
        <w:rPr>
          <w:sz w:val="28"/>
          <w:szCs w:val="28"/>
        </w:rPr>
        <w:t xml:space="preserve">eller </w:t>
      </w:r>
      <w:r w:rsidR="000E2C35">
        <w:rPr>
          <w:sz w:val="28"/>
          <w:szCs w:val="28"/>
        </w:rPr>
        <w:t xml:space="preserve">provköra </w:t>
      </w:r>
      <w:r>
        <w:rPr>
          <w:sz w:val="28"/>
          <w:szCs w:val="28"/>
        </w:rPr>
        <w:t xml:space="preserve">sin nya </w:t>
      </w:r>
      <w:r w:rsidR="00842B24">
        <w:rPr>
          <w:sz w:val="28"/>
          <w:szCs w:val="28"/>
        </w:rPr>
        <w:t>Ferrari</w:t>
      </w:r>
      <w:r>
        <w:rPr>
          <w:sz w:val="28"/>
          <w:szCs w:val="28"/>
        </w:rPr>
        <w:t>.</w:t>
      </w:r>
    </w:p>
    <w:p w14:paraId="5EFC944E" w14:textId="77777777" w:rsidR="00842B24" w:rsidRPr="00842B24" w:rsidRDefault="00842B24" w:rsidP="00842B24">
      <w:pPr>
        <w:rPr>
          <w:sz w:val="28"/>
          <w:szCs w:val="28"/>
        </w:rPr>
      </w:pPr>
      <w:r>
        <w:rPr>
          <w:sz w:val="28"/>
          <w:szCs w:val="28"/>
        </w:rPr>
        <w:t>---</w:t>
      </w:r>
    </w:p>
    <w:p w14:paraId="1AD269AD" w14:textId="10E68C31" w:rsidR="00057472" w:rsidRDefault="00842B24" w:rsidP="00057472">
      <w:pPr>
        <w:rPr>
          <w:sz w:val="28"/>
          <w:szCs w:val="28"/>
        </w:rPr>
      </w:pPr>
      <w:r>
        <w:rPr>
          <w:sz w:val="28"/>
          <w:szCs w:val="28"/>
        </w:rPr>
        <w:t>N</w:t>
      </w:r>
      <w:r w:rsidR="00057472">
        <w:rPr>
          <w:sz w:val="28"/>
          <w:szCs w:val="28"/>
        </w:rPr>
        <w:t xml:space="preserve">i som står här idag, ni vigs </w:t>
      </w:r>
      <w:r>
        <w:rPr>
          <w:sz w:val="28"/>
          <w:szCs w:val="28"/>
        </w:rPr>
        <w:t>och välkomnas</w:t>
      </w:r>
      <w:r w:rsidR="00057472">
        <w:rPr>
          <w:sz w:val="28"/>
          <w:szCs w:val="28"/>
        </w:rPr>
        <w:t xml:space="preserve"> in i en kyrka som har till uppgift att </w:t>
      </w:r>
      <w:r w:rsidR="003B0371">
        <w:rPr>
          <w:sz w:val="28"/>
          <w:szCs w:val="28"/>
        </w:rPr>
        <w:t>bjuda in människor till den här festen</w:t>
      </w:r>
      <w:r w:rsidR="00057472">
        <w:rPr>
          <w:sz w:val="28"/>
          <w:szCs w:val="28"/>
        </w:rPr>
        <w:t xml:space="preserve">. Människor som på många sätt är som de här människorna </w:t>
      </w:r>
      <w:r w:rsidR="003B0371">
        <w:rPr>
          <w:sz w:val="28"/>
          <w:szCs w:val="28"/>
        </w:rPr>
        <w:t xml:space="preserve">vi stötte på </w:t>
      </w:r>
      <w:r w:rsidR="00057472">
        <w:rPr>
          <w:sz w:val="28"/>
          <w:szCs w:val="28"/>
        </w:rPr>
        <w:t xml:space="preserve">i texten. De gick nog inte till synagogan i lördags. De bad nog ingen bön innan de la sig. De utmärkte sig nog inte </w:t>
      </w:r>
      <w:r>
        <w:rPr>
          <w:sz w:val="28"/>
          <w:szCs w:val="28"/>
        </w:rPr>
        <w:t xml:space="preserve">nödvändigtvis </w:t>
      </w:r>
      <w:r w:rsidR="00057472">
        <w:rPr>
          <w:sz w:val="28"/>
          <w:szCs w:val="28"/>
        </w:rPr>
        <w:t>genom sin fromhet. Men ändå vill Jesus ha med dem att göra.</w:t>
      </w:r>
    </w:p>
    <w:p w14:paraId="152CD68F" w14:textId="5C4F9EB6" w:rsidR="00057472" w:rsidRDefault="00057472" w:rsidP="00057472">
      <w:pPr>
        <w:rPr>
          <w:sz w:val="28"/>
          <w:szCs w:val="28"/>
        </w:rPr>
      </w:pPr>
      <w:r>
        <w:rPr>
          <w:sz w:val="28"/>
          <w:szCs w:val="28"/>
        </w:rPr>
        <w:t>Ändå vill Jesus bjuda in dem till fest</w:t>
      </w:r>
      <w:r w:rsidR="003B0371">
        <w:rPr>
          <w:sz w:val="28"/>
          <w:szCs w:val="28"/>
        </w:rPr>
        <w:t>en</w:t>
      </w:r>
      <w:r>
        <w:rPr>
          <w:sz w:val="28"/>
          <w:szCs w:val="28"/>
        </w:rPr>
        <w:t>.</w:t>
      </w:r>
    </w:p>
    <w:p w14:paraId="742FF514" w14:textId="77777777" w:rsidR="00057472" w:rsidRDefault="00057472" w:rsidP="00057472">
      <w:pPr>
        <w:rPr>
          <w:sz w:val="28"/>
          <w:szCs w:val="28"/>
        </w:rPr>
      </w:pPr>
    </w:p>
    <w:p w14:paraId="6ED9E4E4" w14:textId="4BEBD069" w:rsidR="00057472" w:rsidRDefault="003B0371" w:rsidP="00057472">
      <w:pPr>
        <w:rPr>
          <w:sz w:val="28"/>
          <w:szCs w:val="28"/>
        </w:rPr>
      </w:pPr>
      <w:r>
        <w:rPr>
          <w:sz w:val="28"/>
          <w:szCs w:val="28"/>
        </w:rPr>
        <w:t>S</w:t>
      </w:r>
      <w:r w:rsidR="00057472">
        <w:rPr>
          <w:sz w:val="28"/>
          <w:szCs w:val="28"/>
        </w:rPr>
        <w:t>om präster och diakoner så kommer ni ganska så snart lägga märke till den</w:t>
      </w:r>
      <w:r w:rsidR="00057472" w:rsidRPr="00350656">
        <w:rPr>
          <w:sz w:val="28"/>
          <w:szCs w:val="28"/>
        </w:rPr>
        <w:t xml:space="preserve"> unika – unika - ingång vi </w:t>
      </w:r>
      <w:r w:rsidR="00057472">
        <w:rPr>
          <w:sz w:val="28"/>
          <w:szCs w:val="28"/>
        </w:rPr>
        <w:t>i svenska</w:t>
      </w:r>
      <w:r w:rsidR="00057472" w:rsidRPr="00350656">
        <w:rPr>
          <w:sz w:val="28"/>
          <w:szCs w:val="28"/>
        </w:rPr>
        <w:t xml:space="preserve"> kyrka</w:t>
      </w:r>
      <w:r w:rsidR="00057472">
        <w:rPr>
          <w:sz w:val="28"/>
          <w:szCs w:val="28"/>
        </w:rPr>
        <w:t>n</w:t>
      </w:r>
      <w:r w:rsidR="00057472" w:rsidRPr="00350656">
        <w:rPr>
          <w:sz w:val="28"/>
          <w:szCs w:val="28"/>
        </w:rPr>
        <w:t xml:space="preserve"> har i människors liv. </w:t>
      </w:r>
      <w:r w:rsidR="00057472">
        <w:rPr>
          <w:sz w:val="28"/>
          <w:szCs w:val="28"/>
        </w:rPr>
        <w:t xml:space="preserve">Folk räknar med oss. Folk tror gott om oss. </w:t>
      </w:r>
      <w:r w:rsidR="000E2C35">
        <w:rPr>
          <w:sz w:val="28"/>
          <w:szCs w:val="28"/>
        </w:rPr>
        <w:t>Dom förväntar sig att vara inbjudna till festen.</w:t>
      </w:r>
    </w:p>
    <w:p w14:paraId="382EFCEF" w14:textId="2A898AA3" w:rsidR="00057472" w:rsidRDefault="00057472" w:rsidP="00057472">
      <w:pPr>
        <w:rPr>
          <w:sz w:val="28"/>
          <w:szCs w:val="28"/>
        </w:rPr>
      </w:pPr>
      <w:r>
        <w:rPr>
          <w:sz w:val="28"/>
          <w:szCs w:val="28"/>
        </w:rPr>
        <w:t xml:space="preserve">När man vigs och välkomnas till Karlstads stift så välkomnas man </w:t>
      </w:r>
      <w:r w:rsidR="000E2C35">
        <w:rPr>
          <w:sz w:val="28"/>
          <w:szCs w:val="28"/>
        </w:rPr>
        <w:t xml:space="preserve">nämligen </w:t>
      </w:r>
      <w:r>
        <w:rPr>
          <w:sz w:val="28"/>
          <w:szCs w:val="28"/>
        </w:rPr>
        <w:t>till ett stift som på många sätt är präglat av en folkkyrkoteologi. För 100 år sedan, i sitt herdabrev till Västerås stift, definierade Einar Billing folkkyrkans uppgift så här:</w:t>
      </w:r>
      <w:r>
        <w:rPr>
          <w:color w:val="FF0000"/>
          <w:sz w:val="28"/>
          <w:szCs w:val="28"/>
        </w:rPr>
        <w:t xml:space="preserve"> </w:t>
      </w:r>
      <w:r w:rsidRPr="00B5340A">
        <w:rPr>
          <w:sz w:val="28"/>
          <w:szCs w:val="28"/>
        </w:rPr>
        <w:t xml:space="preserve">(Folkkyrkans uppgift) </w:t>
      </w:r>
      <w:r>
        <w:rPr>
          <w:sz w:val="28"/>
          <w:szCs w:val="28"/>
        </w:rPr>
        <w:t xml:space="preserve">”… är att bringa evangelium om den Guds </w:t>
      </w:r>
      <w:proofErr w:type="gramStart"/>
      <w:r>
        <w:rPr>
          <w:sz w:val="28"/>
          <w:szCs w:val="28"/>
        </w:rPr>
        <w:t>frid, som</w:t>
      </w:r>
      <w:proofErr w:type="gramEnd"/>
      <w:r>
        <w:rPr>
          <w:sz w:val="28"/>
          <w:szCs w:val="28"/>
        </w:rPr>
        <w:t xml:space="preserve"> övergår allt förstånd, till oroliga och osaliga människosjälar. Det är inte en av kyrkans uppgifter – det är det hela”</w:t>
      </w:r>
      <w:r>
        <w:rPr>
          <w:rStyle w:val="Fotnotsreferens"/>
          <w:sz w:val="28"/>
          <w:szCs w:val="28"/>
        </w:rPr>
        <w:footnoteReference w:id="1"/>
      </w:r>
      <w:r>
        <w:rPr>
          <w:sz w:val="28"/>
          <w:szCs w:val="28"/>
        </w:rPr>
        <w:t xml:space="preserve"> /2 ggr/. Det är detta som är vårt uppdrag. Det är precis det uppdraget vi har idag, och det var precis det uppdraget Jesus tog på sig för 2000 år sedan. Det handlar om liv. Det handlar om tröst. Det handlar om glädjebudskap. Det handlar om fest. Det handlar om att lyfta människor i en tid som verkar bli alltmer galen för varje år som går. I en tid när många – även i vissa kyrkliga sammanhang – inte längre vill förkunna glädjebudskap, utan hellre vill basunera ut hån, lögner</w:t>
      </w:r>
      <w:r w:rsidR="003B0371">
        <w:rPr>
          <w:sz w:val="28"/>
          <w:szCs w:val="28"/>
        </w:rPr>
        <w:t xml:space="preserve">, </w:t>
      </w:r>
      <w:r w:rsidR="000E2C35">
        <w:rPr>
          <w:sz w:val="28"/>
          <w:szCs w:val="28"/>
        </w:rPr>
        <w:t xml:space="preserve">medvetna </w:t>
      </w:r>
      <w:r w:rsidR="003B0371">
        <w:rPr>
          <w:sz w:val="28"/>
          <w:szCs w:val="28"/>
        </w:rPr>
        <w:t>feltolkningar</w:t>
      </w:r>
      <w:r>
        <w:rPr>
          <w:sz w:val="28"/>
          <w:szCs w:val="28"/>
        </w:rPr>
        <w:t xml:space="preserve"> och nidvisor. I en sådan tid handlar evangeliet om att möta människor i bushen och bjuda in dom till festen. Att förkunna nåd. Att förkunna frid.</w:t>
      </w:r>
    </w:p>
    <w:p w14:paraId="7DAA2B45" w14:textId="77777777" w:rsidR="00057472" w:rsidRDefault="00057472" w:rsidP="00057472">
      <w:pPr>
        <w:rPr>
          <w:sz w:val="28"/>
          <w:szCs w:val="28"/>
        </w:rPr>
      </w:pPr>
      <w:r>
        <w:rPr>
          <w:sz w:val="28"/>
          <w:szCs w:val="28"/>
        </w:rPr>
        <w:t>Vi ska sålunda vara stolta</w:t>
      </w:r>
      <w:r w:rsidRPr="00350656">
        <w:rPr>
          <w:sz w:val="28"/>
          <w:szCs w:val="28"/>
        </w:rPr>
        <w:t xml:space="preserve"> över att tillhöra </w:t>
      </w:r>
      <w:r>
        <w:rPr>
          <w:sz w:val="28"/>
          <w:szCs w:val="28"/>
        </w:rPr>
        <w:t>d</w:t>
      </w:r>
      <w:r w:rsidRPr="00350656">
        <w:rPr>
          <w:sz w:val="28"/>
          <w:szCs w:val="28"/>
        </w:rPr>
        <w:t xml:space="preserve">en </w:t>
      </w:r>
      <w:r>
        <w:rPr>
          <w:sz w:val="28"/>
          <w:szCs w:val="28"/>
        </w:rPr>
        <w:t>folkkyrko</w:t>
      </w:r>
      <w:r w:rsidRPr="00350656">
        <w:rPr>
          <w:sz w:val="28"/>
          <w:szCs w:val="28"/>
        </w:rPr>
        <w:t>tradition som den vi har</w:t>
      </w:r>
      <w:r>
        <w:rPr>
          <w:sz w:val="28"/>
          <w:szCs w:val="28"/>
        </w:rPr>
        <w:t xml:space="preserve"> i Karlstads stift</w:t>
      </w:r>
      <w:r w:rsidRPr="00350656">
        <w:rPr>
          <w:sz w:val="28"/>
          <w:szCs w:val="28"/>
        </w:rPr>
        <w:t>, och den unika ingång i människors liv</w:t>
      </w:r>
      <w:r>
        <w:rPr>
          <w:sz w:val="28"/>
          <w:szCs w:val="28"/>
        </w:rPr>
        <w:t xml:space="preserve"> som det har medfört. För folk räknar med oss. Folk lyssnar på oss. Och de gör det av det enkla skälet att vi alla är i behov av frid, att vi alla är i behov av tröst. För livet är inte alltid enkelt.</w:t>
      </w:r>
    </w:p>
    <w:p w14:paraId="044AFD17" w14:textId="77777777" w:rsidR="00057472" w:rsidRDefault="00057472" w:rsidP="00057472">
      <w:pPr>
        <w:rPr>
          <w:sz w:val="28"/>
          <w:szCs w:val="28"/>
        </w:rPr>
      </w:pPr>
      <w:r>
        <w:rPr>
          <w:sz w:val="28"/>
          <w:szCs w:val="28"/>
        </w:rPr>
        <w:t>Ni</w:t>
      </w:r>
      <w:r w:rsidRPr="00F542CB">
        <w:rPr>
          <w:sz w:val="28"/>
          <w:szCs w:val="28"/>
        </w:rPr>
        <w:t xml:space="preserve"> vigs och välkomnas idag till präst</w:t>
      </w:r>
      <w:r>
        <w:rPr>
          <w:sz w:val="28"/>
          <w:szCs w:val="28"/>
        </w:rPr>
        <w:t>er och diakoner, ni</w:t>
      </w:r>
      <w:r w:rsidRPr="00350656">
        <w:rPr>
          <w:sz w:val="28"/>
          <w:szCs w:val="28"/>
        </w:rPr>
        <w:t xml:space="preserve"> tar emot stafettpinnen från de lärjungar som började den här maratonma</w:t>
      </w:r>
      <w:r>
        <w:rPr>
          <w:sz w:val="28"/>
          <w:szCs w:val="28"/>
        </w:rPr>
        <w:t>rschen för snart 2000 år sedan, och ni</w:t>
      </w:r>
      <w:r w:rsidRPr="00350656">
        <w:rPr>
          <w:sz w:val="28"/>
          <w:szCs w:val="28"/>
        </w:rPr>
        <w:t xml:space="preserve"> kommer en dag att lämna över den till någon annan. Det är ju det som är så fantastiskt när man är del av en 2000-årig tradition. </w:t>
      </w:r>
    </w:p>
    <w:p w14:paraId="4BDC1B1E" w14:textId="77777777" w:rsidR="00057472" w:rsidRDefault="00057472" w:rsidP="00057472">
      <w:pPr>
        <w:rPr>
          <w:sz w:val="28"/>
          <w:szCs w:val="28"/>
        </w:rPr>
      </w:pPr>
      <w:r w:rsidRPr="00350656">
        <w:rPr>
          <w:sz w:val="28"/>
          <w:szCs w:val="28"/>
        </w:rPr>
        <w:t xml:space="preserve">Det handlar inte bara om mig, mig, mig, som så mycket annat i vårt samhälle gör. </w:t>
      </w:r>
      <w:r>
        <w:rPr>
          <w:sz w:val="28"/>
          <w:szCs w:val="28"/>
        </w:rPr>
        <w:t xml:space="preserve">Det handlar inte om dominans, makt och pengar som så mycket annat i vårt samhälle gör. </w:t>
      </w:r>
      <w:r w:rsidRPr="00350656">
        <w:rPr>
          <w:sz w:val="28"/>
          <w:szCs w:val="28"/>
        </w:rPr>
        <w:t xml:space="preserve">Nej, vi är i kyrkan del av något större, </w:t>
      </w:r>
      <w:r>
        <w:rPr>
          <w:sz w:val="28"/>
          <w:szCs w:val="28"/>
        </w:rPr>
        <w:t xml:space="preserve">vi bottnar i andra ideal, </w:t>
      </w:r>
      <w:r w:rsidRPr="00350656">
        <w:rPr>
          <w:sz w:val="28"/>
          <w:szCs w:val="28"/>
        </w:rPr>
        <w:t xml:space="preserve">vi tillhör honom som </w:t>
      </w:r>
      <w:r>
        <w:rPr>
          <w:sz w:val="28"/>
          <w:szCs w:val="28"/>
        </w:rPr>
        <w:t xml:space="preserve">förkunnade den frid som övergår allt förnuft. Vi tillhör Honom, som bjuder in alla som vill till festen, oavsett hur de verkar vara utifrån mänskliga mått. </w:t>
      </w:r>
    </w:p>
    <w:p w14:paraId="3BA5C87A" w14:textId="77777777" w:rsidR="000E2C35" w:rsidRDefault="00057472" w:rsidP="00057472">
      <w:pPr>
        <w:rPr>
          <w:sz w:val="28"/>
          <w:szCs w:val="28"/>
        </w:rPr>
      </w:pPr>
      <w:r>
        <w:rPr>
          <w:sz w:val="28"/>
          <w:szCs w:val="28"/>
        </w:rPr>
        <w:lastRenderedPageBreak/>
        <w:t>Det är för mig kyrkan</w:t>
      </w:r>
      <w:r w:rsidR="000D189A">
        <w:rPr>
          <w:sz w:val="28"/>
          <w:szCs w:val="28"/>
        </w:rPr>
        <w:t>s uppdrag</w:t>
      </w:r>
      <w:r>
        <w:rPr>
          <w:sz w:val="28"/>
          <w:szCs w:val="28"/>
        </w:rPr>
        <w:t xml:space="preserve"> </w:t>
      </w:r>
      <w:r w:rsidR="000E2C35">
        <w:rPr>
          <w:sz w:val="28"/>
          <w:szCs w:val="28"/>
        </w:rPr>
        <w:t xml:space="preserve">– och därmed ert uppdrag - </w:t>
      </w:r>
      <w:r>
        <w:rPr>
          <w:sz w:val="28"/>
          <w:szCs w:val="28"/>
        </w:rPr>
        <w:t xml:space="preserve">i praktiken. </w:t>
      </w:r>
    </w:p>
    <w:p w14:paraId="3B96492E" w14:textId="4EC8BAF0" w:rsidR="00CD3B15" w:rsidRPr="007B2794" w:rsidRDefault="00057472">
      <w:pPr>
        <w:rPr>
          <w:sz w:val="28"/>
          <w:szCs w:val="28"/>
        </w:rPr>
      </w:pPr>
      <w:r>
        <w:rPr>
          <w:sz w:val="28"/>
          <w:szCs w:val="28"/>
        </w:rPr>
        <w:t xml:space="preserve">Gud välsigne er! </w:t>
      </w:r>
    </w:p>
    <w:sectPr w:rsidR="00CD3B15" w:rsidRPr="007B279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BE745" w14:textId="77777777" w:rsidR="00057472" w:rsidRDefault="00057472" w:rsidP="00057472">
      <w:pPr>
        <w:spacing w:after="0" w:line="240" w:lineRule="auto"/>
      </w:pPr>
      <w:r>
        <w:separator/>
      </w:r>
    </w:p>
  </w:endnote>
  <w:endnote w:type="continuationSeparator" w:id="0">
    <w:p w14:paraId="0A1608A7" w14:textId="77777777" w:rsidR="00057472" w:rsidRDefault="00057472" w:rsidP="000574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24F04" w14:textId="77777777" w:rsidR="00057472" w:rsidRDefault="00057472" w:rsidP="00057472">
      <w:pPr>
        <w:spacing w:after="0" w:line="240" w:lineRule="auto"/>
      </w:pPr>
      <w:r>
        <w:separator/>
      </w:r>
    </w:p>
  </w:footnote>
  <w:footnote w:type="continuationSeparator" w:id="0">
    <w:p w14:paraId="3E42F8DA" w14:textId="77777777" w:rsidR="00057472" w:rsidRDefault="00057472" w:rsidP="00057472">
      <w:pPr>
        <w:spacing w:after="0" w:line="240" w:lineRule="auto"/>
      </w:pPr>
      <w:r>
        <w:continuationSeparator/>
      </w:r>
    </w:p>
  </w:footnote>
  <w:footnote w:id="1">
    <w:p w14:paraId="7D013D42" w14:textId="77777777" w:rsidR="00057472" w:rsidRDefault="00057472" w:rsidP="00057472">
      <w:pPr>
        <w:pStyle w:val="Fotnotstext"/>
      </w:pPr>
      <w:r>
        <w:rPr>
          <w:rStyle w:val="Fotnotsreferens"/>
        </w:rPr>
        <w:footnoteRef/>
      </w:r>
      <w:proofErr w:type="spellStart"/>
      <w:r w:rsidRPr="00752ADB">
        <w:rPr>
          <w:i/>
        </w:rPr>
        <w:t>Herdabref</w:t>
      </w:r>
      <w:proofErr w:type="spellEnd"/>
      <w:r w:rsidRPr="00752ADB">
        <w:rPr>
          <w:i/>
        </w:rPr>
        <w:t xml:space="preserve"> till prästerskapet i </w:t>
      </w:r>
      <w:proofErr w:type="spellStart"/>
      <w:r w:rsidRPr="00752ADB">
        <w:rPr>
          <w:i/>
        </w:rPr>
        <w:t>Wästerås</w:t>
      </w:r>
      <w:proofErr w:type="spellEnd"/>
      <w:r w:rsidRPr="00752ADB">
        <w:rPr>
          <w:i/>
        </w:rPr>
        <w:t xml:space="preserve"> stift</w:t>
      </w:r>
      <w:r>
        <w:t>, Einar Billing, s 27.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F543B0"/>
    <w:multiLevelType w:val="hybridMultilevel"/>
    <w:tmpl w:val="2BEC8840"/>
    <w:lvl w:ilvl="0" w:tplc="130E7440">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794"/>
    <w:rsid w:val="00057472"/>
    <w:rsid w:val="000D189A"/>
    <w:rsid w:val="000E2C35"/>
    <w:rsid w:val="003B0371"/>
    <w:rsid w:val="00413CF4"/>
    <w:rsid w:val="007B2794"/>
    <w:rsid w:val="00842B24"/>
    <w:rsid w:val="00CD3B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26068"/>
  <w15:chartTrackingRefBased/>
  <w15:docId w15:val="{56C3C78D-3961-419A-876F-160141D07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Fotnotstext">
    <w:name w:val="footnote text"/>
    <w:basedOn w:val="Normal"/>
    <w:link w:val="FotnotstextChar"/>
    <w:uiPriority w:val="99"/>
    <w:semiHidden/>
    <w:unhideWhenUsed/>
    <w:rsid w:val="00057472"/>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057472"/>
    <w:rPr>
      <w:sz w:val="20"/>
      <w:szCs w:val="20"/>
    </w:rPr>
  </w:style>
  <w:style w:type="character" w:styleId="Fotnotsreferens">
    <w:name w:val="footnote reference"/>
    <w:basedOn w:val="Standardstycketeckensnitt"/>
    <w:uiPriority w:val="99"/>
    <w:semiHidden/>
    <w:unhideWhenUsed/>
    <w:rsid w:val="00057472"/>
    <w:rPr>
      <w:vertAlign w:val="superscript"/>
    </w:rPr>
  </w:style>
  <w:style w:type="paragraph" w:styleId="Liststycke">
    <w:name w:val="List Paragraph"/>
    <w:basedOn w:val="Normal"/>
    <w:uiPriority w:val="34"/>
    <w:qFormat/>
    <w:rsid w:val="00842B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776</Words>
  <Characters>4113</Characters>
  <Application>Microsoft Office Word</Application>
  <DocSecurity>0</DocSecurity>
  <Lines>34</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Sören Dalevi</dc:creator>
  <cp:keywords/>
  <dc:description/>
  <cp:lastModifiedBy>Sören Dalevi</cp:lastModifiedBy>
  <cp:revision>6</cp:revision>
  <dcterms:created xsi:type="dcterms:W3CDTF">2021-04-07T10:40:00Z</dcterms:created>
  <dcterms:modified xsi:type="dcterms:W3CDTF">2021-06-08T08:26:00Z</dcterms:modified>
</cp:coreProperties>
</file>