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E30C" w14:textId="42557D19" w:rsidR="002A6753" w:rsidRPr="0020672F" w:rsidRDefault="002A6753" w:rsidP="002A6753">
      <w:pPr>
        <w:pStyle w:val="Rubrik1"/>
        <w:spacing w:before="0"/>
      </w:pPr>
      <w:r>
        <w:t xml:space="preserve">Kursplan </w:t>
      </w:r>
      <w:r w:rsidRPr="009137BE">
        <w:rPr>
          <w:sz w:val="32"/>
        </w:rPr>
        <w:sym w:font="Symbol" w:char="F0BD"/>
      </w:r>
      <w:r w:rsidR="0086147C">
        <w:rPr>
          <w:sz w:val="32"/>
        </w:rPr>
        <w:t xml:space="preserve"> Diakon</w:t>
      </w:r>
      <w:r w:rsidRPr="009137BE">
        <w:rPr>
          <w:sz w:val="32"/>
        </w:rPr>
        <w:t>programmet</w:t>
      </w:r>
    </w:p>
    <w:tbl>
      <w:tblPr>
        <w:tblStyle w:val="Tabellrutnt"/>
        <w:tblW w:w="91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391"/>
      </w:tblGrid>
      <w:tr w:rsidR="001B6BA0" w:rsidRPr="00F6144C" w14:paraId="1D4BD1E9" w14:textId="77777777" w:rsidTr="00985C4B">
        <w:trPr>
          <w:trHeight w:val="37"/>
        </w:trPr>
        <w:tc>
          <w:tcPr>
            <w:tcW w:w="6232" w:type="dxa"/>
            <w:tcBorders>
              <w:bottom w:val="nil"/>
            </w:tcBorders>
            <w:vAlign w:val="center"/>
          </w:tcPr>
          <w:p w14:paraId="28C6FE5F" w14:textId="7FA0F1D7" w:rsidR="001B6BA0" w:rsidRPr="000C58AC" w:rsidRDefault="001B6BA0" w:rsidP="00597491">
            <w:pPr>
              <w:pStyle w:val="Rubrik3"/>
              <w:keepNext w:val="0"/>
              <w:spacing w:before="40" w:after="0"/>
              <w:ind w:left="57"/>
              <w:outlineLvl w:val="2"/>
              <w:rPr>
                <w:b w:val="0"/>
                <w:caps w:val="0"/>
                <w:sz w:val="16"/>
                <w:szCs w:val="16"/>
              </w:rPr>
            </w:pPr>
            <w:r w:rsidRPr="0020672F">
              <w:rPr>
                <w:b w:val="0"/>
                <w:caps w:val="0"/>
                <w:sz w:val="16"/>
                <w:szCs w:val="16"/>
              </w:rPr>
              <w:t>KUNSKAPSOMRÅDE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75195AC6" w14:textId="77777777" w:rsidR="001B6BA0" w:rsidRPr="00F06831" w:rsidRDefault="001B6BA0" w:rsidP="00597491">
            <w:pPr>
              <w:pStyle w:val="Rubrik3"/>
              <w:spacing w:before="40" w:after="0"/>
              <w:ind w:left="57"/>
              <w:outlineLvl w:val="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LÄSÅR</w:t>
            </w:r>
          </w:p>
        </w:tc>
        <w:tc>
          <w:tcPr>
            <w:tcW w:w="1391" w:type="dxa"/>
            <w:tcBorders>
              <w:bottom w:val="nil"/>
            </w:tcBorders>
            <w:vAlign w:val="bottom"/>
          </w:tcPr>
          <w:p w14:paraId="68BC5D15" w14:textId="77777777" w:rsidR="001B6BA0" w:rsidRPr="00F06831" w:rsidRDefault="001B6BA0" w:rsidP="00597491">
            <w:pPr>
              <w:pStyle w:val="Rubrik3"/>
              <w:spacing w:before="40" w:after="0"/>
              <w:ind w:left="57"/>
              <w:outlineLvl w:val="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ANTAGEN</w:t>
            </w:r>
          </w:p>
        </w:tc>
      </w:tr>
      <w:tr w:rsidR="001B6BA0" w:rsidRPr="00F6144C" w14:paraId="015C4666" w14:textId="77777777" w:rsidTr="00EA491D">
        <w:trPr>
          <w:trHeight w:val="394"/>
        </w:trPr>
        <w:tc>
          <w:tcPr>
            <w:tcW w:w="6232" w:type="dxa"/>
            <w:tcBorders>
              <w:top w:val="nil"/>
            </w:tcBorders>
          </w:tcPr>
          <w:p w14:paraId="7985A950" w14:textId="2D67FA5E" w:rsidR="001B6BA0" w:rsidRPr="00F06831" w:rsidRDefault="001B6BA0" w:rsidP="00597491">
            <w:pPr>
              <w:pStyle w:val="Rubrik3"/>
              <w:keepNext w:val="0"/>
              <w:spacing w:before="40" w:after="0"/>
              <w:ind w:left="57"/>
              <w:outlineLvl w:val="2"/>
              <w:rPr>
                <w:b w:val="0"/>
                <w:caps w:val="0"/>
                <w:sz w:val="20"/>
                <w:szCs w:val="20"/>
              </w:rPr>
            </w:pPr>
            <w:r>
              <w:rPr>
                <w:sz w:val="24"/>
              </w:rPr>
              <w:t>själavård</w:t>
            </w:r>
          </w:p>
        </w:tc>
        <w:tc>
          <w:tcPr>
            <w:tcW w:w="1560" w:type="dxa"/>
            <w:tcBorders>
              <w:top w:val="nil"/>
            </w:tcBorders>
          </w:tcPr>
          <w:p w14:paraId="17BD5F7F" w14:textId="1156EEB5" w:rsidR="001B6BA0" w:rsidRPr="00F06831" w:rsidRDefault="001B6BA0" w:rsidP="00A8502B">
            <w:pPr>
              <w:pStyle w:val="Rubrik3"/>
              <w:keepNext w:val="0"/>
              <w:spacing w:before="40" w:after="0"/>
              <w:ind w:left="57"/>
              <w:outlineLvl w:val="2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2019/20</w:t>
            </w:r>
          </w:p>
        </w:tc>
        <w:tc>
          <w:tcPr>
            <w:tcW w:w="1391" w:type="dxa"/>
            <w:tcBorders>
              <w:top w:val="nil"/>
            </w:tcBorders>
          </w:tcPr>
          <w:p w14:paraId="57054CB3" w14:textId="425425E3" w:rsidR="001B6BA0" w:rsidRPr="00F06831" w:rsidRDefault="001B6BA0" w:rsidP="00A8502B">
            <w:pPr>
              <w:pStyle w:val="Rubrik3"/>
              <w:keepNext w:val="0"/>
              <w:spacing w:before="40" w:after="0"/>
              <w:ind w:left="57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2019-06-15</w:t>
            </w:r>
          </w:p>
        </w:tc>
      </w:tr>
    </w:tbl>
    <w:p w14:paraId="4C056296" w14:textId="77777777" w:rsidR="002A6753" w:rsidRDefault="002A6753" w:rsidP="002A6753"/>
    <w:p w14:paraId="05A402CB" w14:textId="77777777" w:rsidR="002A6753" w:rsidRDefault="002A6753" w:rsidP="002A6753">
      <w:bookmarkStart w:id="0" w:name="_GoBack"/>
      <w:bookmarkEnd w:id="0"/>
    </w:p>
    <w:p w14:paraId="272A4B2C" w14:textId="77777777" w:rsidR="0086147C" w:rsidRDefault="0086147C" w:rsidP="0086147C">
      <w:pPr>
        <w:pStyle w:val="Rubrik3"/>
        <w:keepNext w:val="0"/>
        <w:spacing w:before="4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Innehåll</w:t>
      </w:r>
    </w:p>
    <w:p w14:paraId="1C92A536" w14:textId="77777777" w:rsidR="0086147C" w:rsidRPr="003440E5" w:rsidRDefault="0086147C" w:rsidP="0086147C">
      <w:pPr>
        <w:pStyle w:val="Brdtext"/>
        <w:rPr>
          <w:color w:val="000000" w:themeColor="text1"/>
        </w:rPr>
      </w:pPr>
      <w:r w:rsidRPr="003440E5">
        <w:rPr>
          <w:color w:val="000000" w:themeColor="text1"/>
        </w:rPr>
        <w:t xml:space="preserve">Kunskapsområdet </w:t>
      </w:r>
      <w:r>
        <w:rPr>
          <w:color w:val="000000" w:themeColor="text1"/>
        </w:rPr>
        <w:t>Själavård</w:t>
      </w:r>
      <w:r w:rsidRPr="003440E5">
        <w:rPr>
          <w:color w:val="000000" w:themeColor="text1"/>
        </w:rPr>
        <w:t xml:space="preserve"> innehåller </w:t>
      </w:r>
    </w:p>
    <w:p w14:paraId="40D8D45F" w14:textId="085F3F0C" w:rsidR="0086147C" w:rsidRPr="00DE055A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DE055A">
        <w:rPr>
          <w:rFonts w:eastAsiaTheme="minorHAnsi"/>
          <w:szCs w:val="22"/>
          <w:lang w:eastAsia="en-US"/>
        </w:rPr>
        <w:t>Själavårdens historia och utveckling i Svenska kyrkan</w:t>
      </w:r>
      <w:r w:rsidR="00D6619E">
        <w:rPr>
          <w:rFonts w:eastAsiaTheme="minorHAnsi"/>
          <w:szCs w:val="22"/>
          <w:lang w:eastAsia="en-US"/>
        </w:rPr>
        <w:t>.</w:t>
      </w:r>
      <w:r w:rsidRPr="00DE055A">
        <w:rPr>
          <w:rFonts w:eastAsiaTheme="minorHAnsi"/>
          <w:szCs w:val="22"/>
          <w:lang w:eastAsia="en-US"/>
        </w:rPr>
        <w:t xml:space="preserve"> </w:t>
      </w:r>
    </w:p>
    <w:p w14:paraId="59580C7D" w14:textId="77777777" w:rsidR="0086147C" w:rsidRPr="001257AA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proofErr w:type="gramStart"/>
      <w:r w:rsidRPr="001257AA">
        <w:rPr>
          <w:rFonts w:eastAsiaTheme="minorHAnsi"/>
          <w:szCs w:val="22"/>
          <w:lang w:eastAsia="en-US"/>
        </w:rPr>
        <w:t>Uppdrag</w:t>
      </w:r>
      <w:proofErr w:type="gramEnd"/>
      <w:r w:rsidRPr="001257AA">
        <w:rPr>
          <w:rFonts w:eastAsiaTheme="minorHAnsi"/>
          <w:szCs w:val="22"/>
          <w:lang w:eastAsia="en-US"/>
        </w:rPr>
        <w:t>, grunder och teorier för själavård i pastoralteologiskt, kontextuellt och psykologiskt perspektiv.</w:t>
      </w:r>
    </w:p>
    <w:p w14:paraId="21E3F84B" w14:textId="490273EB" w:rsidR="0086147C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1257AA">
        <w:rPr>
          <w:rFonts w:eastAsiaTheme="minorHAnsi"/>
          <w:szCs w:val="22"/>
          <w:lang w:eastAsia="en-US"/>
        </w:rPr>
        <w:t>Människosyn och värderingar</w:t>
      </w:r>
      <w:r w:rsidR="00D6619E">
        <w:rPr>
          <w:rFonts w:eastAsiaTheme="minorHAnsi"/>
          <w:szCs w:val="22"/>
          <w:lang w:eastAsia="en-US"/>
        </w:rPr>
        <w:t>.</w:t>
      </w:r>
      <w:r w:rsidRPr="001257AA">
        <w:rPr>
          <w:rFonts w:eastAsiaTheme="minorHAnsi"/>
          <w:szCs w:val="22"/>
          <w:lang w:eastAsia="en-US"/>
        </w:rPr>
        <w:t xml:space="preserve"> </w:t>
      </w:r>
    </w:p>
    <w:p w14:paraId="41B929C4" w14:textId="77777777" w:rsidR="0086147C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1257AA">
        <w:rPr>
          <w:rFonts w:eastAsiaTheme="minorHAnsi"/>
          <w:szCs w:val="22"/>
          <w:lang w:eastAsia="en-US"/>
        </w:rPr>
        <w:t xml:space="preserve">Regler och praxis för tystnadsplikt, anmälningsplikt, sekretess och offentlighet i Svenska kyrkan. </w:t>
      </w:r>
    </w:p>
    <w:p w14:paraId="778419D8" w14:textId="77777777" w:rsidR="0086147C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1257AA">
        <w:rPr>
          <w:rFonts w:eastAsiaTheme="minorHAnsi"/>
          <w:szCs w:val="22"/>
          <w:lang w:eastAsia="en-US"/>
        </w:rPr>
        <w:t xml:space="preserve">Övning i samtalskonst med fokus på diakonens profession, enskilt och i grupp. </w:t>
      </w:r>
    </w:p>
    <w:p w14:paraId="21E064EA" w14:textId="77777777" w:rsidR="0086147C" w:rsidRDefault="0086147C" w:rsidP="0086147C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1257AA">
        <w:rPr>
          <w:rFonts w:eastAsiaTheme="minorHAnsi"/>
          <w:szCs w:val="22"/>
          <w:lang w:eastAsia="en-US"/>
        </w:rPr>
        <w:t xml:space="preserve">Själavård med olika åldersgrupper och själavård relaterat till övergrepp </w:t>
      </w:r>
    </w:p>
    <w:p w14:paraId="719F9E33" w14:textId="278AB369" w:rsidR="0086147C" w:rsidRPr="00D6619E" w:rsidRDefault="0086147C" w:rsidP="001C2A43">
      <w:pPr>
        <w:pStyle w:val="Liststycke"/>
        <w:numPr>
          <w:ilvl w:val="0"/>
          <w:numId w:val="10"/>
        </w:num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D6619E">
        <w:rPr>
          <w:rFonts w:eastAsiaTheme="minorHAnsi"/>
          <w:szCs w:val="22"/>
          <w:lang w:eastAsia="en-US"/>
        </w:rPr>
        <w:t>Själavårdande förhållningssätt i samband med svåra samtal och situationer, och samverkan i församlingens kris- och katastrofarbete</w:t>
      </w:r>
    </w:p>
    <w:p w14:paraId="1384F9CD" w14:textId="77777777" w:rsidR="0086147C" w:rsidRDefault="0086147C" w:rsidP="00D6619E">
      <w:pPr>
        <w:pStyle w:val="Rubrik3"/>
        <w:keepNext w:val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Syfte</w:t>
      </w:r>
    </w:p>
    <w:p w14:paraId="6F6FD6E8" w14:textId="77777777" w:rsidR="0086147C" w:rsidRPr="001257AA" w:rsidRDefault="0086147C" w:rsidP="0086147C">
      <w:p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eastAsia="en-US"/>
        </w:rPr>
      </w:pPr>
      <w:r>
        <w:t xml:space="preserve">Kunskapsområdets plats i </w:t>
      </w:r>
      <w:r w:rsidRPr="003440E5">
        <w:rPr>
          <w:color w:val="000000" w:themeColor="text1"/>
        </w:rPr>
        <w:t xml:space="preserve">diakonprogrammet syftar till att </w:t>
      </w:r>
      <w:r w:rsidRPr="003440E5">
        <w:rPr>
          <w:rFonts w:eastAsiaTheme="minorHAnsi"/>
          <w:color w:val="000000" w:themeColor="text1"/>
          <w:szCs w:val="22"/>
          <w:lang w:eastAsia="en-US"/>
        </w:rPr>
        <w:t xml:space="preserve">den </w:t>
      </w:r>
      <w:r>
        <w:rPr>
          <w:rFonts w:eastAsiaTheme="minorHAnsi"/>
          <w:color w:val="000000" w:themeColor="text1"/>
          <w:szCs w:val="22"/>
          <w:lang w:eastAsia="en-US"/>
        </w:rPr>
        <w:t xml:space="preserve">studerande ska </w:t>
      </w:r>
      <w:r w:rsidRPr="001257AA">
        <w:rPr>
          <w:rFonts w:eastAsiaTheme="minorHAnsi"/>
          <w:color w:val="000000" w:themeColor="text1"/>
          <w:szCs w:val="22"/>
          <w:lang w:eastAsia="en-US"/>
        </w:rPr>
        <w:t>utveckla ett</w:t>
      </w:r>
    </w:p>
    <w:p w14:paraId="30946D48" w14:textId="77777777" w:rsidR="0086147C" w:rsidRPr="001257AA" w:rsidRDefault="0086147C" w:rsidP="0086147C">
      <w:p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eastAsia="en-US"/>
        </w:rPr>
      </w:pPr>
      <w:r w:rsidRPr="001257AA">
        <w:rPr>
          <w:rFonts w:eastAsiaTheme="minorHAnsi"/>
          <w:color w:val="000000" w:themeColor="text1"/>
          <w:szCs w:val="22"/>
          <w:lang w:eastAsia="en-US"/>
        </w:rPr>
        <w:t>själavårdande, professionellt förhållningssätt, utifrån diakonens specifika uppdrag.</w:t>
      </w:r>
    </w:p>
    <w:p w14:paraId="49312551" w14:textId="77777777" w:rsidR="0086147C" w:rsidRDefault="0086147C" w:rsidP="0086147C">
      <w:pPr>
        <w:tabs>
          <w:tab w:val="clear" w:pos="340"/>
          <w:tab w:val="clear" w:pos="2268"/>
          <w:tab w:val="clear" w:pos="3969"/>
          <w:tab w:val="clear" w:pos="5670"/>
        </w:tabs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eastAsia="en-US"/>
        </w:rPr>
      </w:pPr>
      <w:r w:rsidRPr="001257AA">
        <w:rPr>
          <w:rFonts w:eastAsiaTheme="minorHAnsi"/>
          <w:color w:val="000000" w:themeColor="text1"/>
          <w:szCs w:val="22"/>
          <w:lang w:eastAsia="en-US"/>
        </w:rPr>
        <w:t>Undervisningen utgår från en förståelse av begreppet själavård som en del av församlingens uppdrag</w:t>
      </w:r>
      <w:r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Pr="001257AA">
        <w:rPr>
          <w:rFonts w:eastAsiaTheme="minorHAnsi"/>
          <w:color w:val="000000" w:themeColor="text1"/>
          <w:szCs w:val="22"/>
          <w:lang w:eastAsia="en-US"/>
        </w:rPr>
        <w:t>och som något som sker i församlingens kontext.</w:t>
      </w:r>
    </w:p>
    <w:p w14:paraId="7D717D2C" w14:textId="77777777" w:rsidR="0086147C" w:rsidRDefault="0086147C" w:rsidP="0086147C">
      <w:pPr>
        <w:pStyle w:val="Rubrik3"/>
        <w:rPr>
          <w:caps w:val="0"/>
          <w:sz w:val="24"/>
        </w:rPr>
      </w:pPr>
      <w:r>
        <w:rPr>
          <w:caps w:val="0"/>
          <w:sz w:val="24"/>
        </w:rPr>
        <w:t>Kursmål</w:t>
      </w:r>
    </w:p>
    <w:p w14:paraId="05DBFEA5" w14:textId="77777777" w:rsidR="0086147C" w:rsidRPr="001257AA" w:rsidRDefault="0086147C" w:rsidP="0086147C">
      <w:pPr>
        <w:pStyle w:val="Brdtext"/>
      </w:pPr>
      <w:r w:rsidRPr="001257AA">
        <w:t>Den studerande ska efter avslutad utbildning</w:t>
      </w:r>
      <w:r>
        <w:t xml:space="preserve"> kunna</w:t>
      </w:r>
    </w:p>
    <w:p w14:paraId="63C4A494" w14:textId="7E25DFED" w:rsidR="0086147C" w:rsidRDefault="0086147C" w:rsidP="0086147C">
      <w:pPr>
        <w:pStyle w:val="Brdtext"/>
        <w:numPr>
          <w:ilvl w:val="0"/>
          <w:numId w:val="11"/>
        </w:numPr>
      </w:pPr>
      <w:r>
        <w:t>d</w:t>
      </w:r>
      <w:r w:rsidRPr="001257AA">
        <w:t xml:space="preserve">efiniera, identifiera och diskutera innebörden i </w:t>
      </w:r>
      <w:r w:rsidRPr="001257AA">
        <w:rPr>
          <w:i/>
        </w:rPr>
        <w:t xml:space="preserve">begreppet </w:t>
      </w:r>
      <w:r w:rsidRPr="001257AA">
        <w:t>själavård</w:t>
      </w:r>
      <w:r w:rsidR="00D6619E">
        <w:t>,</w:t>
      </w:r>
    </w:p>
    <w:p w14:paraId="09EABB27" w14:textId="0EC9C817" w:rsidR="0086147C" w:rsidRDefault="0086147C" w:rsidP="0086147C">
      <w:pPr>
        <w:pStyle w:val="Brdtext"/>
        <w:numPr>
          <w:ilvl w:val="0"/>
          <w:numId w:val="11"/>
        </w:numPr>
      </w:pPr>
      <w:r>
        <w:t>g</w:t>
      </w:r>
      <w:r w:rsidRPr="001257AA">
        <w:t>enomföra själavårdssa</w:t>
      </w:r>
      <w:r w:rsidR="00D6619E">
        <w:t>mtal, såväl enskilt som i grupp,</w:t>
      </w:r>
    </w:p>
    <w:p w14:paraId="0D1A848A" w14:textId="6E0DC968" w:rsidR="0086147C" w:rsidRPr="001257AA" w:rsidRDefault="0086147C" w:rsidP="0086147C">
      <w:pPr>
        <w:pStyle w:val="Brdtext"/>
        <w:numPr>
          <w:ilvl w:val="0"/>
          <w:numId w:val="11"/>
        </w:numPr>
      </w:pPr>
      <w:r>
        <w:t>g</w:t>
      </w:r>
      <w:r w:rsidRPr="001257AA">
        <w:t>estalta en färdighet i aktivt lyssnande och genuint möte, utifrån teologiska och psykologiska</w:t>
      </w:r>
      <w:r>
        <w:t xml:space="preserve"> </w:t>
      </w:r>
      <w:r w:rsidRPr="001257AA">
        <w:t>perspektiv samt förstå värdet av professionell hållning</w:t>
      </w:r>
      <w:r w:rsidR="00D6619E">
        <w:t>.</w:t>
      </w:r>
    </w:p>
    <w:p w14:paraId="4D5B4C8B" w14:textId="77777777" w:rsidR="0086147C" w:rsidRDefault="0086147C" w:rsidP="0086147C">
      <w:pPr>
        <w:pStyle w:val="Rubrik3"/>
        <w:rPr>
          <w:caps w:val="0"/>
          <w:sz w:val="24"/>
        </w:rPr>
      </w:pPr>
      <w:r w:rsidRPr="00260E91">
        <w:rPr>
          <w:caps w:val="0"/>
          <w:sz w:val="24"/>
        </w:rPr>
        <w:t>Undervisningsformer och uppgifter</w:t>
      </w:r>
    </w:p>
    <w:p w14:paraId="429442FE" w14:textId="77777777" w:rsidR="0086147C" w:rsidRPr="00812CA8" w:rsidRDefault="0086147C" w:rsidP="0086147C">
      <w:pPr>
        <w:pStyle w:val="Brdtext"/>
      </w:pPr>
      <w:r>
        <w:t>Undervisningen består av föreläsningar, gruppövningar och samtal och lärandeprocessen förutsätter att den studerande enskilt och i grupp genomför ett antal skriftliga och praktiska uppgifter.</w:t>
      </w:r>
    </w:p>
    <w:p w14:paraId="4CDAE396" w14:textId="77777777" w:rsidR="0086147C" w:rsidRDefault="0086147C" w:rsidP="0086147C">
      <w:pPr>
        <w:pStyle w:val="Rubrik3"/>
        <w:rPr>
          <w:caps w:val="0"/>
          <w:sz w:val="24"/>
        </w:rPr>
      </w:pPr>
      <w:r w:rsidRPr="00260E91">
        <w:rPr>
          <w:caps w:val="0"/>
          <w:sz w:val="24"/>
        </w:rPr>
        <w:t>Litteratur</w:t>
      </w:r>
    </w:p>
    <w:p w14:paraId="06D12B6A" w14:textId="017EC605" w:rsidR="0086147C" w:rsidRDefault="0086147C" w:rsidP="0086147C">
      <w:pPr>
        <w:pStyle w:val="Brdtext"/>
      </w:pPr>
      <w:r w:rsidRPr="00B51FE9">
        <w:t>Biskopsmötet</w:t>
      </w:r>
      <w:proofErr w:type="gramStart"/>
      <w:r w:rsidRPr="00B51FE9">
        <w:t xml:space="preserve"> (2000 rev.</w:t>
      </w:r>
      <w:proofErr w:type="gramEnd"/>
      <w:r w:rsidRPr="00B51FE9">
        <w:t xml:space="preserve"> 2004) </w:t>
      </w:r>
      <w:r w:rsidRPr="00B51FE9">
        <w:rPr>
          <w:i/>
          <w:iCs/>
        </w:rPr>
        <w:t xml:space="preserve">Tystnadsplikt och sekretess i Svenska kyrkans arbete </w:t>
      </w:r>
      <w:hyperlink r:id="rId7" w:history="1">
        <w:r w:rsidR="008271B2" w:rsidRPr="00C45940">
          <w:rPr>
            <w:rStyle w:val="Hyperlnk"/>
          </w:rPr>
          <w:t>https://www.svenskakyrkan.se/publikationer</w:t>
        </w:r>
      </w:hyperlink>
    </w:p>
    <w:p w14:paraId="183B8D8C" w14:textId="3C74639A" w:rsidR="008271B2" w:rsidRDefault="008271B2" w:rsidP="0086147C">
      <w:pPr>
        <w:pStyle w:val="Brdtext"/>
        <w:rPr>
          <w:iCs/>
        </w:rPr>
      </w:pPr>
      <w:r w:rsidRPr="008271B2">
        <w:rPr>
          <w:iCs/>
        </w:rPr>
        <w:t xml:space="preserve">Björklund, Lars och </w:t>
      </w:r>
      <w:proofErr w:type="gramStart"/>
      <w:r w:rsidRPr="008271B2">
        <w:rPr>
          <w:iCs/>
        </w:rPr>
        <w:t>Dillmars</w:t>
      </w:r>
      <w:proofErr w:type="gramEnd"/>
      <w:r w:rsidRPr="008271B2">
        <w:rPr>
          <w:iCs/>
        </w:rPr>
        <w:t xml:space="preserve">, </w:t>
      </w:r>
      <w:r w:rsidRPr="008271B2">
        <w:rPr>
          <w:i/>
          <w:iCs/>
        </w:rPr>
        <w:t xml:space="preserve">Kerstin (2017) ”Kan du förstå mig? </w:t>
      </w:r>
      <w:r w:rsidRPr="008271B2">
        <w:rPr>
          <w:iCs/>
        </w:rPr>
        <w:t>Arguments förlag</w:t>
      </w:r>
    </w:p>
    <w:p w14:paraId="7ACEB0BD" w14:textId="77777777" w:rsidR="008271B2" w:rsidRPr="008271B2" w:rsidRDefault="008271B2" w:rsidP="008271B2">
      <w:pPr>
        <w:pStyle w:val="Brdtext"/>
        <w:rPr>
          <w:iCs/>
        </w:rPr>
      </w:pPr>
      <w:r w:rsidRPr="008271B2">
        <w:rPr>
          <w:iCs/>
        </w:rPr>
        <w:t xml:space="preserve">Eriksson, </w:t>
      </w:r>
      <w:proofErr w:type="spellStart"/>
      <w:r w:rsidRPr="008271B2">
        <w:rPr>
          <w:iCs/>
        </w:rPr>
        <w:t>Thérèse</w:t>
      </w:r>
      <w:proofErr w:type="spellEnd"/>
      <w:r w:rsidRPr="008271B2">
        <w:rPr>
          <w:iCs/>
        </w:rPr>
        <w:t xml:space="preserve">, (2014) </w:t>
      </w:r>
      <w:proofErr w:type="spellStart"/>
      <w:r w:rsidRPr="008271B2">
        <w:rPr>
          <w:i/>
          <w:iCs/>
        </w:rPr>
        <w:t>Möt</w:t>
      </w:r>
      <w:proofErr w:type="spellEnd"/>
      <w:r w:rsidRPr="008271B2">
        <w:rPr>
          <w:i/>
          <w:iCs/>
        </w:rPr>
        <w:t xml:space="preserve"> mig som jag </w:t>
      </w:r>
      <w:proofErr w:type="spellStart"/>
      <w:r w:rsidRPr="008271B2">
        <w:rPr>
          <w:i/>
          <w:iCs/>
        </w:rPr>
        <w:t>är</w:t>
      </w:r>
      <w:proofErr w:type="spellEnd"/>
      <w:r w:rsidRPr="008271B2">
        <w:rPr>
          <w:iCs/>
        </w:rPr>
        <w:t>. Libris</w:t>
      </w:r>
    </w:p>
    <w:p w14:paraId="0C8A51CB" w14:textId="77777777" w:rsidR="0086147C" w:rsidRDefault="0086147C" w:rsidP="0086147C">
      <w:pPr>
        <w:pStyle w:val="Brdtext"/>
      </w:pPr>
      <w:r w:rsidRPr="00B51FE9">
        <w:t xml:space="preserve">Falk, Bent (2005/2012) </w:t>
      </w:r>
      <w:r w:rsidRPr="00B51FE9">
        <w:rPr>
          <w:i/>
          <w:iCs/>
        </w:rPr>
        <w:t>Att vara där du är. Samtal med människor i kris</w:t>
      </w:r>
      <w:r w:rsidRPr="00B51FE9">
        <w:t>. Verbum</w:t>
      </w:r>
    </w:p>
    <w:p w14:paraId="162F0CA7" w14:textId="77777777" w:rsidR="008271B2" w:rsidRPr="008271B2" w:rsidRDefault="008271B2" w:rsidP="008271B2">
      <w:pPr>
        <w:pStyle w:val="Brdtext"/>
        <w:rPr>
          <w:iCs/>
        </w:rPr>
      </w:pPr>
      <w:proofErr w:type="spellStart"/>
      <w:r w:rsidRPr="008271B2">
        <w:rPr>
          <w:iCs/>
        </w:rPr>
        <w:lastRenderedPageBreak/>
        <w:t>Ideström</w:t>
      </w:r>
      <w:proofErr w:type="spellEnd"/>
      <w:r w:rsidRPr="008271B2">
        <w:rPr>
          <w:iCs/>
        </w:rPr>
        <w:t xml:space="preserve">, Jonas och </w:t>
      </w:r>
      <w:proofErr w:type="spellStart"/>
      <w:r w:rsidRPr="008271B2">
        <w:rPr>
          <w:iCs/>
        </w:rPr>
        <w:t>Löf</w:t>
      </w:r>
      <w:proofErr w:type="spellEnd"/>
      <w:r w:rsidRPr="008271B2">
        <w:rPr>
          <w:iCs/>
        </w:rPr>
        <w:t xml:space="preserve"> Edberg, Gunilla (red.) (2018) </w:t>
      </w:r>
      <w:r w:rsidRPr="008271B2">
        <w:rPr>
          <w:i/>
          <w:iCs/>
        </w:rPr>
        <w:t xml:space="preserve">Att </w:t>
      </w:r>
      <w:proofErr w:type="spellStart"/>
      <w:r w:rsidRPr="008271B2">
        <w:rPr>
          <w:i/>
          <w:iCs/>
        </w:rPr>
        <w:t>öppna</w:t>
      </w:r>
      <w:proofErr w:type="spellEnd"/>
      <w:r w:rsidRPr="008271B2">
        <w:rPr>
          <w:i/>
          <w:iCs/>
        </w:rPr>
        <w:t xml:space="preserve"> ett slutet rum. </w:t>
      </w:r>
      <w:proofErr w:type="spellStart"/>
      <w:r w:rsidRPr="008271B2">
        <w:rPr>
          <w:i/>
          <w:iCs/>
        </w:rPr>
        <w:t>Själavård</w:t>
      </w:r>
      <w:proofErr w:type="spellEnd"/>
      <w:r w:rsidRPr="008271B2">
        <w:rPr>
          <w:i/>
          <w:iCs/>
        </w:rPr>
        <w:t xml:space="preserve"> och </w:t>
      </w:r>
      <w:proofErr w:type="spellStart"/>
      <w:r w:rsidRPr="008271B2">
        <w:rPr>
          <w:i/>
          <w:iCs/>
        </w:rPr>
        <w:t>ecklesiologi</w:t>
      </w:r>
      <w:proofErr w:type="spellEnd"/>
      <w:r w:rsidRPr="008271B2">
        <w:rPr>
          <w:iCs/>
        </w:rPr>
        <w:t>. Verbum (sid 91-130)</w:t>
      </w:r>
    </w:p>
    <w:p w14:paraId="31709B82" w14:textId="77777777" w:rsidR="0086147C" w:rsidRPr="00B51FE9" w:rsidRDefault="0086147C" w:rsidP="0086147C">
      <w:pPr>
        <w:pStyle w:val="Brdtext"/>
      </w:pPr>
      <w:proofErr w:type="spellStart"/>
      <w:r w:rsidRPr="008271B2">
        <w:rPr>
          <w:iCs/>
        </w:rPr>
        <w:t>Igra</w:t>
      </w:r>
      <w:proofErr w:type="spellEnd"/>
      <w:r w:rsidRPr="008271B2">
        <w:rPr>
          <w:iCs/>
        </w:rPr>
        <w:t>, Ludvig (2011) Den tunna</w:t>
      </w:r>
      <w:r w:rsidRPr="00B51FE9">
        <w:rPr>
          <w:i/>
          <w:iCs/>
        </w:rPr>
        <w:t xml:space="preserve"> hinnan mellan omsorg och grymhet. </w:t>
      </w:r>
      <w:r w:rsidRPr="00B51FE9">
        <w:t>Natur&amp; Kultur</w:t>
      </w:r>
    </w:p>
    <w:p w14:paraId="480A9DFF" w14:textId="77777777" w:rsidR="0086147C" w:rsidRPr="00B51FE9" w:rsidRDefault="0086147C" w:rsidP="0086147C">
      <w:pPr>
        <w:pStyle w:val="Brdtext"/>
      </w:pPr>
      <w:r w:rsidRPr="00B51FE9">
        <w:t xml:space="preserve">Nyberg, </w:t>
      </w:r>
      <w:proofErr w:type="spellStart"/>
      <w:r w:rsidRPr="00B51FE9">
        <w:t>Ullakarin</w:t>
      </w:r>
      <w:proofErr w:type="spellEnd"/>
      <w:r w:rsidRPr="00B51FE9">
        <w:t xml:space="preserve"> (2013) </w:t>
      </w:r>
      <w:r w:rsidRPr="00B51FE9">
        <w:rPr>
          <w:i/>
          <w:iCs/>
        </w:rPr>
        <w:t>Konsten att rädda liv – om att förebygga självmord</w:t>
      </w:r>
      <w:r w:rsidRPr="00B51FE9">
        <w:t>. Natur &amp; Kultur</w:t>
      </w:r>
      <w:proofErr w:type="gramStart"/>
      <w:r w:rsidRPr="00B51FE9">
        <w:t xml:space="preserve"> (sid</w:t>
      </w:r>
      <w:proofErr w:type="gramEnd"/>
    </w:p>
    <w:p w14:paraId="5A5C1C52" w14:textId="77777777" w:rsidR="0086147C" w:rsidRPr="00B51FE9" w:rsidRDefault="0086147C" w:rsidP="0086147C">
      <w:pPr>
        <w:pStyle w:val="Brdtext"/>
      </w:pPr>
      <w:r w:rsidRPr="00B51FE9">
        <w:t>15-50, 101-121,173-183)</w:t>
      </w:r>
    </w:p>
    <w:p w14:paraId="1AB76A15" w14:textId="77777777" w:rsidR="0086147C" w:rsidRPr="00B51FE9" w:rsidRDefault="0086147C" w:rsidP="0086147C">
      <w:pPr>
        <w:pStyle w:val="Brdtext"/>
      </w:pPr>
      <w:proofErr w:type="spellStart"/>
      <w:r w:rsidRPr="00B51FE9">
        <w:t>Okkenhaug</w:t>
      </w:r>
      <w:proofErr w:type="spellEnd"/>
      <w:r w:rsidRPr="00B51FE9">
        <w:t xml:space="preserve">, Berit (2004) </w:t>
      </w:r>
      <w:r w:rsidRPr="00B51FE9">
        <w:rPr>
          <w:i/>
          <w:iCs/>
        </w:rPr>
        <w:t xml:space="preserve">Själavård, en grundbok. </w:t>
      </w:r>
      <w:r w:rsidRPr="00B51FE9">
        <w:t>Libris</w:t>
      </w:r>
    </w:p>
    <w:p w14:paraId="096D5783" w14:textId="77777777" w:rsidR="0086147C" w:rsidRPr="00B51FE9" w:rsidRDefault="0086147C" w:rsidP="0086147C">
      <w:pPr>
        <w:pStyle w:val="Brdtext"/>
      </w:pPr>
      <w:r w:rsidRPr="00B51FE9">
        <w:t>Artiklar tillkommer</w:t>
      </w:r>
    </w:p>
    <w:p w14:paraId="6E5D49EE" w14:textId="21216220" w:rsidR="00260E91" w:rsidRPr="00BD2E9E" w:rsidRDefault="00260E91" w:rsidP="00937BEE">
      <w:pPr>
        <w:spacing w:before="100" w:beforeAutospacing="1" w:after="120"/>
      </w:pPr>
    </w:p>
    <w:p w14:paraId="792ABB44" w14:textId="77777777" w:rsidR="00D6619E" w:rsidRPr="00BD2E9E" w:rsidRDefault="00D6619E">
      <w:pPr>
        <w:spacing w:before="100" w:beforeAutospacing="1" w:after="120"/>
      </w:pPr>
    </w:p>
    <w:sectPr w:rsidR="00D6619E" w:rsidRPr="00BD2E9E" w:rsidSect="003333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3380" w14:textId="77777777" w:rsidR="00817825" w:rsidRDefault="00817825">
      <w:r>
        <w:separator/>
      </w:r>
    </w:p>
  </w:endnote>
  <w:endnote w:type="continuationSeparator" w:id="0">
    <w:p w14:paraId="7542D45E" w14:textId="77777777" w:rsidR="00817825" w:rsidRDefault="008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CD1C" w14:textId="77777777" w:rsidR="00420235" w:rsidRDefault="001B6BA0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420235" w14:paraId="61013245" w14:textId="77777777">
      <w:trPr>
        <w:cantSplit/>
      </w:trPr>
      <w:tc>
        <w:tcPr>
          <w:tcW w:w="9142" w:type="dxa"/>
        </w:tcPr>
        <w:p w14:paraId="6D188708" w14:textId="77777777" w:rsidR="00420235" w:rsidRDefault="001B6BA0">
          <w:pPr>
            <w:pStyle w:val="Sidfot"/>
            <w:rPr>
              <w:sz w:val="12"/>
            </w:rPr>
          </w:pPr>
        </w:p>
      </w:tc>
    </w:tr>
    <w:tr w:rsidR="00420235" w14:paraId="3E1A8201" w14:textId="77777777">
      <w:trPr>
        <w:cantSplit/>
      </w:trPr>
      <w:tc>
        <w:tcPr>
          <w:tcW w:w="9142" w:type="dxa"/>
        </w:tcPr>
        <w:p w14:paraId="05F25E5B" w14:textId="7161D097" w:rsidR="00420235" w:rsidRDefault="00333314">
          <w:pPr>
            <w:pStyle w:val="Sidfot"/>
          </w:pP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2841BD53" wp14:editId="19BE3E3C">
                    <wp:simplePos x="0" y="0"/>
                    <wp:positionH relativeFrom="column">
                      <wp:posOffset>2733616</wp:posOffset>
                    </wp:positionH>
                    <wp:positionV relativeFrom="page">
                      <wp:posOffset>21176</wp:posOffset>
                    </wp:positionV>
                    <wp:extent cx="457200" cy="228600"/>
                    <wp:effectExtent l="0" t="0" r="0" b="0"/>
                    <wp:wrapNone/>
                    <wp:docPr id="1" name="Textru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30BD" w14:textId="77777777" w:rsidR="00420235" w:rsidRDefault="00C77C80">
                                <w:pPr>
                                  <w:pStyle w:val="Sidfo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1B6BA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(</w:t>
                                </w:r>
                                <w:r w:rsidR="001B6BA0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1B6BA0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1B6BA0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1B6BA0">
                                  <w:rPr>
                                    <w:noProof/>
                                  </w:rPr>
                                  <w:t>2</w:t>
                                </w:r>
                                <w:r w:rsidR="001B6BA0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)</w:t>
                                </w:r>
                              </w:p>
                              <w:p w14:paraId="7B523B02" w14:textId="77777777" w:rsidR="00333314" w:rsidRDefault="00333314">
                                <w:pPr>
                                  <w:pStyle w:val="Sidfo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41BD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7" type="#_x0000_t202" style="position:absolute;margin-left:215.25pt;margin-top:1.6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" o:allowoverlap="f" stroked="f">
                    <v:textbox>
                      <w:txbxContent>
                        <w:p w14:paraId="11E230BD" w14:textId="77777777" w:rsidR="00420235" w:rsidRDefault="00C77C80">
                          <w:pPr>
                            <w:pStyle w:val="Sidfo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6B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(</w:t>
                          </w:r>
                          <w:r w:rsidR="001B6BA0">
                            <w:rPr>
                              <w:noProof/>
                            </w:rPr>
                            <w:fldChar w:fldCharType="begin"/>
                          </w:r>
                          <w:r w:rsidR="001B6BA0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1B6BA0">
                            <w:rPr>
                              <w:noProof/>
                            </w:rPr>
                            <w:fldChar w:fldCharType="separate"/>
                          </w:r>
                          <w:r w:rsidR="001B6BA0">
                            <w:rPr>
                              <w:noProof/>
                            </w:rPr>
                            <w:t>2</w:t>
                          </w:r>
                          <w:r w:rsidR="001B6BA0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  <w:p w14:paraId="7B523B02" w14:textId="77777777" w:rsidR="00333314" w:rsidRDefault="00333314">
                          <w:pPr>
                            <w:pStyle w:val="Sidfot"/>
                            <w:jc w:val="center"/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420235" w14:paraId="2FDCAB76" w14:textId="77777777">
      <w:trPr>
        <w:cantSplit/>
      </w:trPr>
      <w:tc>
        <w:tcPr>
          <w:tcW w:w="9142" w:type="dxa"/>
        </w:tcPr>
        <w:p w14:paraId="19FA3C01" w14:textId="77777777" w:rsidR="00420235" w:rsidRDefault="001B6BA0">
          <w:pPr>
            <w:pStyle w:val="Sidfot"/>
          </w:pPr>
        </w:p>
      </w:tc>
    </w:tr>
    <w:tr w:rsidR="00420235" w14:paraId="0D8C837C" w14:textId="77777777">
      <w:trPr>
        <w:cantSplit/>
      </w:trPr>
      <w:tc>
        <w:tcPr>
          <w:tcW w:w="9142" w:type="dxa"/>
        </w:tcPr>
        <w:p w14:paraId="3FAA9114" w14:textId="77777777" w:rsidR="00420235" w:rsidRDefault="001B6BA0">
          <w:pPr>
            <w:pStyle w:val="Sidfot"/>
          </w:pPr>
        </w:p>
      </w:tc>
    </w:tr>
  </w:tbl>
  <w:p w14:paraId="629CF001" w14:textId="77777777" w:rsidR="00420235" w:rsidRDefault="001B6BA0">
    <w:pPr>
      <w:pStyle w:val="Sidfot"/>
      <w:spacing w:line="240" w:lineRule="auto"/>
      <w:rPr>
        <w:sz w:val="2"/>
      </w:rPr>
    </w:pPr>
  </w:p>
  <w:p w14:paraId="39B04CE7" w14:textId="5A545C32" w:rsidR="00420235" w:rsidRDefault="001B6BA0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C1B2" w14:textId="77777777" w:rsidR="00420235" w:rsidRDefault="001B6BA0"/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420235" w14:paraId="345A9585" w14:textId="77777777">
      <w:trPr>
        <w:cantSplit/>
      </w:trPr>
      <w:tc>
        <w:tcPr>
          <w:tcW w:w="9709" w:type="dxa"/>
        </w:tcPr>
        <w:p w14:paraId="68D7A825" w14:textId="77777777" w:rsidR="00420235" w:rsidRDefault="001B6BA0">
          <w:pPr>
            <w:pStyle w:val="Sidfot"/>
            <w:rPr>
              <w:sz w:val="12"/>
            </w:rPr>
          </w:pPr>
        </w:p>
      </w:tc>
    </w:tr>
    <w:tr w:rsidR="00420235" w14:paraId="75EEA1B0" w14:textId="77777777">
      <w:trPr>
        <w:cantSplit/>
      </w:trPr>
      <w:tc>
        <w:tcPr>
          <w:tcW w:w="9709" w:type="dxa"/>
        </w:tcPr>
        <w:p w14:paraId="1226CF62" w14:textId="77777777" w:rsidR="00420235" w:rsidRDefault="001B6BA0">
          <w:pPr>
            <w:pStyle w:val="Sidfot"/>
          </w:pPr>
        </w:p>
      </w:tc>
    </w:tr>
    <w:tr w:rsidR="00420235" w14:paraId="348343B5" w14:textId="77777777">
      <w:trPr>
        <w:cantSplit/>
      </w:trPr>
      <w:tc>
        <w:tcPr>
          <w:tcW w:w="9709" w:type="dxa"/>
        </w:tcPr>
        <w:p w14:paraId="5EBDDAE4" w14:textId="77777777" w:rsidR="00420235" w:rsidRDefault="001B6BA0">
          <w:pPr>
            <w:pStyle w:val="Sidfot"/>
          </w:pPr>
        </w:p>
      </w:tc>
    </w:tr>
    <w:tr w:rsidR="00420235" w14:paraId="04A7B11D" w14:textId="77777777">
      <w:trPr>
        <w:cantSplit/>
      </w:trPr>
      <w:tc>
        <w:tcPr>
          <w:tcW w:w="9709" w:type="dxa"/>
        </w:tcPr>
        <w:p w14:paraId="2AC9394B" w14:textId="77777777" w:rsidR="00420235" w:rsidRDefault="001B6BA0">
          <w:pPr>
            <w:pStyle w:val="Sidfot"/>
          </w:pPr>
        </w:p>
      </w:tc>
    </w:tr>
  </w:tbl>
  <w:p w14:paraId="30426839" w14:textId="77777777" w:rsidR="00420235" w:rsidRDefault="001B6BA0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6588" w14:textId="77777777" w:rsidR="00817825" w:rsidRDefault="00817825">
      <w:r>
        <w:separator/>
      </w:r>
    </w:p>
  </w:footnote>
  <w:footnote w:type="continuationSeparator" w:id="0">
    <w:p w14:paraId="0DA7DA6D" w14:textId="77777777" w:rsidR="00817825" w:rsidRDefault="0081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E433" w14:textId="77777777" w:rsidR="00420235" w:rsidRDefault="00D6183E">
    <w:pPr>
      <w:pStyle w:val="Logo"/>
    </w:pPr>
    <w:r>
      <w:rPr>
        <w:noProof/>
      </w:rPr>
      <w:drawing>
        <wp:inline distT="0" distB="0" distL="0" distR="0" wp14:anchorId="619D90D0" wp14:editId="74C97877">
          <wp:extent cx="2419350" cy="466725"/>
          <wp:effectExtent l="0" t="0" r="0" b="9525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C80">
      <w:tab/>
    </w:r>
    <w:r w:rsidR="00C77C80">
      <w:tab/>
    </w:r>
  </w:p>
  <w:p w14:paraId="48553811" w14:textId="77777777" w:rsidR="00420235" w:rsidRDefault="001B6BA0">
    <w:pPr>
      <w:pStyle w:val="Logo"/>
    </w:pPr>
  </w:p>
  <w:p w14:paraId="0854CAB8" w14:textId="77777777" w:rsidR="00420235" w:rsidRDefault="001B6BA0">
    <w:pPr>
      <w:pStyle w:val="Logo"/>
    </w:pPr>
  </w:p>
  <w:p w14:paraId="37F1AB3E" w14:textId="77777777" w:rsidR="00420235" w:rsidRDefault="001B6BA0" w:rsidP="00856B52">
    <w:pPr>
      <w:pStyle w:val="Logo"/>
      <w:rPr>
        <w:rFonts w:ascii="Arial" w:hAnsi="Arial" w:cs="Arial"/>
        <w:b/>
        <w:bCs/>
        <w:caps/>
        <w:spacing w:val="6"/>
        <w:sz w:val="12"/>
      </w:rPr>
    </w:pPr>
  </w:p>
  <w:p w14:paraId="4D433E6B" w14:textId="77777777" w:rsidR="00420235" w:rsidRDefault="001A72D2" w:rsidP="00856B52">
    <w:pPr>
      <w:pStyle w:val="Logo"/>
      <w:rPr>
        <w:rFonts w:ascii="Arial" w:hAnsi="Arial" w:cs="Arial"/>
        <w:b/>
        <w:bCs/>
        <w:caps/>
        <w:spacing w:val="6"/>
        <w:sz w:val="12"/>
      </w:rPr>
    </w:pPr>
    <w:r>
      <w:rPr>
        <w:rFonts w:ascii="Arial" w:hAnsi="Arial" w:cs="Arial"/>
        <w:b/>
        <w:bCs/>
        <w:caps/>
        <w:noProof/>
        <w:spacing w:val="6"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1F6590" wp14:editId="7F883AB9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CB76" w14:textId="77777777" w:rsidR="00420235" w:rsidRDefault="001B6B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F659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2.35pt;margin-top:-5.45pt;width:2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" o:allowincell="f" stroked="f">
              <v:textbox>
                <w:txbxContent>
                  <w:p w14:paraId="76F6CB76" w14:textId="77777777" w:rsidR="00420235" w:rsidRDefault="008271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35D4" w14:textId="77777777" w:rsidR="00420235" w:rsidRDefault="00C77C80" w:rsidP="00036CD8">
    <w:pPr>
      <w:pStyle w:val="Logo"/>
    </w:pPr>
    <w:r>
      <w:rPr>
        <w:noProof/>
      </w:rPr>
      <w:drawing>
        <wp:inline distT="0" distB="0" distL="0" distR="0" wp14:anchorId="594DE3BD" wp14:editId="1C26C093">
          <wp:extent cx="2423435" cy="324000"/>
          <wp:effectExtent l="19050" t="0" r="0" b="0"/>
          <wp:docPr id="43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C5A66">
      <w:rPr>
        <w:noProof/>
      </w:rPr>
      <w:drawing>
        <wp:inline distT="0" distB="0" distL="0" distR="0" wp14:anchorId="15B684FF" wp14:editId="1618E9F4">
          <wp:extent cx="2482412" cy="411678"/>
          <wp:effectExtent l="19050" t="0" r="0" b="0"/>
          <wp:docPr id="44" name="Bild 5" descr="C:\Users\svkmsv\AppData\Local\Microsoft\Windows\Temporary Internet Files\Content.Word\Utbildnings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vkmsv\AppData\Local\Microsoft\Windows\Temporary Internet Files\Content.Word\Utbildnings_lo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78" cy="411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4ECA47" w14:textId="77777777" w:rsidR="00420235" w:rsidRDefault="001B6BA0" w:rsidP="00036CD8">
    <w:pPr>
      <w:pStyle w:val="Logo"/>
    </w:pPr>
  </w:p>
  <w:p w14:paraId="07B2CB7B" w14:textId="77777777" w:rsidR="00420235" w:rsidRDefault="001B6BA0" w:rsidP="00036CD8">
    <w:pPr>
      <w:pStyle w:val="Logo"/>
    </w:pPr>
  </w:p>
  <w:p w14:paraId="7134DE4F" w14:textId="77777777" w:rsidR="00420235" w:rsidRDefault="001B6BA0" w:rsidP="00036CD8">
    <w:pPr>
      <w:pStyle w:val="Logo"/>
    </w:pPr>
  </w:p>
  <w:p w14:paraId="1441787C" w14:textId="77777777" w:rsidR="00420235" w:rsidRDefault="001B6BA0" w:rsidP="00036CD8">
    <w:pPr>
      <w:pStyle w:val="Log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9F7"/>
    <w:multiLevelType w:val="hybridMultilevel"/>
    <w:tmpl w:val="615A4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D24"/>
    <w:multiLevelType w:val="hybridMultilevel"/>
    <w:tmpl w:val="BF4C4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216A"/>
    <w:multiLevelType w:val="hybridMultilevel"/>
    <w:tmpl w:val="292C0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184A"/>
    <w:multiLevelType w:val="hybridMultilevel"/>
    <w:tmpl w:val="01569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0572"/>
    <w:multiLevelType w:val="hybridMultilevel"/>
    <w:tmpl w:val="690675EE"/>
    <w:lvl w:ilvl="0" w:tplc="0472F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3D04"/>
    <w:multiLevelType w:val="hybridMultilevel"/>
    <w:tmpl w:val="2C1C9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5831"/>
    <w:multiLevelType w:val="hybridMultilevel"/>
    <w:tmpl w:val="E5ACB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D0C5C"/>
    <w:multiLevelType w:val="hybridMultilevel"/>
    <w:tmpl w:val="D51E74E4"/>
    <w:lvl w:ilvl="0" w:tplc="5A2A97B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B360858"/>
    <w:multiLevelType w:val="hybridMultilevel"/>
    <w:tmpl w:val="CAD284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1891"/>
    <w:multiLevelType w:val="hybridMultilevel"/>
    <w:tmpl w:val="72603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53B"/>
    <w:multiLevelType w:val="hybridMultilevel"/>
    <w:tmpl w:val="DEF64038"/>
    <w:lvl w:ilvl="0" w:tplc="F5C8B8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2"/>
    <w:rsid w:val="00002E59"/>
    <w:rsid w:val="000142A6"/>
    <w:rsid w:val="000A16A0"/>
    <w:rsid w:val="000B3008"/>
    <w:rsid w:val="000B337B"/>
    <w:rsid w:val="00120F42"/>
    <w:rsid w:val="001516A1"/>
    <w:rsid w:val="00154DEC"/>
    <w:rsid w:val="001A1398"/>
    <w:rsid w:val="001A72D2"/>
    <w:rsid w:val="001B6BA0"/>
    <w:rsid w:val="00203550"/>
    <w:rsid w:val="0020672F"/>
    <w:rsid w:val="0025236F"/>
    <w:rsid w:val="00260E91"/>
    <w:rsid w:val="002A6753"/>
    <w:rsid w:val="00305A78"/>
    <w:rsid w:val="00333314"/>
    <w:rsid w:val="00357679"/>
    <w:rsid w:val="003923D5"/>
    <w:rsid w:val="003B1A57"/>
    <w:rsid w:val="003B41FA"/>
    <w:rsid w:val="003F1556"/>
    <w:rsid w:val="00476018"/>
    <w:rsid w:val="004B3D40"/>
    <w:rsid w:val="004B7C1E"/>
    <w:rsid w:val="00542CCC"/>
    <w:rsid w:val="00565E64"/>
    <w:rsid w:val="00624DA0"/>
    <w:rsid w:val="00636D73"/>
    <w:rsid w:val="00690252"/>
    <w:rsid w:val="006C3EF1"/>
    <w:rsid w:val="006E650D"/>
    <w:rsid w:val="006F6DD5"/>
    <w:rsid w:val="00736198"/>
    <w:rsid w:val="00743F99"/>
    <w:rsid w:val="007A1D70"/>
    <w:rsid w:val="008136D0"/>
    <w:rsid w:val="00815A40"/>
    <w:rsid w:val="00817825"/>
    <w:rsid w:val="008271B2"/>
    <w:rsid w:val="00835519"/>
    <w:rsid w:val="0086147C"/>
    <w:rsid w:val="008863BD"/>
    <w:rsid w:val="008D55E8"/>
    <w:rsid w:val="008D7E46"/>
    <w:rsid w:val="00905719"/>
    <w:rsid w:val="009146DE"/>
    <w:rsid w:val="00937BEE"/>
    <w:rsid w:val="00946175"/>
    <w:rsid w:val="0096194D"/>
    <w:rsid w:val="00976013"/>
    <w:rsid w:val="00990AF4"/>
    <w:rsid w:val="00A01C8F"/>
    <w:rsid w:val="00A5139C"/>
    <w:rsid w:val="00A8502B"/>
    <w:rsid w:val="00AF4BFC"/>
    <w:rsid w:val="00B1303C"/>
    <w:rsid w:val="00B511EA"/>
    <w:rsid w:val="00BC45BD"/>
    <w:rsid w:val="00BD2E9E"/>
    <w:rsid w:val="00BD60FA"/>
    <w:rsid w:val="00C77C80"/>
    <w:rsid w:val="00C817E2"/>
    <w:rsid w:val="00CB2272"/>
    <w:rsid w:val="00CD0209"/>
    <w:rsid w:val="00D6183E"/>
    <w:rsid w:val="00D6619E"/>
    <w:rsid w:val="00D71893"/>
    <w:rsid w:val="00D80F91"/>
    <w:rsid w:val="00DA012E"/>
    <w:rsid w:val="00DE055A"/>
    <w:rsid w:val="00E153D4"/>
    <w:rsid w:val="00E56DC5"/>
    <w:rsid w:val="00E86536"/>
    <w:rsid w:val="00F22C53"/>
    <w:rsid w:val="00F6144C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97E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D2"/>
    <w:pPr>
      <w:tabs>
        <w:tab w:val="left" w:pos="340"/>
        <w:tab w:val="left" w:pos="2268"/>
        <w:tab w:val="left" w:pos="3969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1A72D2"/>
    <w:pPr>
      <w:keepNext/>
      <w:spacing w:before="567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3">
    <w:name w:val="heading 3"/>
    <w:basedOn w:val="Normal"/>
    <w:next w:val="Brdtext"/>
    <w:link w:val="Rubrik3Char"/>
    <w:qFormat/>
    <w:rsid w:val="001A72D2"/>
    <w:pPr>
      <w:keepNext/>
      <w:spacing w:before="240" w:after="60"/>
      <w:outlineLvl w:val="2"/>
    </w:pPr>
    <w:rPr>
      <w:rFonts w:ascii="Arial" w:hAnsi="Arial" w:cs="Arial"/>
      <w:b/>
      <w:bCs/>
      <w:cap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ockcitat">
    <w:name w:val="blockcitat"/>
    <w:basedOn w:val="Normal"/>
    <w:link w:val="blockcitatChar"/>
    <w:autoRedefine/>
    <w:qFormat/>
    <w:rsid w:val="00476018"/>
    <w:pPr>
      <w:ind w:left="567"/>
    </w:pPr>
    <w:rPr>
      <w:sz w:val="20"/>
    </w:rPr>
  </w:style>
  <w:style w:type="character" w:customStyle="1" w:styleId="blockcitatChar">
    <w:name w:val="blockcitat Char"/>
    <w:basedOn w:val="Standardstycketeckensnitt"/>
    <w:link w:val="blockcitat"/>
    <w:rsid w:val="00476018"/>
    <w:rPr>
      <w:rFonts w:cs="Times New Roman"/>
      <w:sz w:val="20"/>
    </w:rPr>
  </w:style>
  <w:style w:type="character" w:customStyle="1" w:styleId="Rubrik1Char">
    <w:name w:val="Rubrik 1 Char"/>
    <w:basedOn w:val="Standardstycketeckensnitt"/>
    <w:link w:val="Rubrik1"/>
    <w:rsid w:val="001A72D2"/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1A72D2"/>
    <w:rPr>
      <w:rFonts w:ascii="Arial" w:eastAsia="Times New Roman" w:hAnsi="Arial" w:cs="Arial"/>
      <w:b/>
      <w:bCs/>
      <w:caps/>
      <w:sz w:val="18"/>
      <w:szCs w:val="26"/>
      <w:lang w:eastAsia="sv-SE"/>
    </w:rPr>
  </w:style>
  <w:style w:type="paragraph" w:styleId="Brdtext">
    <w:name w:val="Body Text"/>
    <w:basedOn w:val="Normal"/>
    <w:link w:val="BrdtextChar"/>
    <w:qFormat/>
    <w:rsid w:val="001A72D2"/>
    <w:pPr>
      <w:spacing w:after="200"/>
    </w:pPr>
  </w:style>
  <w:style w:type="character" w:customStyle="1" w:styleId="BrdtextChar">
    <w:name w:val="Brödtext Char"/>
    <w:basedOn w:val="Standardstycketeckensnitt"/>
    <w:link w:val="Brdtext"/>
    <w:rsid w:val="001A72D2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1A72D2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rsid w:val="001A72D2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Logo">
    <w:name w:val="Logo"/>
    <w:basedOn w:val="Normal"/>
    <w:rsid w:val="001A72D2"/>
    <w:pPr>
      <w:tabs>
        <w:tab w:val="clear" w:pos="340"/>
        <w:tab w:val="clear" w:pos="2268"/>
        <w:tab w:val="clear" w:pos="3969"/>
        <w:tab w:val="clear" w:pos="5670"/>
        <w:tab w:val="center" w:pos="4253"/>
        <w:tab w:val="right" w:pos="8505"/>
      </w:tabs>
    </w:pPr>
  </w:style>
  <w:style w:type="table" w:styleId="Tabellrutnt">
    <w:name w:val="Table Grid"/>
    <w:basedOn w:val="Normaltabell"/>
    <w:rsid w:val="001A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1A72D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17E2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17E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15A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42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2A6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142A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14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144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4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14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44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614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enskakyrkan.se/publikatio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5568281E</Template>
  <TotalTime>0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2018-06-18T12:09:00Z</dcterms:created>
  <dcterms:modified xsi:type="dcterms:W3CDTF">2019-07-02T14:54:00Z</dcterms:modified>
</cp:coreProperties>
</file>