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DCF9"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42"/>
          <w:szCs w:val="42"/>
        </w:rPr>
        <w:t>Pressinbjudan </w:t>
      </w:r>
    </w:p>
    <w:p w14:paraId="35770357"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32"/>
          <w:szCs w:val="32"/>
        </w:rPr>
        <w:t>Strängnäs 24 januari 2017</w:t>
      </w:r>
    </w:p>
    <w:p w14:paraId="31C7F400"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42"/>
          <w:szCs w:val="42"/>
        </w:rPr>
        <w:t> </w:t>
      </w:r>
    </w:p>
    <w:p w14:paraId="5EE88435"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40"/>
          <w:szCs w:val="40"/>
        </w:rPr>
        <w:t> </w:t>
      </w:r>
    </w:p>
    <w:p w14:paraId="1924C7CA" w14:textId="77777777" w:rsidR="00750D83" w:rsidRDefault="00750D83" w:rsidP="00750D83">
      <w:pPr>
        <w:widowControl w:val="0"/>
        <w:autoSpaceDE w:val="0"/>
        <w:autoSpaceDN w:val="0"/>
        <w:adjustRightInd w:val="0"/>
        <w:rPr>
          <w:rFonts w:ascii="Calibri" w:hAnsi="Calibri" w:cs="Calibri"/>
          <w:sz w:val="32"/>
          <w:szCs w:val="32"/>
        </w:rPr>
      </w:pPr>
      <w:bookmarkStart w:id="0" w:name="_GoBack"/>
      <w:r>
        <w:rPr>
          <w:rFonts w:ascii="Arial" w:hAnsi="Arial" w:cs="Arial"/>
          <w:sz w:val="74"/>
          <w:szCs w:val="74"/>
        </w:rPr>
        <w:t>Ny kontraktsprost välkomnas i Kumla och Askers kontrakt</w:t>
      </w:r>
    </w:p>
    <w:bookmarkEnd w:id="0"/>
    <w:p w14:paraId="33113E64"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38"/>
          <w:szCs w:val="38"/>
        </w:rPr>
        <w:t> </w:t>
      </w:r>
    </w:p>
    <w:p w14:paraId="37934A09"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b/>
          <w:bCs/>
          <w:color w:val="1D1D22"/>
          <w:sz w:val="38"/>
          <w:szCs w:val="38"/>
        </w:rPr>
        <w:t xml:space="preserve">På torsdag, den 26 januari, välkomnas en ny kontraktsprost i Strängnäs stift. Biskop Johan Dalman tar emot Jimmy </w:t>
      </w:r>
      <w:proofErr w:type="spellStart"/>
      <w:r>
        <w:rPr>
          <w:rFonts w:ascii="Calibri" w:hAnsi="Calibri" w:cs="Calibri"/>
          <w:b/>
          <w:bCs/>
          <w:color w:val="1D1D22"/>
          <w:sz w:val="38"/>
          <w:szCs w:val="38"/>
        </w:rPr>
        <w:t>Åkerfeldt</w:t>
      </w:r>
      <w:proofErr w:type="spellEnd"/>
      <w:r>
        <w:rPr>
          <w:rFonts w:ascii="Calibri" w:hAnsi="Calibri" w:cs="Calibri"/>
          <w:b/>
          <w:bCs/>
          <w:color w:val="1D1D22"/>
          <w:sz w:val="38"/>
          <w:szCs w:val="38"/>
        </w:rPr>
        <w:t>, kyrkoherde i Lerbäck-</w:t>
      </w:r>
      <w:proofErr w:type="spellStart"/>
      <w:r>
        <w:rPr>
          <w:rFonts w:ascii="Calibri" w:hAnsi="Calibri" w:cs="Calibri"/>
          <w:b/>
          <w:bCs/>
          <w:color w:val="1D1D22"/>
          <w:sz w:val="38"/>
          <w:szCs w:val="38"/>
        </w:rPr>
        <w:t>Snavlunda</w:t>
      </w:r>
      <w:proofErr w:type="spellEnd"/>
      <w:r>
        <w:rPr>
          <w:rFonts w:ascii="Calibri" w:hAnsi="Calibri" w:cs="Calibri"/>
          <w:b/>
          <w:bCs/>
          <w:color w:val="1D1D22"/>
          <w:sz w:val="38"/>
          <w:szCs w:val="38"/>
        </w:rPr>
        <w:t xml:space="preserve"> pastorat, som kontraktsprost i Kumla och Askers kontrakt.</w:t>
      </w:r>
    </w:p>
    <w:p w14:paraId="288C0E97"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38"/>
          <w:szCs w:val="38"/>
        </w:rPr>
        <w:t> </w:t>
      </w:r>
    </w:p>
    <w:p w14:paraId="20189019"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color w:val="1D1D22"/>
          <w:sz w:val="32"/>
          <w:szCs w:val="32"/>
        </w:rPr>
        <w:t>Mottagandet av nya kontraktsprosten sker i en mässa i Kumla kyrka i samband med att kontraktets präster och diakoner samlas till ett konvent.</w:t>
      </w:r>
    </w:p>
    <w:p w14:paraId="695CCF5E" w14:textId="77777777" w:rsidR="00750D83" w:rsidRDefault="00750D83" w:rsidP="00750D83">
      <w:pPr>
        <w:widowControl w:val="0"/>
        <w:autoSpaceDE w:val="0"/>
        <w:autoSpaceDN w:val="0"/>
        <w:adjustRightInd w:val="0"/>
        <w:rPr>
          <w:rFonts w:ascii="Calibri" w:hAnsi="Calibri" w:cs="Calibri"/>
          <w:sz w:val="32"/>
          <w:szCs w:val="32"/>
        </w:rPr>
      </w:pPr>
      <w:r>
        <w:rPr>
          <w:rFonts w:ascii="MS Mincho" w:eastAsia="MS Mincho" w:hAnsi="MS Mincho" w:cs="MS Mincho"/>
          <w:color w:val="1D1D22"/>
          <w:sz w:val="32"/>
          <w:szCs w:val="32"/>
        </w:rPr>
        <w:t> </w:t>
      </w:r>
      <w:r>
        <w:rPr>
          <w:rFonts w:ascii="Calibri" w:hAnsi="Calibri" w:cs="Calibri"/>
          <w:color w:val="1D1D22"/>
          <w:sz w:val="32"/>
          <w:szCs w:val="32"/>
        </w:rPr>
        <w:t>Att vara kontraktsprost är ett förtroendeuppdrag givet av både biskop och kontraktets präster och diakoner. Prosten fungerar ofta som en länk mellan biskop och kontraktets församlingar. Samtalet är det främsta redskapet i prostens arbete att ge stöd och skapa enhet. I Strängnäs stift finns det nio kontrakt.</w:t>
      </w:r>
    </w:p>
    <w:p w14:paraId="288C4382"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28069D75"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20D35312"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b/>
          <w:bCs/>
          <w:color w:val="1D1D22"/>
          <w:sz w:val="32"/>
          <w:szCs w:val="32"/>
        </w:rPr>
        <w:t>Tid: </w:t>
      </w:r>
      <w:r>
        <w:rPr>
          <w:rFonts w:ascii="Calibri" w:hAnsi="Calibri" w:cs="Calibri"/>
          <w:color w:val="1D1D22"/>
          <w:sz w:val="32"/>
          <w:szCs w:val="32"/>
        </w:rPr>
        <w:t xml:space="preserve">Torsdag den 26 januari, </w:t>
      </w:r>
      <w:proofErr w:type="spellStart"/>
      <w:r>
        <w:rPr>
          <w:rFonts w:ascii="Calibri" w:hAnsi="Calibri" w:cs="Calibri"/>
          <w:color w:val="1D1D22"/>
          <w:sz w:val="32"/>
          <w:szCs w:val="32"/>
        </w:rPr>
        <w:t>kl</w:t>
      </w:r>
      <w:proofErr w:type="spellEnd"/>
      <w:r>
        <w:rPr>
          <w:rFonts w:ascii="Calibri" w:hAnsi="Calibri" w:cs="Calibri"/>
          <w:color w:val="1D1D22"/>
          <w:sz w:val="32"/>
          <w:szCs w:val="32"/>
        </w:rPr>
        <w:t xml:space="preserve"> 18.00</w:t>
      </w:r>
    </w:p>
    <w:p w14:paraId="66268A8A"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b/>
          <w:bCs/>
          <w:color w:val="1D1D22"/>
          <w:sz w:val="32"/>
          <w:szCs w:val="32"/>
        </w:rPr>
        <w:t>Plats:</w:t>
      </w:r>
      <w:r>
        <w:rPr>
          <w:rFonts w:ascii="Calibri" w:hAnsi="Calibri" w:cs="Calibri"/>
          <w:color w:val="1D1D22"/>
          <w:sz w:val="32"/>
          <w:szCs w:val="32"/>
        </w:rPr>
        <w:t> Kumla kyrka</w:t>
      </w:r>
    </w:p>
    <w:p w14:paraId="6F9DC864"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color w:val="1D1D22"/>
          <w:sz w:val="40"/>
          <w:szCs w:val="40"/>
        </w:rPr>
        <w:t> </w:t>
      </w:r>
    </w:p>
    <w:p w14:paraId="131D92A0"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color w:val="1D1D22"/>
          <w:sz w:val="40"/>
          <w:szCs w:val="40"/>
        </w:rPr>
        <w:t> </w:t>
      </w:r>
    </w:p>
    <w:p w14:paraId="708EC5FC"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b/>
          <w:bCs/>
          <w:i/>
          <w:iCs/>
          <w:color w:val="1D1D22"/>
          <w:sz w:val="32"/>
          <w:szCs w:val="32"/>
        </w:rPr>
        <w:t>För mer information:</w:t>
      </w:r>
    </w:p>
    <w:p w14:paraId="304E47CA"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lastRenderedPageBreak/>
        <w:t xml:space="preserve">Fredrik </w:t>
      </w:r>
      <w:proofErr w:type="spellStart"/>
      <w:r>
        <w:rPr>
          <w:rFonts w:ascii="Calibri" w:hAnsi="Calibri" w:cs="Calibri"/>
          <w:i/>
          <w:iCs/>
          <w:color w:val="1D1D22"/>
          <w:sz w:val="32"/>
          <w:szCs w:val="32"/>
        </w:rPr>
        <w:t>Santell</w:t>
      </w:r>
      <w:proofErr w:type="spellEnd"/>
    </w:p>
    <w:p w14:paraId="4624D1F2"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biskopens adjunkt</w:t>
      </w:r>
    </w:p>
    <w:p w14:paraId="0D970849"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0152-234 11</w:t>
      </w:r>
    </w:p>
    <w:p w14:paraId="7625840D"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 </w:t>
      </w:r>
    </w:p>
    <w:p w14:paraId="1847D505"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 </w:t>
      </w:r>
    </w:p>
    <w:p w14:paraId="16C3E2AE"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 xml:space="preserve">Bild: Jimmy </w:t>
      </w:r>
      <w:proofErr w:type="spellStart"/>
      <w:r>
        <w:rPr>
          <w:rFonts w:ascii="Calibri" w:hAnsi="Calibri" w:cs="Calibri"/>
          <w:i/>
          <w:iCs/>
          <w:color w:val="1D1D22"/>
          <w:sz w:val="32"/>
          <w:szCs w:val="32"/>
        </w:rPr>
        <w:t>Åkerfeldt</w:t>
      </w:r>
      <w:proofErr w:type="spellEnd"/>
      <w:r>
        <w:rPr>
          <w:rFonts w:ascii="Calibri" w:hAnsi="Calibri" w:cs="Calibri"/>
          <w:i/>
          <w:iCs/>
          <w:color w:val="1D1D22"/>
          <w:sz w:val="32"/>
          <w:szCs w:val="32"/>
        </w:rPr>
        <w:t>, kyrkoherde i Lerbäck-</w:t>
      </w:r>
      <w:proofErr w:type="spellStart"/>
      <w:r>
        <w:rPr>
          <w:rFonts w:ascii="Calibri" w:hAnsi="Calibri" w:cs="Calibri"/>
          <w:i/>
          <w:iCs/>
          <w:color w:val="1D1D22"/>
          <w:sz w:val="32"/>
          <w:szCs w:val="32"/>
        </w:rPr>
        <w:t>Snavlunda</w:t>
      </w:r>
      <w:proofErr w:type="spellEnd"/>
      <w:r>
        <w:rPr>
          <w:rFonts w:ascii="Calibri" w:hAnsi="Calibri" w:cs="Calibri"/>
          <w:i/>
          <w:iCs/>
          <w:color w:val="1D1D22"/>
          <w:sz w:val="32"/>
          <w:szCs w:val="32"/>
        </w:rPr>
        <w:t xml:space="preserve"> pastorat, har av biskop Johan Dalman utsetts till ny kontraktsprost i Kumla och Askers kontrakt. Han efterträder Brita </w:t>
      </w:r>
      <w:proofErr w:type="spellStart"/>
      <w:r>
        <w:rPr>
          <w:rFonts w:ascii="Calibri" w:hAnsi="Calibri" w:cs="Calibri"/>
          <w:i/>
          <w:iCs/>
          <w:color w:val="1D1D22"/>
          <w:sz w:val="32"/>
          <w:szCs w:val="32"/>
        </w:rPr>
        <w:t>Wennsten</w:t>
      </w:r>
      <w:proofErr w:type="spellEnd"/>
      <w:r>
        <w:rPr>
          <w:rFonts w:ascii="Calibri" w:hAnsi="Calibri" w:cs="Calibri"/>
          <w:i/>
          <w:iCs/>
          <w:color w:val="1D1D22"/>
          <w:sz w:val="32"/>
          <w:szCs w:val="32"/>
        </w:rPr>
        <w:t xml:space="preserve"> som fått ny tjänst i Örebro kontrakt.</w:t>
      </w:r>
    </w:p>
    <w:p w14:paraId="73DBFA16"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 xml:space="preserve">Foto: Miriam </w:t>
      </w:r>
      <w:proofErr w:type="spellStart"/>
      <w:r>
        <w:rPr>
          <w:rFonts w:ascii="Calibri" w:hAnsi="Calibri" w:cs="Calibri"/>
          <w:i/>
          <w:iCs/>
          <w:color w:val="1D1D22"/>
          <w:sz w:val="32"/>
          <w:szCs w:val="32"/>
        </w:rPr>
        <w:t>Arrebäck</w:t>
      </w:r>
      <w:proofErr w:type="spellEnd"/>
    </w:p>
    <w:p w14:paraId="591605C4" w14:textId="77777777" w:rsidR="00750D83" w:rsidRDefault="00750D83" w:rsidP="00750D83">
      <w:pPr>
        <w:widowControl w:val="0"/>
        <w:autoSpaceDE w:val="0"/>
        <w:autoSpaceDN w:val="0"/>
        <w:adjustRightInd w:val="0"/>
        <w:rPr>
          <w:rFonts w:ascii="Calibri" w:hAnsi="Calibri" w:cs="Calibri"/>
          <w:sz w:val="32"/>
          <w:szCs w:val="32"/>
        </w:rPr>
      </w:pPr>
      <w:r>
        <w:rPr>
          <w:rFonts w:ascii="Calibri" w:hAnsi="Calibri" w:cs="Calibri"/>
          <w:i/>
          <w:iCs/>
          <w:color w:val="1D1D22"/>
          <w:sz w:val="32"/>
          <w:szCs w:val="32"/>
        </w:rPr>
        <w:t> </w:t>
      </w:r>
    </w:p>
    <w:p w14:paraId="3CE82012" w14:textId="77777777" w:rsidR="002B5F01" w:rsidRDefault="00750D83" w:rsidP="00750D83">
      <w:r>
        <w:rPr>
          <w:rFonts w:ascii="Calibri" w:hAnsi="Calibri" w:cs="Calibri"/>
          <w:sz w:val="30"/>
          <w:szCs w:val="30"/>
        </w:rPr>
        <w:t> </w:t>
      </w:r>
    </w:p>
    <w:sectPr w:rsidR="002B5F01" w:rsidSect="001924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83"/>
    <w:rsid w:val="00192415"/>
    <w:rsid w:val="002B5F01"/>
    <w:rsid w:val="00750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51F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970</Characters>
  <Application>Microsoft Macintosh Word</Application>
  <DocSecurity>0</DocSecurity>
  <Lines>8</Lines>
  <Paragraphs>2</Paragraphs>
  <ScaleCrop>false</ScaleCrop>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2017-03-31T07:34:00Z</dcterms:created>
  <dcterms:modified xsi:type="dcterms:W3CDTF">2017-03-31T07:34:00Z</dcterms:modified>
</cp:coreProperties>
</file>