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F2" w:rsidRPr="00D87EEE" w:rsidRDefault="00FD11F2" w:rsidP="00FD11F2">
      <w:pPr>
        <w:rPr>
          <w:b/>
          <w:sz w:val="28"/>
        </w:rPr>
      </w:pPr>
      <w:r w:rsidRPr="00D87EEE">
        <w:rPr>
          <w:b/>
          <w:sz w:val="28"/>
        </w:rPr>
        <w:t>En resa till London</w:t>
      </w:r>
      <w:r>
        <w:rPr>
          <w:b/>
          <w:sz w:val="28"/>
        </w:rPr>
        <w:t xml:space="preserve"> 2010</w:t>
      </w:r>
    </w:p>
    <w:p w:rsidR="00FD11F2" w:rsidRDefault="00FD11F2" w:rsidP="00FD11F2"/>
    <w:p w:rsidR="00FD11F2" w:rsidRDefault="00FD11F2" w:rsidP="00FD11F2">
      <w:r>
        <w:t>Vi liksom många andra är upprörda över vad Ekots granskning kommit fram till och är bedrövade över att ha hamnat på samma lista och vill därför lite mer noggrant redogöra för våra resa.</w:t>
      </w:r>
    </w:p>
    <w:p w:rsidR="00FD11F2" w:rsidRDefault="00FD11F2" w:rsidP="00FD11F2"/>
    <w:p w:rsidR="00FD11F2" w:rsidRDefault="00FD11F2" w:rsidP="00FD11F2">
      <w:r>
        <w:t xml:space="preserve">Vid ett tillfälle, 2010, planerade pastoratet en resa till London som nu uppmärksammats av Dagens Eko. Ekot har valt att inte redovisa hela bakgrunden till resan, avrundar gärna kostnader uppåt och redovisar inte heller hur kostnaderna fördelades. </w:t>
      </w:r>
    </w:p>
    <w:p w:rsidR="00FD11F2" w:rsidRDefault="00FD11F2" w:rsidP="00FD11F2">
      <w:r>
        <w:t>Valet av resmål styrdes av innehållet i vad vi ville åstadkomma med kompetensutvecklingen.</w:t>
      </w:r>
    </w:p>
    <w:p w:rsidR="00FD11F2" w:rsidRDefault="00FD11F2" w:rsidP="00FD11F2"/>
    <w:p w:rsidR="00FD11F2" w:rsidRDefault="00FD11F2" w:rsidP="00FD11F2">
      <w:r>
        <w:t>Vid hade flera temata och var noga med att samtliga anställda skulle ha meningsfulla uppgifter samt att merparten av varje dag skulle vara arbetsrelaterad.</w:t>
      </w:r>
    </w:p>
    <w:p w:rsidR="00FD11F2" w:rsidRDefault="00FD11F2" w:rsidP="00FD11F2">
      <w:r>
        <w:t>Under vår resa besökte vi följande:</w:t>
      </w:r>
    </w:p>
    <w:p w:rsidR="00FD11F2" w:rsidRDefault="00FD11F2" w:rsidP="00FD11F2">
      <w:pPr>
        <w:pStyle w:val="Liststycke"/>
        <w:numPr>
          <w:ilvl w:val="0"/>
          <w:numId w:val="1"/>
        </w:numPr>
      </w:pPr>
      <w:r>
        <w:t xml:space="preserve">Mission </w:t>
      </w:r>
      <w:proofErr w:type="spellStart"/>
      <w:r>
        <w:t>statements</w:t>
      </w:r>
      <w:proofErr w:type="spellEnd"/>
      <w:r>
        <w:t xml:space="preserve"> </w:t>
      </w:r>
      <w:proofErr w:type="gramStart"/>
      <w:r>
        <w:t>–(Hur</w:t>
      </w:r>
      <w:proofErr w:type="gramEnd"/>
      <w:r>
        <w:t xml:space="preserve"> Anglikanska kyrkan formulerar sin uppgift).</w:t>
      </w:r>
    </w:p>
    <w:p w:rsidR="00FD11F2" w:rsidRDefault="00FD11F2" w:rsidP="00FD11F2">
      <w:pPr>
        <w:pStyle w:val="Liststycke"/>
        <w:numPr>
          <w:ilvl w:val="0"/>
          <w:numId w:val="1"/>
        </w:numPr>
      </w:pPr>
      <w:r>
        <w:t>Skolprogram med utgångspunkt i skolans läroplan.</w:t>
      </w:r>
    </w:p>
    <w:p w:rsidR="00FD11F2" w:rsidRDefault="00FD11F2" w:rsidP="00FD11F2">
      <w:pPr>
        <w:pStyle w:val="Liststycke"/>
        <w:numPr>
          <w:ilvl w:val="0"/>
          <w:numId w:val="1"/>
        </w:numPr>
      </w:pPr>
      <w:r>
        <w:t>Organisationen av församlingens frivilliga och volontärverksamhet.</w:t>
      </w:r>
    </w:p>
    <w:p w:rsidR="00FD11F2" w:rsidRDefault="00FD11F2" w:rsidP="00FD11F2">
      <w:pPr>
        <w:pStyle w:val="Liststycke"/>
        <w:numPr>
          <w:ilvl w:val="0"/>
          <w:numId w:val="1"/>
        </w:numPr>
      </w:pPr>
      <w:r>
        <w:t>Studiebesök i grupper.</w:t>
      </w:r>
    </w:p>
    <w:p w:rsidR="00FD11F2" w:rsidRDefault="00FD11F2" w:rsidP="00FD11F2">
      <w:pPr>
        <w:pStyle w:val="Liststycke"/>
        <w:numPr>
          <w:ilvl w:val="0"/>
          <w:numId w:val="1"/>
        </w:numPr>
      </w:pPr>
      <w:proofErr w:type="gramStart"/>
      <w:r>
        <w:t>Föredrag</w:t>
      </w:r>
      <w:proofErr w:type="gramEnd"/>
      <w:r>
        <w:t xml:space="preserve"> om kyrkans nätverksbygge med muslimska församlingar i förorten.</w:t>
      </w:r>
    </w:p>
    <w:p w:rsidR="00FD11F2" w:rsidRDefault="00FD11F2" w:rsidP="00FD11F2">
      <w:pPr>
        <w:pStyle w:val="Liststycke"/>
        <w:numPr>
          <w:ilvl w:val="0"/>
          <w:numId w:val="1"/>
        </w:numPr>
      </w:pPr>
      <w:r>
        <w:t>Svenska Kyrkans arbete i London och verksamheten för AU Pair och ungdomar.</w:t>
      </w:r>
    </w:p>
    <w:p w:rsidR="00FD11F2" w:rsidRDefault="00FD11F2" w:rsidP="00FD11F2">
      <w:pPr>
        <w:pStyle w:val="Liststycke"/>
        <w:numPr>
          <w:ilvl w:val="0"/>
          <w:numId w:val="1"/>
        </w:numPr>
      </w:pPr>
      <w:r>
        <w:t>Gudstjänster vid två tillfällen.</w:t>
      </w:r>
    </w:p>
    <w:p w:rsidR="00FD11F2" w:rsidRDefault="00FD11F2" w:rsidP="00FD11F2"/>
    <w:p w:rsidR="00FD11F2" w:rsidRDefault="00FD11F2" w:rsidP="00FD11F2">
      <w:r>
        <w:t>De fyra första punkterna hade direkt samröre med utformningen av vår dagliga verksamhet medan de tre sistnämnda programmen kanske mer fanns med eftersom tillfälle gavs och det fanns ett allmänt bildningsintresse för detta.</w:t>
      </w:r>
    </w:p>
    <w:p w:rsidR="00FD11F2" w:rsidRDefault="00FD11F2" w:rsidP="00FD11F2">
      <w:r>
        <w:t xml:space="preserve">Studiebesöken i mindre grupper skedde församlingarna St. Martin in the </w:t>
      </w:r>
      <w:proofErr w:type="spellStart"/>
      <w:r>
        <w:t>Field</w:t>
      </w:r>
      <w:proofErr w:type="spellEnd"/>
      <w:r>
        <w:t xml:space="preserve">, St. James, </w:t>
      </w:r>
      <w:proofErr w:type="spellStart"/>
      <w:r>
        <w:t>Holy</w:t>
      </w:r>
      <w:proofErr w:type="spellEnd"/>
      <w:r>
        <w:t xml:space="preserve"> Trinity i </w:t>
      </w:r>
      <w:proofErr w:type="spellStart"/>
      <w:r>
        <w:t>Brompton</w:t>
      </w:r>
      <w:proofErr w:type="spellEnd"/>
      <w:r>
        <w:t xml:space="preserve"> och </w:t>
      </w:r>
      <w:proofErr w:type="spellStart"/>
      <w:r>
        <w:t>Hillsong</w:t>
      </w:r>
      <w:proofErr w:type="spellEnd"/>
      <w:r>
        <w:t xml:space="preserve"> Church i Tottenham. I dessa församlingar sker ett pionjärarbete kring det som är kyrkans grundläggande uppgift: gudstjänst, undervisning, diakoni och mission.</w:t>
      </w:r>
    </w:p>
    <w:p w:rsidR="00FD11F2" w:rsidRDefault="00FD11F2" w:rsidP="00FD11F2"/>
    <w:p w:rsidR="00FD11F2" w:rsidRDefault="00FD11F2" w:rsidP="00FD11F2">
      <w:r>
        <w:t>Lärdomarna från resan 2010 har hjälpt oss att formulera mål för vår verksamhet, att skriva ner vår församlinsinstruktion samt att tänka strategiskt i vår planering.</w:t>
      </w:r>
    </w:p>
    <w:p w:rsidR="00FD11F2" w:rsidRDefault="00FD11F2" w:rsidP="00FD11F2">
      <w:r>
        <w:t>Skolorna erbjuds ett flertal program som alla baseras på skolans läroplan och som erbjuder skolan en kontakt med församlingskyrkan i fler ämnen än etik och religionskunskap.</w:t>
      </w:r>
    </w:p>
    <w:p w:rsidR="00FD11F2" w:rsidRDefault="00FD11F2" w:rsidP="00FD11F2">
      <w:r>
        <w:t>Frivilligarbetet i pastoratet har utvecklats betydligt efter resan och omfattar idag ca 200 personer som möjliggör den omfattande verksamhet som församlingarna har i vår bygd.</w:t>
      </w:r>
    </w:p>
    <w:p w:rsidR="00FD11F2" w:rsidRDefault="00FD11F2" w:rsidP="00FD11F2"/>
    <w:p w:rsidR="00FD11F2" w:rsidRDefault="00FD11F2" w:rsidP="00FD11F2">
      <w:r>
        <w:t>Efter hemkomsten fick kyrkorådet en skriftlig rapport om vad resan innehållit.</w:t>
      </w:r>
    </w:p>
    <w:p w:rsidR="00FD11F2" w:rsidRDefault="00FD11F2" w:rsidP="00FD11F2"/>
    <w:p w:rsidR="00FD11F2" w:rsidRPr="00D87EEE" w:rsidRDefault="00FD11F2" w:rsidP="00FD11F2">
      <w:pPr>
        <w:rPr>
          <w:b/>
        </w:rPr>
      </w:pPr>
      <w:r w:rsidRPr="00D87EEE">
        <w:rPr>
          <w:b/>
        </w:rPr>
        <w:t>Så lite siffror:</w:t>
      </w:r>
    </w:p>
    <w:p w:rsidR="00FD11F2" w:rsidRDefault="00FD11F2" w:rsidP="00FD11F2">
      <w:r>
        <w:t xml:space="preserve">Pastoratets samtliga kostnader för resa, kost och logi och omkostnader uppgick </w:t>
      </w:r>
      <w:proofErr w:type="gramStart"/>
      <w:r>
        <w:t>137.140</w:t>
      </w:r>
      <w:proofErr w:type="gramEnd"/>
      <w:r>
        <w:t xml:space="preserve"> :- varav 15.065:- var biljetter till en musikal. </w:t>
      </w:r>
    </w:p>
    <w:p w:rsidR="00FD11F2" w:rsidRDefault="00FD11F2" w:rsidP="00FD11F2">
      <w:r>
        <w:t>Vi var 23 personer som deltog (av 25 anställda). Resan varade från 05.30 på söndag morgon till 20.45 på onsdag kväll.</w:t>
      </w:r>
    </w:p>
    <w:p w:rsidR="00FD11F2" w:rsidRDefault="00FD11F2" w:rsidP="00FD11F2">
      <w:r>
        <w:t>Vår uppfattning är att personalen bidrog till att hålla nere kostnaderna av följande anledningar:</w:t>
      </w:r>
    </w:p>
    <w:p w:rsidR="00FD11F2" w:rsidRDefault="00FD11F2" w:rsidP="00FD11F2">
      <w:r>
        <w:lastRenderedPageBreak/>
        <w:t>Bara ordinarie arbetsdagar räknades som arbetsdagar vilket innebar att de flesta deltog på resan under en eller två av sina lediga dagar.</w:t>
      </w:r>
    </w:p>
    <w:p w:rsidR="00FD11F2" w:rsidRDefault="00FD11F2" w:rsidP="00FD11F2">
      <w:r>
        <w:t>Pastoratet bekostade endast en måltid per dag samt den frukost som ingick i hotellvistelsen. Övriga måltider betalades av var och en själv.</w:t>
      </w:r>
    </w:p>
    <w:p w:rsidR="00FD11F2" w:rsidRDefault="00FD11F2" w:rsidP="00FD11F2">
      <w:r>
        <w:t xml:space="preserve">Samtliga anställda avstod från traktamente som vid denna resa skulle uppgått till </w:t>
      </w:r>
      <w:proofErr w:type="gramStart"/>
      <w:r>
        <w:t>1.832</w:t>
      </w:r>
      <w:proofErr w:type="gramEnd"/>
      <w:r>
        <w:t xml:space="preserve">:- efter avdrag för de måltider pasrotaratet bekostade. I utbyte betalade pastoratet en musikalbiljett á </w:t>
      </w:r>
      <w:proofErr w:type="gramStart"/>
      <w:r>
        <w:t>679:-</w:t>
      </w:r>
      <w:proofErr w:type="gramEnd"/>
      <w:r>
        <w:t>.</w:t>
      </w:r>
    </w:p>
    <w:p w:rsidR="00FD11F2" w:rsidRDefault="00FD11F2" w:rsidP="00FD11F2">
      <w:r>
        <w:t>Ingen alkohol serverades vid gemensamma måltider eller bekostades av pastoratet.</w:t>
      </w:r>
    </w:p>
    <w:p w:rsidR="00FD11F2" w:rsidRDefault="00FD11F2" w:rsidP="00FD11F2"/>
    <w:p w:rsidR="00FD11F2" w:rsidRDefault="00FD11F2" w:rsidP="00FD11F2">
      <w:pPr>
        <w:rPr>
          <w:b/>
          <w:sz w:val="28"/>
        </w:rPr>
      </w:pPr>
      <w:r w:rsidRPr="003D22F4">
        <w:rPr>
          <w:b/>
          <w:sz w:val="28"/>
        </w:rPr>
        <w:t>En resa till Tallinn</w:t>
      </w:r>
      <w:r>
        <w:rPr>
          <w:b/>
          <w:sz w:val="28"/>
        </w:rPr>
        <w:t xml:space="preserve"> 2015</w:t>
      </w:r>
    </w:p>
    <w:p w:rsidR="00FD11F2" w:rsidRDefault="00FD11F2" w:rsidP="00FD11F2">
      <w:pPr>
        <w:rPr>
          <w:b/>
        </w:rPr>
      </w:pPr>
    </w:p>
    <w:p w:rsidR="00FD11F2" w:rsidRDefault="00FD11F2" w:rsidP="00FD11F2">
      <w:r>
        <w:t xml:space="preserve">En resa som inte tilldrog sig Ekots uppmärksamhet var vår resa till Tallinn 2015. Kanske var det mest för att vi inte besökte någon musikal. Den gången var syftet att besöka vår vänförsamling </w:t>
      </w:r>
      <w:proofErr w:type="spellStart"/>
      <w:r>
        <w:t>Peeteli</w:t>
      </w:r>
      <w:proofErr w:type="spellEnd"/>
      <w:r>
        <w:t xml:space="preserve"> i Tallinn som driver ett barnhem och ett ungdomscenter för ryska gatubarn vilket vi som vi har stöttat både som församling och genom vår konfirmandverksamhet.</w:t>
      </w:r>
    </w:p>
    <w:p w:rsidR="001672A2" w:rsidRDefault="001672A2" w:rsidP="00FD11F2"/>
    <w:p w:rsidR="001672A2" w:rsidRPr="003D22F4" w:rsidRDefault="001672A2" w:rsidP="00FD11F2">
      <w:r>
        <w:t>Kyrkoherde Anders Wannebo</w:t>
      </w:r>
      <w:bookmarkStart w:id="0" w:name="_GoBack"/>
      <w:bookmarkEnd w:id="0"/>
    </w:p>
    <w:p w:rsidR="00414827" w:rsidRDefault="001672A2"/>
    <w:sectPr w:rsidR="00414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0FF2"/>
    <w:multiLevelType w:val="hybridMultilevel"/>
    <w:tmpl w:val="ECF07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F2"/>
    <w:rsid w:val="000A7CAA"/>
    <w:rsid w:val="001672A2"/>
    <w:rsid w:val="00AF1FE6"/>
    <w:rsid w:val="00FD1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F2"/>
    <w:pPr>
      <w:spacing w:after="0" w:line="240" w:lineRule="auto"/>
    </w:pPr>
    <w:rPr>
      <w:rFonts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1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F2"/>
    <w:pPr>
      <w:spacing w:after="0" w:line="240" w:lineRule="auto"/>
    </w:pPr>
    <w:rPr>
      <w:rFonts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Haag</dc:creator>
  <cp:lastModifiedBy>Yvonne Haag</cp:lastModifiedBy>
  <cp:revision>2</cp:revision>
  <dcterms:created xsi:type="dcterms:W3CDTF">2016-06-03T11:40:00Z</dcterms:created>
  <dcterms:modified xsi:type="dcterms:W3CDTF">2016-06-03T11:44:00Z</dcterms:modified>
</cp:coreProperties>
</file>