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D" w:rsidRDefault="009D777D" w:rsidP="009D77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32A"/>
        </w:rPr>
      </w:pPr>
      <w:r w:rsidRPr="006A36BC">
        <w:rPr>
          <w:rFonts w:ascii="Times New Roman" w:hAnsi="Times New Roman" w:cs="Times New Roman"/>
          <w:b/>
          <w:color w:val="06060C"/>
          <w:sz w:val="28"/>
          <w:szCs w:val="28"/>
        </w:rPr>
        <w:t>Månadsmö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t</w:t>
      </w:r>
      <w:r w:rsidRPr="006A36BC">
        <w:rPr>
          <w:rFonts w:ascii="Times New Roman" w:hAnsi="Times New Roman" w:cs="Times New Roman"/>
          <w:b/>
          <w:color w:val="06060C"/>
          <w:sz w:val="28"/>
          <w:szCs w:val="28"/>
        </w:rPr>
        <w:t xml:space="preserve">e 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m</w:t>
      </w:r>
      <w:r w:rsidRPr="006A36BC">
        <w:rPr>
          <w:rFonts w:ascii="Times New Roman" w:hAnsi="Times New Roman" w:cs="Times New Roman"/>
          <w:b/>
          <w:color w:val="06060C"/>
          <w:sz w:val="28"/>
          <w:szCs w:val="28"/>
        </w:rPr>
        <w:t>e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d l</w:t>
      </w:r>
      <w:r w:rsidRPr="006A36BC">
        <w:rPr>
          <w:rFonts w:ascii="Times New Roman" w:hAnsi="Times New Roman" w:cs="Times New Roman"/>
          <w:b/>
          <w:color w:val="06060C"/>
          <w:sz w:val="28"/>
          <w:szCs w:val="28"/>
        </w:rPr>
        <w:t>e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k</w:t>
      </w:r>
      <w:r w:rsidR="0081445B" w:rsidRPr="006A36BC">
        <w:rPr>
          <w:rFonts w:ascii="Times New Roman" w:hAnsi="Times New Roman" w:cs="Times New Roman"/>
          <w:b/>
          <w:color w:val="23232A"/>
          <w:sz w:val="28"/>
          <w:szCs w:val="28"/>
        </w:rPr>
        <w:t>ma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n</w:t>
      </w:r>
      <w:r w:rsidR="0081445B" w:rsidRPr="006A36BC">
        <w:rPr>
          <w:rFonts w:ascii="Times New Roman" w:hAnsi="Times New Roman" w:cs="Times New Roman"/>
          <w:b/>
          <w:color w:val="23232A"/>
          <w:sz w:val="28"/>
          <w:szCs w:val="28"/>
        </w:rPr>
        <w:t>n</w:t>
      </w:r>
      <w:r w:rsidRPr="006A36BC">
        <w:rPr>
          <w:rFonts w:ascii="Times New Roman" w:hAnsi="Times New Roman" w:cs="Times New Roman"/>
          <w:b/>
          <w:color w:val="06060C"/>
          <w:sz w:val="28"/>
          <w:szCs w:val="28"/>
        </w:rPr>
        <w:t>a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kåre</w:t>
      </w:r>
      <w:r w:rsidRPr="006A36BC">
        <w:rPr>
          <w:rFonts w:ascii="Times New Roman" w:hAnsi="Times New Roman" w:cs="Times New Roman"/>
          <w:b/>
          <w:color w:val="3A3941"/>
          <w:sz w:val="28"/>
          <w:szCs w:val="28"/>
        </w:rPr>
        <w:t xml:space="preserve">n </w:t>
      </w:r>
      <w:r w:rsidRPr="006A36BC">
        <w:rPr>
          <w:rFonts w:ascii="Arial" w:hAnsi="Arial" w:cs="Arial"/>
          <w:b/>
          <w:color w:val="3A3941"/>
          <w:sz w:val="28"/>
          <w:szCs w:val="28"/>
        </w:rPr>
        <w:t>i</w:t>
      </w:r>
      <w:r w:rsidR="00EC254D" w:rsidRPr="006A36BC">
        <w:rPr>
          <w:rFonts w:ascii="Arial" w:hAnsi="Arial" w:cs="Arial"/>
          <w:b/>
          <w:color w:val="3A3941"/>
          <w:sz w:val="28"/>
          <w:szCs w:val="28"/>
        </w:rPr>
        <w:t xml:space="preserve"> </w:t>
      </w:r>
      <w:r w:rsidRPr="006A36BC">
        <w:rPr>
          <w:rFonts w:ascii="Times New Roman" w:hAnsi="Times New Roman" w:cs="Times New Roman"/>
          <w:b/>
          <w:color w:val="3A3941"/>
          <w:sz w:val="28"/>
          <w:szCs w:val="28"/>
        </w:rPr>
        <w:t>No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saby församl</w:t>
      </w:r>
      <w:r w:rsidRPr="006A36BC">
        <w:rPr>
          <w:rFonts w:ascii="Times New Roman" w:hAnsi="Times New Roman" w:cs="Times New Roman"/>
          <w:b/>
          <w:color w:val="3A3941"/>
          <w:sz w:val="28"/>
          <w:szCs w:val="28"/>
        </w:rPr>
        <w:t>i</w:t>
      </w:r>
      <w:r w:rsidRPr="006A36BC">
        <w:rPr>
          <w:rFonts w:ascii="Times New Roman" w:hAnsi="Times New Roman" w:cs="Times New Roman"/>
          <w:b/>
          <w:color w:val="23232A"/>
          <w:sz w:val="28"/>
          <w:szCs w:val="28"/>
        </w:rPr>
        <w:t>n</w:t>
      </w:r>
      <w:r w:rsidRPr="006A36BC">
        <w:rPr>
          <w:rFonts w:ascii="Times New Roman" w:hAnsi="Times New Roman" w:cs="Times New Roman"/>
          <w:b/>
          <w:color w:val="06060C"/>
          <w:sz w:val="28"/>
          <w:szCs w:val="28"/>
        </w:rPr>
        <w:t>g</w:t>
      </w:r>
      <w:r>
        <w:rPr>
          <w:rFonts w:ascii="Times New Roman" w:hAnsi="Times New Roman" w:cs="Times New Roman"/>
          <w:color w:val="23232A"/>
        </w:rPr>
        <w:t>.</w:t>
      </w:r>
    </w:p>
    <w:p w:rsidR="009D777D" w:rsidRPr="006A36BC" w:rsidRDefault="009D777D" w:rsidP="009D77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32A"/>
          <w:sz w:val="24"/>
          <w:szCs w:val="24"/>
        </w:rPr>
      </w:pPr>
      <w:r w:rsidRPr="006A36BC">
        <w:rPr>
          <w:rFonts w:ascii="Times New Roman" w:hAnsi="Times New Roman" w:cs="Times New Roman"/>
          <w:color w:val="06060C"/>
          <w:sz w:val="24"/>
          <w:szCs w:val="24"/>
        </w:rPr>
        <w:t>Lek</w:t>
      </w:r>
      <w:r w:rsidR="0081445B" w:rsidRPr="006A36BC">
        <w:rPr>
          <w:rFonts w:ascii="Times New Roman" w:hAnsi="Times New Roman" w:cs="Times New Roman"/>
          <w:color w:val="06060C"/>
          <w:sz w:val="24"/>
          <w:szCs w:val="24"/>
        </w:rPr>
        <w:t>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kåren </w:t>
      </w:r>
      <w:r w:rsidRPr="006A36BC">
        <w:rPr>
          <w:rFonts w:ascii="Arial" w:hAnsi="Arial" w:cs="Arial"/>
          <w:color w:val="3A3941"/>
          <w:sz w:val="24"/>
          <w:szCs w:val="24"/>
        </w:rPr>
        <w:t>i</w:t>
      </w:r>
      <w:r w:rsidR="00EC254D" w:rsidRPr="006A36BC">
        <w:rPr>
          <w:rFonts w:ascii="Arial" w:hAnsi="Arial" w:cs="Arial"/>
          <w:color w:val="3A3941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os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by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fö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am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ing hade må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smöt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e 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n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3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1 m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ars 2016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i 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ö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sam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ingsgården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.</w:t>
      </w:r>
    </w:p>
    <w:p w:rsidR="009D777D" w:rsidRPr="006A36BC" w:rsidRDefault="009D777D" w:rsidP="009D77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6060C"/>
          <w:sz w:val="24"/>
          <w:szCs w:val="24"/>
        </w:rPr>
      </w:pPr>
      <w:r w:rsidRPr="006A36BC">
        <w:rPr>
          <w:rFonts w:ascii="Times New Roman" w:hAnsi="Times New Roman" w:cs="Times New Roman"/>
          <w:color w:val="06060C"/>
          <w:sz w:val="24"/>
          <w:szCs w:val="24"/>
        </w:rPr>
        <w:t>Ord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öran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de Ber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-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ge Edvardss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on v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ä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lkom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nade 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tt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3</w:t>
      </w:r>
      <w:r w:rsidR="00283799" w:rsidRPr="006A36BC">
        <w:rPr>
          <w:rFonts w:ascii="Times New Roman" w:hAnsi="Times New Roman" w:cs="Times New Roman"/>
          <w:color w:val="3A3941"/>
          <w:sz w:val="24"/>
          <w:szCs w:val="24"/>
        </w:rPr>
        <w:t>0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-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l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tagar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e </w:t>
      </w:r>
      <w:r w:rsidR="006A36BC">
        <w:rPr>
          <w:rFonts w:ascii="Times New Roman" w:hAnsi="Times New Roman" w:cs="Times New Roman"/>
          <w:color w:val="23232A"/>
          <w:sz w:val="24"/>
          <w:szCs w:val="24"/>
        </w:rPr>
        <w:t>samt föreläsaren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Tor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ten Nic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k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asson, Broby</w:t>
      </w:r>
      <w:r w:rsidR="006A36BC">
        <w:rPr>
          <w:rFonts w:ascii="Times New Roman" w:hAnsi="Times New Roman" w:cs="Times New Roman"/>
          <w:color w:val="23232A"/>
          <w:sz w:val="24"/>
          <w:szCs w:val="24"/>
        </w:rPr>
        <w:t xml:space="preserve">.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Nic</w:t>
      </w:r>
      <w:r w:rsidR="00EC254D" w:rsidRPr="006A36BC">
        <w:rPr>
          <w:rFonts w:ascii="Times New Roman" w:hAnsi="Times New Roman" w:cs="Times New Roman"/>
          <w:color w:val="06060C"/>
          <w:sz w:val="24"/>
          <w:szCs w:val="24"/>
        </w:rPr>
        <w:t>k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lasson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,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o</w:t>
      </w:r>
      <w:r w:rsidR="00EC254D"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m under sitt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yrke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v ar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b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6A6971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o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m lant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b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u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k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are </w:t>
      </w:r>
      <w:r w:rsidRPr="006A36BC">
        <w:rPr>
          <w:rFonts w:ascii="Arial" w:hAnsi="Arial" w:cs="Arial"/>
          <w:color w:val="06060C"/>
          <w:sz w:val="24"/>
          <w:szCs w:val="24"/>
        </w:rPr>
        <w:t xml:space="preserve">i </w:t>
      </w:r>
      <w:r w:rsidR="006A36BC">
        <w:rPr>
          <w:rFonts w:ascii="Arial" w:hAnsi="Arial" w:cs="Arial"/>
          <w:color w:val="06060C"/>
          <w:sz w:val="24"/>
          <w:szCs w:val="24"/>
        </w:rPr>
        <w:t>G</w:t>
      </w:r>
      <w:bookmarkStart w:id="0" w:name="_GoBack"/>
      <w:bookmarkEnd w:id="0"/>
      <w:r w:rsidRPr="006A36BC">
        <w:rPr>
          <w:rFonts w:ascii="Times New Roman" w:hAnsi="Times New Roman" w:cs="Times New Roman"/>
          <w:color w:val="06060C"/>
          <w:sz w:val="24"/>
          <w:szCs w:val="24"/>
        </w:rPr>
        <w:t>öing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eb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ygden,</w:t>
      </w:r>
      <w:r w:rsidR="0081445B"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 b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erättade</w:t>
      </w:r>
      <w:r w:rsidR="0081445B"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tt h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n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h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af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et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o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rt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ntresse fö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 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okumentärfilm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.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Han h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 f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ilma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utv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eck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inge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n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om jord</w:t>
      </w:r>
      <w:r w:rsidR="00EC254D"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och</w:t>
      </w:r>
      <w:r w:rsidR="0081445B"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 s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kogsbr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uk</w:t>
      </w:r>
      <w:r w:rsidR="0081445B"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under d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 se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na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te dece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nn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ierna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.</w:t>
      </w:r>
    </w:p>
    <w:p w:rsidR="009D777D" w:rsidRPr="006A36BC" w:rsidRDefault="009D777D" w:rsidP="009D77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32A"/>
          <w:sz w:val="24"/>
          <w:szCs w:val="24"/>
        </w:rPr>
      </w:pPr>
      <w:r w:rsidRPr="006A36BC">
        <w:rPr>
          <w:rFonts w:ascii="Times New Roman" w:hAnsi="Times New Roman" w:cs="Times New Roman"/>
          <w:color w:val="06060C"/>
          <w:sz w:val="24"/>
          <w:szCs w:val="24"/>
        </w:rPr>
        <w:t>Sedan han ö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ve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å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 gård, fö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ver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kl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ade han sin s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ora d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öm om 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 gör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a en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m o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m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utv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andringen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till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U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SA</w:t>
      </w:r>
      <w:r w:rsidRPr="006A36BC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Handlin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n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i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film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 u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c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k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ifrån han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s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v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är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pliktstjän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gö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rin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g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vid I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6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i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Kr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ianstad. Där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sammanträ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fa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e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han med en ka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m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ra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,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som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edan ko</w:t>
      </w:r>
      <w:r w:rsidR="0081445B" w:rsidRPr="006A36BC">
        <w:rPr>
          <w:rFonts w:ascii="Times New Roman" w:hAnsi="Times New Roman" w:cs="Times New Roman"/>
          <w:color w:val="23232A"/>
          <w:sz w:val="24"/>
          <w:szCs w:val="24"/>
        </w:rPr>
        <w:t>m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tt utvandra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ill 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esota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,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USA</w:t>
      </w:r>
      <w:r w:rsidRPr="006A36BC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Nicklasson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besökte Mi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ne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sot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 o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ch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okum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rad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e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där hur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h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s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kamrat fr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ån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ikt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u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tveck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at först ett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jordbru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k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ö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reta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 oc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h</w:t>
      </w:r>
      <w:r w:rsidR="0081445B"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dä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ref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r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 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aski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f</w:t>
      </w:r>
      <w:r w:rsidR="00EC254D" w:rsidRPr="006A36BC">
        <w:rPr>
          <w:rFonts w:ascii="Times New Roman" w:hAnsi="Times New Roman" w:cs="Times New Roman"/>
          <w:color w:val="23232A"/>
          <w:sz w:val="24"/>
          <w:szCs w:val="24"/>
        </w:rPr>
        <w:t>irma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med tr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kto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ö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äl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j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ing 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o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m 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p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c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ialitet</w:t>
      </w:r>
      <w:r w:rsidRPr="006A36BC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I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filmen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beskrevs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äv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n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t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o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 in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tre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t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för vete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tr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aktore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r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i USA oc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 xml:space="preserve">h 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taten 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innesota, so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m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är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gamma</w:t>
      </w:r>
      <w:r w:rsidR="006A36BC">
        <w:rPr>
          <w:rFonts w:ascii="Times New Roman" w:hAnsi="Times New Roman" w:cs="Times New Roman"/>
          <w:color w:val="06060C"/>
          <w:sz w:val="24"/>
          <w:szCs w:val="24"/>
        </w:rPr>
        <w:t>l</w:t>
      </w:r>
      <w:r w:rsidR="0081445B"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 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ven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kby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d.</w:t>
      </w:r>
    </w:p>
    <w:p w:rsidR="009B4B2E" w:rsidRPr="006A36BC" w:rsidRDefault="009D777D" w:rsidP="009D777D">
      <w:pPr>
        <w:rPr>
          <w:rFonts w:ascii="Times New Roman" w:hAnsi="Times New Roman" w:cs="Times New Roman"/>
          <w:color w:val="06060C"/>
          <w:sz w:val="24"/>
          <w:szCs w:val="24"/>
        </w:rPr>
      </w:pPr>
      <w:r w:rsidRPr="006A36BC">
        <w:rPr>
          <w:rFonts w:ascii="Times New Roman" w:hAnsi="Times New Roman" w:cs="Times New Roman"/>
          <w:color w:val="06060C"/>
          <w:sz w:val="24"/>
          <w:szCs w:val="24"/>
        </w:rPr>
        <w:t>Or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förand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en tac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k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de N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ic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k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s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son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f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ör f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mv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i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snin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g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 xml:space="preserve">en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o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ch över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l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äm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n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ad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 xml:space="preserve">e 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e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n bl</w:t>
      </w:r>
      <w:r w:rsidRPr="006A36BC">
        <w:rPr>
          <w:rFonts w:ascii="Times New Roman" w:hAnsi="Times New Roman" w:cs="Times New Roman"/>
          <w:color w:val="3A3941"/>
          <w:sz w:val="24"/>
          <w:szCs w:val="24"/>
        </w:rPr>
        <w:t>o</w:t>
      </w:r>
      <w:r w:rsidRPr="006A36BC">
        <w:rPr>
          <w:rFonts w:ascii="Times New Roman" w:hAnsi="Times New Roman" w:cs="Times New Roman"/>
          <w:color w:val="23232A"/>
          <w:sz w:val="24"/>
          <w:szCs w:val="24"/>
        </w:rPr>
        <w:t>mm</w:t>
      </w:r>
      <w:r w:rsidRPr="006A36BC">
        <w:rPr>
          <w:rFonts w:ascii="Times New Roman" w:hAnsi="Times New Roman" w:cs="Times New Roman"/>
          <w:color w:val="06060C"/>
          <w:sz w:val="24"/>
          <w:szCs w:val="24"/>
        </w:rPr>
        <w:t>a.</w:t>
      </w:r>
    </w:p>
    <w:p w:rsidR="0081445B" w:rsidRDefault="0081445B" w:rsidP="009D777D">
      <w:pPr>
        <w:rPr>
          <w:rFonts w:ascii="Times New Roman" w:hAnsi="Times New Roman" w:cs="Times New Roman"/>
          <w:color w:val="06060C"/>
        </w:rPr>
      </w:pPr>
    </w:p>
    <w:p w:rsidR="0081445B" w:rsidRDefault="0081445B" w:rsidP="009D777D">
      <w:r>
        <w:t xml:space="preserve">   </w:t>
      </w:r>
      <w:r>
        <w:rPr>
          <w:noProof/>
          <w:lang w:eastAsia="sv-SE"/>
        </w:rPr>
        <w:drawing>
          <wp:inline distT="0" distB="0" distL="0" distR="0">
            <wp:extent cx="5267326" cy="395049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möt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585" cy="394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5B" w:rsidRDefault="0081445B" w:rsidP="009D777D">
      <w:r>
        <w:t xml:space="preserve">   På bilden ser vi föreläsare Torsten Nicklasson och ordförande Bert-Inge Edvardsson</w:t>
      </w:r>
    </w:p>
    <w:sectPr w:rsidR="008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D"/>
    <w:rsid w:val="0017654C"/>
    <w:rsid w:val="00283799"/>
    <w:rsid w:val="006A36BC"/>
    <w:rsid w:val="0081445B"/>
    <w:rsid w:val="009B4B2E"/>
    <w:rsid w:val="009D777D"/>
    <w:rsid w:val="00E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44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44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Inger Gadd</cp:lastModifiedBy>
  <cp:revision>4</cp:revision>
  <dcterms:created xsi:type="dcterms:W3CDTF">2016-04-06T06:42:00Z</dcterms:created>
  <dcterms:modified xsi:type="dcterms:W3CDTF">2016-04-15T08:22:00Z</dcterms:modified>
</cp:coreProperties>
</file>