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70F" w:rsidRPr="00881B8F" w:rsidRDefault="00492EE8" w:rsidP="00ED4091">
      <w:pPr>
        <w:pStyle w:val="Rubrik1"/>
        <w:pageBreakBefore/>
        <w:tabs>
          <w:tab w:val="left" w:pos="1134"/>
        </w:tabs>
        <w:ind w:right="237"/>
        <w:jc w:val="both"/>
        <w:rPr>
          <w:rFonts w:asciiTheme="minorHAnsi" w:hAnsiTheme="minorHAnsi" w:cs="Times New Roman"/>
          <w:sz w:val="24"/>
          <w:szCs w:val="24"/>
        </w:rPr>
      </w:pPr>
      <w:r w:rsidRPr="00881B8F">
        <w:rPr>
          <w:rFonts w:asciiTheme="minorHAnsi" w:hAnsiTheme="minorHAnsi" w:cs="Times New Roman"/>
          <w:sz w:val="24"/>
          <w:szCs w:val="24"/>
        </w:rPr>
        <w:t>POLICY FÖR BEGRAVNINGSVERKSAMHETEN</w:t>
      </w:r>
    </w:p>
    <w:p w:rsidR="0027370F" w:rsidRPr="00881B8F" w:rsidRDefault="00F45842" w:rsidP="00ED4091">
      <w:pPr>
        <w:pStyle w:val="Normalefterrubrik"/>
        <w:tabs>
          <w:tab w:val="left" w:pos="1134"/>
        </w:tabs>
        <w:ind w:right="237"/>
        <w:rPr>
          <w:rFonts w:asciiTheme="minorHAnsi" w:hAnsiTheme="minorHAnsi"/>
          <w:sz w:val="20"/>
        </w:rPr>
      </w:pPr>
      <w:r w:rsidRPr="00881B8F">
        <w:rPr>
          <w:rFonts w:asciiTheme="minorHAnsi" w:hAnsiTheme="minorHAnsi"/>
          <w:sz w:val="20"/>
        </w:rPr>
        <w:t>Föreskrifterna i denna policy för begravningsverksamheten i Källstorps församling gäller u</w:t>
      </w:r>
      <w:r w:rsidR="0027370F" w:rsidRPr="00881B8F">
        <w:rPr>
          <w:rFonts w:asciiTheme="minorHAnsi" w:hAnsiTheme="minorHAnsi"/>
          <w:sz w:val="20"/>
        </w:rPr>
        <w:t xml:space="preserve">töver vad som föreskrivs i begravningslagen, SFS </w:t>
      </w:r>
      <w:proofErr w:type="gramStart"/>
      <w:r w:rsidR="0027370F" w:rsidRPr="00881B8F">
        <w:rPr>
          <w:rFonts w:asciiTheme="minorHAnsi" w:hAnsiTheme="minorHAnsi"/>
          <w:sz w:val="20"/>
        </w:rPr>
        <w:t>1990:1144</w:t>
      </w:r>
      <w:proofErr w:type="gramEnd"/>
      <w:r w:rsidR="0027370F" w:rsidRPr="00881B8F">
        <w:rPr>
          <w:rFonts w:asciiTheme="minorHAnsi" w:hAnsiTheme="minorHAnsi"/>
          <w:sz w:val="20"/>
        </w:rPr>
        <w:t>, och begravningsförordningen, SFS 1990:1147</w:t>
      </w:r>
      <w:r w:rsidR="00C37F41" w:rsidRPr="00881B8F">
        <w:rPr>
          <w:rFonts w:asciiTheme="minorHAnsi" w:hAnsiTheme="minorHAnsi"/>
          <w:sz w:val="20"/>
        </w:rPr>
        <w:t>.</w:t>
      </w:r>
    </w:p>
    <w:p w:rsidR="0057415B" w:rsidRPr="00CB7A61" w:rsidRDefault="0057415B" w:rsidP="00ED4091">
      <w:pPr>
        <w:pStyle w:val="Rubrik2"/>
        <w:tabs>
          <w:tab w:val="left" w:pos="1134"/>
        </w:tabs>
        <w:ind w:right="237"/>
        <w:jc w:val="both"/>
        <w:rPr>
          <w:rFonts w:asciiTheme="minorHAnsi" w:hAnsiTheme="minorHAnsi"/>
          <w:sz w:val="12"/>
          <w:szCs w:val="20"/>
        </w:rPr>
      </w:pPr>
    </w:p>
    <w:p w:rsidR="00881B8F" w:rsidRPr="00881B8F" w:rsidRDefault="0027370F" w:rsidP="00881B8F">
      <w:pPr>
        <w:pStyle w:val="Rubrik2"/>
        <w:tabs>
          <w:tab w:val="left" w:pos="1134"/>
        </w:tabs>
        <w:ind w:right="237"/>
        <w:jc w:val="both"/>
        <w:rPr>
          <w:rFonts w:asciiTheme="minorHAnsi" w:hAnsiTheme="minorHAnsi" w:cs="Times New Roman"/>
          <w:szCs w:val="24"/>
        </w:rPr>
      </w:pPr>
      <w:r w:rsidRPr="00881B8F">
        <w:rPr>
          <w:rFonts w:asciiTheme="minorHAnsi" w:hAnsiTheme="minorHAnsi" w:cs="Times New Roman"/>
          <w:szCs w:val="24"/>
        </w:rPr>
        <w:t>Organ för begravningsverksamheten</w:t>
      </w:r>
    </w:p>
    <w:p w:rsidR="0027370F" w:rsidRPr="00881B8F" w:rsidRDefault="0027370F" w:rsidP="00881B8F">
      <w:pPr>
        <w:pStyle w:val="Rubrik2"/>
        <w:tabs>
          <w:tab w:val="left" w:pos="1134"/>
        </w:tabs>
        <w:ind w:right="237"/>
        <w:jc w:val="both"/>
        <w:rPr>
          <w:rFonts w:asciiTheme="minorHAnsi" w:hAnsiTheme="minorHAnsi" w:cs="Times New Roman"/>
          <w:sz w:val="20"/>
          <w:szCs w:val="20"/>
        </w:rPr>
      </w:pPr>
      <w:r w:rsidRPr="00881B8F">
        <w:rPr>
          <w:rFonts w:asciiTheme="minorHAnsi" w:hAnsiTheme="minorHAnsi" w:cs="Times New Roman"/>
          <w:sz w:val="20"/>
          <w:szCs w:val="20"/>
        </w:rPr>
        <w:t>Ansvaret för begravningsverksamheten</w:t>
      </w:r>
    </w:p>
    <w:p w:rsidR="00C37F41" w:rsidRPr="00881B8F" w:rsidRDefault="0027370F" w:rsidP="00ED4091">
      <w:pPr>
        <w:pStyle w:val="Normalefterrubrik"/>
        <w:tabs>
          <w:tab w:val="left" w:pos="1134"/>
        </w:tabs>
        <w:ind w:right="237"/>
        <w:rPr>
          <w:rFonts w:asciiTheme="minorHAnsi" w:hAnsiTheme="minorHAnsi"/>
          <w:sz w:val="20"/>
        </w:rPr>
      </w:pPr>
      <w:r w:rsidRPr="00881B8F">
        <w:rPr>
          <w:rFonts w:asciiTheme="minorHAnsi" w:hAnsiTheme="minorHAnsi"/>
          <w:sz w:val="20"/>
        </w:rPr>
        <w:t>Kyrkorådet har ansvaret för begravningsverksamheten och fullgör uppgifterna enligt begravningslagen och begravningsförordningen.</w:t>
      </w:r>
      <w:r w:rsidR="00ED4091" w:rsidRPr="00881B8F">
        <w:rPr>
          <w:rFonts w:asciiTheme="minorHAnsi" w:hAnsiTheme="minorHAnsi"/>
          <w:sz w:val="20"/>
        </w:rPr>
        <w:t xml:space="preserve"> </w:t>
      </w:r>
      <w:r w:rsidR="00C37F41" w:rsidRPr="00881B8F">
        <w:rPr>
          <w:rFonts w:asciiTheme="minorHAnsi" w:hAnsiTheme="minorHAnsi"/>
          <w:sz w:val="20"/>
        </w:rPr>
        <w:t>Kyrkorådet har delegerat ansvaret för begravningsverksamheten enligt särskild delegationsordning.</w:t>
      </w:r>
    </w:p>
    <w:p w:rsidR="007F6AA0" w:rsidRPr="00CB7A61" w:rsidRDefault="007F6AA0" w:rsidP="00ED4091">
      <w:pPr>
        <w:pStyle w:val="Rubrik2"/>
        <w:tabs>
          <w:tab w:val="left" w:pos="1134"/>
        </w:tabs>
        <w:ind w:right="237"/>
        <w:jc w:val="both"/>
        <w:rPr>
          <w:rFonts w:asciiTheme="minorHAnsi" w:hAnsiTheme="minorHAnsi" w:cs="Times New Roman"/>
          <w:sz w:val="12"/>
          <w:szCs w:val="20"/>
        </w:rPr>
      </w:pPr>
    </w:p>
    <w:p w:rsidR="00FD34AC" w:rsidRDefault="00FD34AC" w:rsidP="00FD34AC">
      <w:pPr>
        <w:pStyle w:val="Rubrik2"/>
        <w:tabs>
          <w:tab w:val="left" w:pos="1134"/>
        </w:tabs>
        <w:ind w:right="237"/>
        <w:jc w:val="both"/>
        <w:rPr>
          <w:rFonts w:asciiTheme="minorHAnsi" w:hAnsiTheme="minorHAnsi" w:cs="Times New Roman"/>
          <w:b w:val="0"/>
          <w:szCs w:val="24"/>
        </w:rPr>
      </w:pPr>
      <w:r>
        <w:rPr>
          <w:rFonts w:asciiTheme="minorHAnsi" w:hAnsiTheme="minorHAnsi" w:cs="Times New Roman"/>
          <w:szCs w:val="24"/>
        </w:rPr>
        <w:t>Etik inom verksamheten</w:t>
      </w:r>
    </w:p>
    <w:p w:rsidR="00FD34AC" w:rsidRDefault="00FD34AC" w:rsidP="00FD34AC">
      <w:pPr>
        <w:pStyle w:val="Rubrik2"/>
        <w:tabs>
          <w:tab w:val="left" w:pos="1134"/>
        </w:tabs>
        <w:ind w:right="237"/>
        <w:jc w:val="both"/>
        <w:rPr>
          <w:rFonts w:asciiTheme="minorHAnsi" w:hAnsiTheme="minorHAnsi" w:cs="Times New Roman"/>
          <w:b w:val="0"/>
          <w:sz w:val="20"/>
          <w:szCs w:val="20"/>
        </w:rPr>
      </w:pPr>
      <w:r>
        <w:rPr>
          <w:rFonts w:asciiTheme="minorHAnsi" w:hAnsiTheme="minorHAnsi" w:cs="Times New Roman"/>
          <w:b w:val="0"/>
          <w:sz w:val="20"/>
          <w:szCs w:val="20"/>
        </w:rPr>
        <w:t>Allt arbete inom begravningsverksamheten bedrivs på ett etiskt försvarbart sätt. Målsättningen är att arbetet utförs korrekt och professionellt. Detta förhållningssätt håller arbetsledningen ständigt aktuellt och gås igenom särskilt vid introduktion av nyanställda. Församlingen har antagit följande etiska riktlinjer:</w:t>
      </w:r>
    </w:p>
    <w:p w:rsidR="00FD34AC" w:rsidRDefault="00FD34AC" w:rsidP="00FD34AC">
      <w:pPr>
        <w:pStyle w:val="Ingetavstnd"/>
        <w:numPr>
          <w:ilvl w:val="0"/>
          <w:numId w:val="12"/>
        </w:numPr>
        <w:rPr>
          <w:rFonts w:asciiTheme="minorHAnsi" w:hAnsiTheme="minorHAnsi"/>
          <w:sz w:val="20"/>
        </w:rPr>
      </w:pPr>
      <w:r w:rsidRPr="00FD34AC">
        <w:rPr>
          <w:rFonts w:asciiTheme="minorHAnsi" w:hAnsiTheme="minorHAnsi"/>
          <w:sz w:val="20"/>
        </w:rPr>
        <w:t>Gravgrävning och gravsättning ska alltid utföras på ett värdigt och säkert sätt</w:t>
      </w:r>
    </w:p>
    <w:p w:rsidR="00FD34AC" w:rsidRDefault="00FD34AC" w:rsidP="00FD34AC">
      <w:pPr>
        <w:pStyle w:val="Ingetavstnd"/>
        <w:numPr>
          <w:ilvl w:val="0"/>
          <w:numId w:val="12"/>
        </w:numPr>
        <w:rPr>
          <w:rFonts w:asciiTheme="minorHAnsi" w:hAnsiTheme="minorHAnsi"/>
          <w:sz w:val="20"/>
        </w:rPr>
      </w:pPr>
      <w:r>
        <w:rPr>
          <w:rFonts w:asciiTheme="minorHAnsi" w:hAnsiTheme="minorHAnsi"/>
          <w:sz w:val="20"/>
        </w:rPr>
        <w:t>Anhöriga bör om de så önskar, kunna medverka vid återfyllningen</w:t>
      </w:r>
    </w:p>
    <w:p w:rsidR="00FD34AC" w:rsidRDefault="00FD34AC" w:rsidP="00FD34AC">
      <w:pPr>
        <w:pStyle w:val="Ingetavstnd"/>
        <w:numPr>
          <w:ilvl w:val="0"/>
          <w:numId w:val="12"/>
        </w:numPr>
        <w:rPr>
          <w:rFonts w:asciiTheme="minorHAnsi" w:hAnsiTheme="minorHAnsi"/>
          <w:sz w:val="20"/>
        </w:rPr>
      </w:pPr>
      <w:r>
        <w:rPr>
          <w:rFonts w:asciiTheme="minorHAnsi" w:hAnsiTheme="minorHAnsi"/>
          <w:sz w:val="20"/>
        </w:rPr>
        <w:t>Eventuella ben- och kistrester ska hanteras pietetsfullt och nedgrävas på större djup för att bereda plats för aktuell kistgravsättning</w:t>
      </w:r>
    </w:p>
    <w:p w:rsidR="00FD34AC" w:rsidRDefault="00FD34AC" w:rsidP="00FD34AC">
      <w:pPr>
        <w:pStyle w:val="Ingetavstnd"/>
        <w:numPr>
          <w:ilvl w:val="0"/>
          <w:numId w:val="12"/>
        </w:numPr>
        <w:rPr>
          <w:rFonts w:asciiTheme="minorHAnsi" w:hAnsiTheme="minorHAnsi"/>
          <w:sz w:val="20"/>
        </w:rPr>
      </w:pPr>
      <w:r>
        <w:rPr>
          <w:rFonts w:asciiTheme="minorHAnsi" w:hAnsiTheme="minorHAnsi"/>
          <w:sz w:val="20"/>
        </w:rPr>
        <w:t>Eventuellt tidigare gravsatta urnor som påträffas ska hanteras pietetsfullt i avvaktan på återförande och återfyllning av grav</w:t>
      </w:r>
    </w:p>
    <w:p w:rsidR="00FD34AC" w:rsidRDefault="00FD34AC" w:rsidP="00FD34AC">
      <w:pPr>
        <w:pStyle w:val="Ingetavstnd"/>
        <w:numPr>
          <w:ilvl w:val="0"/>
          <w:numId w:val="12"/>
        </w:numPr>
        <w:rPr>
          <w:rFonts w:asciiTheme="minorHAnsi" w:hAnsiTheme="minorHAnsi"/>
          <w:sz w:val="20"/>
        </w:rPr>
      </w:pPr>
      <w:r>
        <w:rPr>
          <w:rFonts w:asciiTheme="minorHAnsi" w:hAnsiTheme="minorHAnsi"/>
          <w:sz w:val="20"/>
        </w:rPr>
        <w:t>Vid återfyllning av grav ska kistan först höljas försiktigt så att den inte skadas vid åtföljande maskinell återfyllning. Tunga lerjordar och stenbundna massor ska undvikas närmast kistan och i översta skiktet eller i gravkulle.</w:t>
      </w:r>
    </w:p>
    <w:p w:rsidR="00FD34AC" w:rsidRPr="00FD34AC" w:rsidRDefault="00FD34AC" w:rsidP="00FD34AC">
      <w:pPr>
        <w:pStyle w:val="Ingetavstnd"/>
        <w:numPr>
          <w:ilvl w:val="0"/>
          <w:numId w:val="12"/>
        </w:numPr>
        <w:rPr>
          <w:rFonts w:asciiTheme="minorHAnsi" w:hAnsiTheme="minorHAnsi"/>
          <w:sz w:val="20"/>
        </w:rPr>
      </w:pPr>
      <w:r>
        <w:rPr>
          <w:rFonts w:asciiTheme="minorHAnsi" w:hAnsiTheme="minorHAnsi"/>
          <w:sz w:val="20"/>
        </w:rPr>
        <w:t>Vid högt grundvattenstånd bör övervägas att temporärt eller permanent införa stopp för kistgravöppning och gravsättning.</w:t>
      </w:r>
    </w:p>
    <w:p w:rsidR="00FD34AC" w:rsidRPr="00CB7A61" w:rsidRDefault="00FD34AC" w:rsidP="00FD34AC">
      <w:pPr>
        <w:pStyle w:val="Rubrik2"/>
        <w:rPr>
          <w:rFonts w:asciiTheme="minorHAnsi" w:hAnsiTheme="minorHAnsi" w:cs="Times New Roman"/>
          <w:b w:val="0"/>
          <w:sz w:val="12"/>
          <w:szCs w:val="20"/>
        </w:rPr>
      </w:pPr>
    </w:p>
    <w:p w:rsidR="00AB1C68" w:rsidRPr="00881B8F" w:rsidRDefault="0027370F" w:rsidP="00AB1C68">
      <w:pPr>
        <w:pStyle w:val="Rubrik2"/>
        <w:tabs>
          <w:tab w:val="left" w:pos="1134"/>
        </w:tabs>
        <w:ind w:right="237"/>
        <w:jc w:val="both"/>
        <w:rPr>
          <w:rFonts w:asciiTheme="minorHAnsi" w:hAnsiTheme="minorHAnsi" w:cs="Times New Roman"/>
          <w:szCs w:val="24"/>
        </w:rPr>
      </w:pPr>
      <w:r w:rsidRPr="00881B8F">
        <w:rPr>
          <w:rFonts w:asciiTheme="minorHAnsi" w:hAnsiTheme="minorHAnsi" w:cs="Times New Roman"/>
          <w:szCs w:val="24"/>
        </w:rPr>
        <w:t>Begravningsplatsen</w:t>
      </w:r>
    </w:p>
    <w:p w:rsidR="00492EE8" w:rsidRPr="00881B8F" w:rsidRDefault="00492EE8" w:rsidP="00AB1C68">
      <w:pPr>
        <w:pStyle w:val="Rubrik2"/>
        <w:tabs>
          <w:tab w:val="left" w:pos="1134"/>
        </w:tabs>
        <w:ind w:right="237"/>
        <w:jc w:val="both"/>
        <w:rPr>
          <w:rFonts w:asciiTheme="minorHAnsi" w:hAnsiTheme="minorHAnsi" w:cs="Times New Roman"/>
          <w:sz w:val="20"/>
          <w:szCs w:val="20"/>
        </w:rPr>
      </w:pPr>
      <w:r w:rsidRPr="00881B8F">
        <w:rPr>
          <w:rFonts w:asciiTheme="minorHAnsi" w:hAnsiTheme="minorHAnsi" w:cs="Times New Roman"/>
          <w:sz w:val="20"/>
          <w:szCs w:val="20"/>
        </w:rPr>
        <w:t>Ordningen på begravningsplatsen</w:t>
      </w:r>
    </w:p>
    <w:p w:rsidR="00492EE8" w:rsidRPr="00881B8F" w:rsidRDefault="00927FE3" w:rsidP="00ED4091">
      <w:pPr>
        <w:pStyle w:val="Normalefterrubrik"/>
        <w:tabs>
          <w:tab w:val="left" w:pos="1134"/>
        </w:tabs>
        <w:ind w:right="237"/>
        <w:rPr>
          <w:rFonts w:asciiTheme="minorHAnsi" w:hAnsiTheme="minorHAnsi"/>
          <w:sz w:val="20"/>
        </w:rPr>
      </w:pPr>
      <w:r w:rsidRPr="00881B8F">
        <w:rPr>
          <w:rFonts w:asciiTheme="minorHAnsi" w:hAnsiTheme="minorHAnsi"/>
          <w:sz w:val="20"/>
        </w:rPr>
        <w:t>Kommunens lokala ordningsföreskrifter upptar bestämmelser</w:t>
      </w:r>
      <w:r w:rsidR="00ED4091" w:rsidRPr="00881B8F">
        <w:rPr>
          <w:rFonts w:asciiTheme="minorHAnsi" w:hAnsiTheme="minorHAnsi"/>
          <w:sz w:val="20"/>
        </w:rPr>
        <w:t xml:space="preserve"> om ordningen på allmän plats. Föreskrifterna meddelar </w:t>
      </w:r>
      <w:r w:rsidRPr="00881B8F">
        <w:rPr>
          <w:rFonts w:asciiTheme="minorHAnsi" w:hAnsiTheme="minorHAnsi"/>
          <w:sz w:val="20"/>
        </w:rPr>
        <w:t>att hundar inte får medföras eller vistas på begravningsplatser och kyrkogårdar samt att hund ska hållas kopplad inom planteringar omkring kyrka.</w:t>
      </w:r>
      <w:r w:rsidR="00997A92">
        <w:rPr>
          <w:rFonts w:asciiTheme="minorHAnsi" w:hAnsiTheme="minorHAnsi"/>
          <w:sz w:val="20"/>
        </w:rPr>
        <w:t xml:space="preserve"> I Källstorps församling får hundar vistas på kyrkogårdar men ska då hållas kopplade.</w:t>
      </w:r>
    </w:p>
    <w:p w:rsidR="0071346A" w:rsidRPr="00881B8F" w:rsidRDefault="00492EE8" w:rsidP="00ED4091">
      <w:pPr>
        <w:pStyle w:val="Normalefterrubrik"/>
        <w:ind w:right="237"/>
        <w:rPr>
          <w:rFonts w:asciiTheme="minorHAnsi" w:hAnsiTheme="minorHAnsi"/>
          <w:sz w:val="20"/>
        </w:rPr>
      </w:pPr>
      <w:r w:rsidRPr="00881B8F">
        <w:rPr>
          <w:rFonts w:asciiTheme="minorHAnsi" w:hAnsiTheme="minorHAnsi"/>
          <w:sz w:val="20"/>
        </w:rPr>
        <w:t xml:space="preserve">Kyrkorådet meddelar även </w:t>
      </w:r>
      <w:r w:rsidR="00927FE3" w:rsidRPr="00881B8F">
        <w:rPr>
          <w:rFonts w:asciiTheme="minorHAnsi" w:hAnsiTheme="minorHAnsi"/>
          <w:sz w:val="20"/>
        </w:rPr>
        <w:t>att k</w:t>
      </w:r>
      <w:r w:rsidRPr="00881B8F">
        <w:rPr>
          <w:rFonts w:asciiTheme="minorHAnsi" w:hAnsiTheme="minorHAnsi"/>
          <w:sz w:val="20"/>
        </w:rPr>
        <w:t xml:space="preserve">ällsortering sker på alla </w:t>
      </w:r>
      <w:r w:rsidR="0071346A" w:rsidRPr="00881B8F">
        <w:rPr>
          <w:rFonts w:asciiTheme="minorHAnsi" w:hAnsiTheme="minorHAnsi"/>
          <w:sz w:val="20"/>
        </w:rPr>
        <w:t xml:space="preserve">församlingens </w:t>
      </w:r>
      <w:r w:rsidRPr="00881B8F">
        <w:rPr>
          <w:rFonts w:asciiTheme="minorHAnsi" w:hAnsiTheme="minorHAnsi"/>
          <w:sz w:val="20"/>
        </w:rPr>
        <w:t xml:space="preserve">kyrkogårdar. </w:t>
      </w:r>
      <w:r w:rsidR="0071346A" w:rsidRPr="00881B8F">
        <w:rPr>
          <w:rFonts w:asciiTheme="minorHAnsi" w:hAnsiTheme="minorHAnsi"/>
          <w:sz w:val="20"/>
        </w:rPr>
        <w:t xml:space="preserve">Allt material ska sorteras och läggas i därför avsedda kärl. </w:t>
      </w:r>
    </w:p>
    <w:p w:rsidR="00492EE8" w:rsidRPr="00CB7A61" w:rsidRDefault="0027370F" w:rsidP="00CB7A61">
      <w:pPr>
        <w:pStyle w:val="Rubrik2"/>
        <w:tabs>
          <w:tab w:val="left" w:pos="1134"/>
        </w:tabs>
        <w:ind w:right="237"/>
        <w:jc w:val="both"/>
        <w:rPr>
          <w:rFonts w:asciiTheme="minorHAnsi" w:hAnsiTheme="minorHAnsi" w:cs="Times New Roman"/>
          <w:sz w:val="20"/>
          <w:szCs w:val="20"/>
        </w:rPr>
      </w:pPr>
      <w:r w:rsidRPr="00CB7A61">
        <w:rPr>
          <w:rFonts w:asciiTheme="minorHAnsi" w:hAnsiTheme="minorHAnsi" w:cs="Times New Roman"/>
          <w:sz w:val="20"/>
          <w:szCs w:val="20"/>
        </w:rPr>
        <w:t>Ordningsregler</w:t>
      </w:r>
    </w:p>
    <w:p w:rsidR="0027370F" w:rsidRPr="00881B8F" w:rsidRDefault="00492EE8" w:rsidP="00ED4091">
      <w:pPr>
        <w:pStyle w:val="Normalefterrubrik"/>
        <w:ind w:right="237"/>
        <w:rPr>
          <w:rFonts w:asciiTheme="minorHAnsi" w:hAnsiTheme="minorHAnsi"/>
          <w:b/>
          <w:sz w:val="20"/>
        </w:rPr>
      </w:pPr>
      <w:proofErr w:type="gramStart"/>
      <w:r w:rsidRPr="00881B8F">
        <w:rPr>
          <w:rFonts w:asciiTheme="minorHAnsi" w:hAnsiTheme="minorHAnsi"/>
          <w:b/>
          <w:sz w:val="20"/>
        </w:rPr>
        <w:t>-</w:t>
      </w:r>
      <w:proofErr w:type="gramEnd"/>
      <w:r w:rsidRPr="00881B8F">
        <w:rPr>
          <w:rFonts w:asciiTheme="minorHAnsi" w:hAnsiTheme="minorHAnsi"/>
          <w:b/>
          <w:sz w:val="20"/>
        </w:rPr>
        <w:t xml:space="preserve"> </w:t>
      </w:r>
      <w:r w:rsidR="0027370F" w:rsidRPr="00881B8F">
        <w:rPr>
          <w:rFonts w:asciiTheme="minorHAnsi" w:hAnsiTheme="minorHAnsi"/>
          <w:b/>
          <w:sz w:val="20"/>
        </w:rPr>
        <w:t>för minneslund</w:t>
      </w:r>
    </w:p>
    <w:p w:rsidR="0027370F" w:rsidRPr="00881B8F" w:rsidRDefault="0027370F" w:rsidP="00ED4091">
      <w:pPr>
        <w:pStyle w:val="Normalefterrubrik"/>
        <w:tabs>
          <w:tab w:val="left" w:pos="1134"/>
        </w:tabs>
        <w:ind w:right="237"/>
        <w:rPr>
          <w:rFonts w:asciiTheme="minorHAnsi" w:hAnsiTheme="minorHAnsi"/>
          <w:sz w:val="20"/>
        </w:rPr>
      </w:pPr>
      <w:r w:rsidRPr="00881B8F">
        <w:rPr>
          <w:rFonts w:asciiTheme="minorHAnsi" w:hAnsiTheme="minorHAnsi"/>
          <w:sz w:val="20"/>
        </w:rPr>
        <w:t>Minneslunden är avsedd för ett gravskick med kollektiv och anonym karaktär där aska</w:t>
      </w:r>
      <w:r w:rsidR="00C37F41" w:rsidRPr="00881B8F">
        <w:rPr>
          <w:rFonts w:asciiTheme="minorHAnsi" w:hAnsiTheme="minorHAnsi"/>
          <w:sz w:val="20"/>
        </w:rPr>
        <w:t>n</w:t>
      </w:r>
      <w:r w:rsidRPr="00881B8F">
        <w:rPr>
          <w:rFonts w:asciiTheme="minorHAnsi" w:hAnsiTheme="minorHAnsi"/>
          <w:sz w:val="20"/>
        </w:rPr>
        <w:t xml:space="preserve"> grävs ner inom ett gemensamt område. Askans läge markeras inte och enskilda gravvårdar och planteringar förekommer inte. </w:t>
      </w:r>
      <w:r w:rsidR="00C37F41" w:rsidRPr="00881B8F">
        <w:rPr>
          <w:rFonts w:asciiTheme="minorHAnsi" w:hAnsiTheme="minorHAnsi"/>
          <w:sz w:val="20"/>
        </w:rPr>
        <w:t>A</w:t>
      </w:r>
      <w:r w:rsidRPr="00881B8F">
        <w:rPr>
          <w:rFonts w:asciiTheme="minorHAnsi" w:hAnsiTheme="minorHAnsi"/>
          <w:sz w:val="20"/>
        </w:rPr>
        <w:t>ska</w:t>
      </w:r>
      <w:r w:rsidR="00C37F41" w:rsidRPr="00881B8F">
        <w:rPr>
          <w:rFonts w:asciiTheme="minorHAnsi" w:hAnsiTheme="minorHAnsi"/>
          <w:sz w:val="20"/>
        </w:rPr>
        <w:t>n grävs ner</w:t>
      </w:r>
      <w:r w:rsidR="002579A0" w:rsidRPr="00881B8F">
        <w:rPr>
          <w:rFonts w:asciiTheme="minorHAnsi" w:hAnsiTheme="minorHAnsi"/>
          <w:sz w:val="20"/>
        </w:rPr>
        <w:t xml:space="preserve"> utan hölje eller</w:t>
      </w:r>
      <w:r w:rsidR="00C37F41" w:rsidRPr="00881B8F">
        <w:rPr>
          <w:rFonts w:asciiTheme="minorHAnsi" w:hAnsiTheme="minorHAnsi"/>
          <w:sz w:val="20"/>
        </w:rPr>
        <w:t xml:space="preserve"> </w:t>
      </w:r>
      <w:r w:rsidR="00D1347F" w:rsidRPr="00881B8F">
        <w:rPr>
          <w:rFonts w:asciiTheme="minorHAnsi" w:hAnsiTheme="minorHAnsi"/>
          <w:sz w:val="20"/>
        </w:rPr>
        <w:t xml:space="preserve">med ett lättförgängligt hölje </w:t>
      </w:r>
      <w:r w:rsidRPr="00881B8F">
        <w:rPr>
          <w:rFonts w:asciiTheme="minorHAnsi" w:hAnsiTheme="minorHAnsi"/>
          <w:sz w:val="20"/>
        </w:rPr>
        <w:t xml:space="preserve">under värdiga former utan närvaro av anhöriga. </w:t>
      </w:r>
      <w:r w:rsidR="00D1347F" w:rsidRPr="00881B8F">
        <w:rPr>
          <w:rFonts w:asciiTheme="minorHAnsi" w:hAnsiTheme="minorHAnsi"/>
          <w:sz w:val="20"/>
        </w:rPr>
        <w:t>Kyrkogårdsförvaltningen</w:t>
      </w:r>
      <w:r w:rsidRPr="00881B8F">
        <w:rPr>
          <w:rFonts w:asciiTheme="minorHAnsi" w:hAnsiTheme="minorHAnsi"/>
          <w:sz w:val="20"/>
        </w:rPr>
        <w:t xml:space="preserve"> svarar för vården av minneslunden och för all plantering inom denna. Besökare får medverka till utsmyckning med snittblommor och ljus</w:t>
      </w:r>
      <w:r w:rsidR="00D1347F" w:rsidRPr="00881B8F">
        <w:rPr>
          <w:rFonts w:asciiTheme="minorHAnsi" w:hAnsiTheme="minorHAnsi"/>
          <w:sz w:val="20"/>
        </w:rPr>
        <w:t xml:space="preserve"> på</w:t>
      </w:r>
      <w:r w:rsidRPr="00881B8F">
        <w:rPr>
          <w:rFonts w:asciiTheme="minorHAnsi" w:hAnsiTheme="minorHAnsi"/>
          <w:sz w:val="20"/>
        </w:rPr>
        <w:t xml:space="preserve"> anvisa</w:t>
      </w:r>
      <w:r w:rsidR="00D1347F" w:rsidRPr="00881B8F">
        <w:rPr>
          <w:rFonts w:asciiTheme="minorHAnsi" w:hAnsiTheme="minorHAnsi"/>
          <w:sz w:val="20"/>
        </w:rPr>
        <w:t>de</w:t>
      </w:r>
      <w:r w:rsidRPr="00881B8F">
        <w:rPr>
          <w:rFonts w:asciiTheme="minorHAnsi" w:hAnsiTheme="minorHAnsi"/>
          <w:sz w:val="20"/>
        </w:rPr>
        <w:t xml:space="preserve"> plats</w:t>
      </w:r>
      <w:r w:rsidR="00D1347F" w:rsidRPr="00881B8F">
        <w:rPr>
          <w:rFonts w:asciiTheme="minorHAnsi" w:hAnsiTheme="minorHAnsi"/>
          <w:sz w:val="20"/>
        </w:rPr>
        <w:t>er.</w:t>
      </w:r>
      <w:r w:rsidRPr="00881B8F">
        <w:rPr>
          <w:rFonts w:asciiTheme="minorHAnsi" w:hAnsiTheme="minorHAnsi"/>
          <w:sz w:val="20"/>
        </w:rPr>
        <w:t xml:space="preserve"> Vissna blommor och rester </w:t>
      </w:r>
      <w:r w:rsidR="00D1347F" w:rsidRPr="00881B8F">
        <w:rPr>
          <w:rFonts w:asciiTheme="minorHAnsi" w:hAnsiTheme="minorHAnsi"/>
          <w:sz w:val="20"/>
        </w:rPr>
        <w:t>från</w:t>
      </w:r>
      <w:r w:rsidRPr="00881B8F">
        <w:rPr>
          <w:rFonts w:asciiTheme="minorHAnsi" w:hAnsiTheme="minorHAnsi"/>
          <w:sz w:val="20"/>
        </w:rPr>
        <w:t xml:space="preserve"> ljus tas bort </w:t>
      </w:r>
      <w:r w:rsidR="00D1347F" w:rsidRPr="00881B8F">
        <w:rPr>
          <w:rFonts w:asciiTheme="minorHAnsi" w:hAnsiTheme="minorHAnsi"/>
          <w:sz w:val="20"/>
        </w:rPr>
        <w:t>av förvaltningens personal.</w:t>
      </w:r>
    </w:p>
    <w:p w:rsidR="00492EE8" w:rsidRPr="00881B8F" w:rsidRDefault="00492EE8" w:rsidP="00ED4091">
      <w:pPr>
        <w:pStyle w:val="Normalefterrubrik"/>
        <w:ind w:right="237"/>
        <w:rPr>
          <w:rFonts w:asciiTheme="minorHAnsi" w:hAnsiTheme="minorHAnsi"/>
          <w:b/>
          <w:bCs/>
          <w:sz w:val="22"/>
        </w:rPr>
      </w:pPr>
    </w:p>
    <w:p w:rsidR="00D1347F" w:rsidRPr="00881B8F" w:rsidRDefault="00492EE8" w:rsidP="00ED4091">
      <w:pPr>
        <w:pStyle w:val="Normalefterrubrik"/>
        <w:ind w:right="237"/>
        <w:rPr>
          <w:rFonts w:asciiTheme="minorHAnsi" w:hAnsiTheme="minorHAnsi"/>
          <w:b/>
          <w:bCs/>
          <w:sz w:val="20"/>
        </w:rPr>
      </w:pPr>
      <w:proofErr w:type="gramStart"/>
      <w:r w:rsidRPr="00881B8F">
        <w:rPr>
          <w:rFonts w:asciiTheme="minorHAnsi" w:hAnsiTheme="minorHAnsi"/>
          <w:b/>
          <w:bCs/>
          <w:sz w:val="20"/>
        </w:rPr>
        <w:lastRenderedPageBreak/>
        <w:t>-</w:t>
      </w:r>
      <w:proofErr w:type="gramEnd"/>
      <w:r w:rsidRPr="00881B8F">
        <w:rPr>
          <w:rFonts w:asciiTheme="minorHAnsi" w:hAnsiTheme="minorHAnsi"/>
          <w:b/>
          <w:bCs/>
          <w:sz w:val="20"/>
        </w:rPr>
        <w:t xml:space="preserve"> </w:t>
      </w:r>
      <w:r w:rsidR="00D1347F" w:rsidRPr="00881B8F">
        <w:rPr>
          <w:rFonts w:asciiTheme="minorHAnsi" w:hAnsiTheme="minorHAnsi"/>
          <w:b/>
          <w:bCs/>
          <w:sz w:val="20"/>
        </w:rPr>
        <w:t>för urngravplats</w:t>
      </w:r>
    </w:p>
    <w:p w:rsidR="00D1347F" w:rsidRPr="00881B8F" w:rsidRDefault="00D1347F" w:rsidP="00ED4091">
      <w:pPr>
        <w:pStyle w:val="Normalefterrubrik"/>
        <w:ind w:right="237"/>
        <w:rPr>
          <w:rFonts w:asciiTheme="minorHAnsi" w:hAnsiTheme="minorHAnsi"/>
          <w:sz w:val="20"/>
        </w:rPr>
      </w:pPr>
      <w:r w:rsidRPr="00881B8F">
        <w:rPr>
          <w:rFonts w:asciiTheme="minorHAnsi" w:hAnsiTheme="minorHAnsi"/>
          <w:sz w:val="20"/>
        </w:rPr>
        <w:t>Urngravplats är en särskild gravplats för urnor. Urngravplatsen består av mindre gravplatser där gravsättningen sker i anhörigas närvaro. Gravplatsen upplåts för en tid av 25 år.</w:t>
      </w:r>
    </w:p>
    <w:p w:rsidR="00D1347F" w:rsidRPr="00881B8F" w:rsidRDefault="00D1347F" w:rsidP="00ED4091">
      <w:pPr>
        <w:pStyle w:val="Normalefterrubrik"/>
        <w:ind w:right="237"/>
        <w:rPr>
          <w:rFonts w:asciiTheme="minorHAnsi" w:hAnsiTheme="minorHAnsi"/>
          <w:sz w:val="20"/>
        </w:rPr>
      </w:pPr>
      <w:r w:rsidRPr="00881B8F">
        <w:rPr>
          <w:rFonts w:asciiTheme="minorHAnsi" w:hAnsiTheme="minorHAnsi"/>
          <w:sz w:val="20"/>
        </w:rPr>
        <w:t>Gravrättsinnehavaren ansvarar själv för inköp av gravsten samt gravens skötsel och smyckning. Smyckning med blommor, ljus och lyktor görs i rabatten invid gravstenen.</w:t>
      </w:r>
    </w:p>
    <w:p w:rsidR="00D1347F" w:rsidRPr="00881B8F" w:rsidRDefault="00D1347F" w:rsidP="00ED4091">
      <w:pPr>
        <w:pStyle w:val="Normalefterrubrik"/>
        <w:ind w:right="237"/>
        <w:rPr>
          <w:rFonts w:asciiTheme="minorHAnsi" w:hAnsiTheme="minorHAnsi"/>
          <w:sz w:val="20"/>
        </w:rPr>
      </w:pPr>
      <w:r w:rsidRPr="00881B8F">
        <w:rPr>
          <w:rFonts w:asciiTheme="minorHAnsi" w:hAnsiTheme="minorHAnsi"/>
          <w:sz w:val="20"/>
        </w:rPr>
        <w:t>Kyrkogårdsförvaltningen kan vårda graven enligt fastställd taxa.</w:t>
      </w:r>
    </w:p>
    <w:p w:rsidR="00492EE8" w:rsidRPr="00881B8F" w:rsidRDefault="00492EE8" w:rsidP="00ED4091">
      <w:pPr>
        <w:pStyle w:val="Normalefterrubrik"/>
        <w:ind w:right="237"/>
        <w:rPr>
          <w:rFonts w:asciiTheme="minorHAnsi" w:hAnsiTheme="minorHAnsi"/>
          <w:b/>
          <w:bCs/>
          <w:sz w:val="22"/>
        </w:rPr>
      </w:pPr>
    </w:p>
    <w:p w:rsidR="00D1347F" w:rsidRPr="00881B8F" w:rsidRDefault="00492EE8" w:rsidP="00ED4091">
      <w:pPr>
        <w:pStyle w:val="Normalefterrubrik"/>
        <w:ind w:right="237"/>
        <w:rPr>
          <w:rFonts w:asciiTheme="minorHAnsi" w:hAnsiTheme="minorHAnsi"/>
          <w:b/>
          <w:bCs/>
          <w:sz w:val="20"/>
        </w:rPr>
      </w:pPr>
      <w:proofErr w:type="gramStart"/>
      <w:r w:rsidRPr="00881B8F">
        <w:rPr>
          <w:rFonts w:asciiTheme="minorHAnsi" w:hAnsiTheme="minorHAnsi"/>
          <w:b/>
          <w:bCs/>
          <w:sz w:val="20"/>
        </w:rPr>
        <w:t>-</w:t>
      </w:r>
      <w:proofErr w:type="gramEnd"/>
      <w:r w:rsidRPr="00881B8F">
        <w:rPr>
          <w:rFonts w:asciiTheme="minorHAnsi" w:hAnsiTheme="minorHAnsi"/>
          <w:b/>
          <w:bCs/>
          <w:sz w:val="20"/>
        </w:rPr>
        <w:t xml:space="preserve"> </w:t>
      </w:r>
      <w:r w:rsidR="00D1347F" w:rsidRPr="00881B8F">
        <w:rPr>
          <w:rFonts w:asciiTheme="minorHAnsi" w:hAnsiTheme="minorHAnsi"/>
          <w:b/>
          <w:bCs/>
          <w:sz w:val="20"/>
        </w:rPr>
        <w:t>för askgravplats</w:t>
      </w:r>
    </w:p>
    <w:p w:rsidR="00D1347F" w:rsidRPr="00881B8F" w:rsidRDefault="00D1347F" w:rsidP="00ED4091">
      <w:pPr>
        <w:pStyle w:val="Normalefterrubrik"/>
        <w:ind w:right="237"/>
        <w:rPr>
          <w:rFonts w:asciiTheme="minorHAnsi" w:hAnsiTheme="minorHAnsi"/>
          <w:sz w:val="20"/>
        </w:rPr>
      </w:pPr>
      <w:r w:rsidRPr="00881B8F">
        <w:rPr>
          <w:rFonts w:asciiTheme="minorHAnsi" w:hAnsiTheme="minorHAnsi"/>
          <w:sz w:val="20"/>
        </w:rPr>
        <w:t xml:space="preserve">Askgravplatsen är ett gravskick som har minneslundens karaktär av ett meditativt rum, men där platsen för gravsättningen är känd. Gravplatsen upplåts med gravsten och namnbricka för en tid av 25 år. I kostnaden ingår skötsel av gravplatsen under upplåtelsetiden. Askan grävs ner utan hölje </w:t>
      </w:r>
      <w:proofErr w:type="gramStart"/>
      <w:r w:rsidRPr="00881B8F">
        <w:rPr>
          <w:rFonts w:asciiTheme="minorHAnsi" w:hAnsiTheme="minorHAnsi"/>
          <w:sz w:val="20"/>
        </w:rPr>
        <w:t xml:space="preserve">och </w:t>
      </w:r>
      <w:r w:rsidR="00997A92">
        <w:rPr>
          <w:rFonts w:asciiTheme="minorHAnsi" w:hAnsiTheme="minorHAnsi"/>
          <w:sz w:val="20"/>
        </w:rPr>
        <w:t xml:space="preserve"> detta</w:t>
      </w:r>
      <w:proofErr w:type="gramEnd"/>
      <w:r w:rsidR="00997A92">
        <w:rPr>
          <w:rFonts w:asciiTheme="minorHAnsi" w:hAnsiTheme="minorHAnsi"/>
          <w:sz w:val="20"/>
        </w:rPr>
        <w:t xml:space="preserve"> ska meddelas anhöriga. Asknedsättning sker med eller </w:t>
      </w:r>
      <w:r w:rsidRPr="00881B8F">
        <w:rPr>
          <w:rFonts w:asciiTheme="minorHAnsi" w:hAnsiTheme="minorHAnsi"/>
          <w:sz w:val="20"/>
        </w:rPr>
        <w:t>utan närvaro av anhöriga. Besökare får medverka till smyckning med snittblommor, ljus och lyktor. Förvaltningen anvisar plats för detta. Vissna blommor och rester från ljus tas bort av förvaltningens personal.</w:t>
      </w:r>
    </w:p>
    <w:p w:rsidR="00210B23" w:rsidRPr="00210B23" w:rsidRDefault="00210B23" w:rsidP="00ED4091">
      <w:pPr>
        <w:pStyle w:val="Rubrik2"/>
        <w:tabs>
          <w:tab w:val="left" w:pos="1134"/>
        </w:tabs>
        <w:ind w:right="237"/>
        <w:jc w:val="both"/>
        <w:rPr>
          <w:rFonts w:asciiTheme="minorHAnsi" w:hAnsiTheme="minorHAnsi" w:cs="Times New Roman"/>
          <w:sz w:val="14"/>
          <w:szCs w:val="24"/>
        </w:rPr>
      </w:pPr>
    </w:p>
    <w:p w:rsidR="0027370F" w:rsidRPr="00881B8F" w:rsidRDefault="0027370F" w:rsidP="00ED4091">
      <w:pPr>
        <w:pStyle w:val="Rubrik2"/>
        <w:tabs>
          <w:tab w:val="left" w:pos="1134"/>
        </w:tabs>
        <w:ind w:right="237"/>
        <w:jc w:val="both"/>
        <w:rPr>
          <w:rFonts w:asciiTheme="minorHAnsi" w:hAnsiTheme="minorHAnsi" w:cs="Times New Roman"/>
          <w:szCs w:val="24"/>
        </w:rPr>
      </w:pPr>
      <w:r w:rsidRPr="00881B8F">
        <w:rPr>
          <w:rFonts w:asciiTheme="minorHAnsi" w:hAnsiTheme="minorHAnsi" w:cs="Times New Roman"/>
          <w:szCs w:val="24"/>
        </w:rPr>
        <w:t>Gravplatsen</w:t>
      </w:r>
    </w:p>
    <w:p w:rsidR="0027370F" w:rsidRPr="00881B8F" w:rsidRDefault="00927FE3" w:rsidP="00881B8F">
      <w:pPr>
        <w:pStyle w:val="Rubrik2"/>
        <w:tabs>
          <w:tab w:val="left" w:pos="1134"/>
        </w:tabs>
        <w:ind w:right="237"/>
        <w:jc w:val="both"/>
        <w:rPr>
          <w:rFonts w:asciiTheme="minorHAnsi" w:hAnsiTheme="minorHAnsi" w:cs="Times New Roman"/>
          <w:sz w:val="20"/>
          <w:szCs w:val="20"/>
        </w:rPr>
      </w:pPr>
      <w:r w:rsidRPr="00881B8F">
        <w:rPr>
          <w:rFonts w:asciiTheme="minorHAnsi" w:hAnsiTheme="minorHAnsi" w:cs="Times New Roman"/>
          <w:sz w:val="20"/>
          <w:szCs w:val="20"/>
        </w:rPr>
        <w:t>U</w:t>
      </w:r>
      <w:r w:rsidR="0027370F" w:rsidRPr="00881B8F">
        <w:rPr>
          <w:rFonts w:asciiTheme="minorHAnsi" w:hAnsiTheme="minorHAnsi" w:cs="Times New Roman"/>
          <w:sz w:val="20"/>
          <w:szCs w:val="20"/>
        </w:rPr>
        <w:t>pplåtelse</w:t>
      </w:r>
      <w:r w:rsidR="008E037F" w:rsidRPr="00881B8F">
        <w:rPr>
          <w:rFonts w:asciiTheme="minorHAnsi" w:hAnsiTheme="minorHAnsi" w:cs="Times New Roman"/>
          <w:sz w:val="20"/>
          <w:szCs w:val="20"/>
        </w:rPr>
        <w:t xml:space="preserve"> av gravplats</w:t>
      </w:r>
    </w:p>
    <w:p w:rsidR="00927FE3" w:rsidRPr="00881B8F" w:rsidRDefault="008E037F" w:rsidP="00ED4091">
      <w:pPr>
        <w:pStyle w:val="Normalefterrubrik"/>
        <w:tabs>
          <w:tab w:val="left" w:pos="1134"/>
        </w:tabs>
        <w:ind w:right="237"/>
        <w:rPr>
          <w:rFonts w:asciiTheme="minorHAnsi" w:hAnsiTheme="minorHAnsi"/>
          <w:b/>
          <w:sz w:val="20"/>
        </w:rPr>
      </w:pPr>
      <w:proofErr w:type="gramStart"/>
      <w:r w:rsidRPr="00881B8F">
        <w:rPr>
          <w:rFonts w:asciiTheme="minorHAnsi" w:hAnsiTheme="minorHAnsi"/>
          <w:b/>
          <w:sz w:val="20"/>
        </w:rPr>
        <w:t>-</w:t>
      </w:r>
      <w:proofErr w:type="gramEnd"/>
      <w:r w:rsidRPr="00881B8F">
        <w:rPr>
          <w:rFonts w:asciiTheme="minorHAnsi" w:hAnsiTheme="minorHAnsi"/>
          <w:b/>
          <w:sz w:val="20"/>
        </w:rPr>
        <w:t xml:space="preserve"> i</w:t>
      </w:r>
      <w:r w:rsidR="0027370F" w:rsidRPr="00881B8F">
        <w:rPr>
          <w:rFonts w:asciiTheme="minorHAnsi" w:hAnsiTheme="minorHAnsi"/>
          <w:b/>
          <w:sz w:val="20"/>
        </w:rPr>
        <w:t xml:space="preserve"> samband med </w:t>
      </w:r>
      <w:r w:rsidRPr="00881B8F">
        <w:rPr>
          <w:rFonts w:asciiTheme="minorHAnsi" w:hAnsiTheme="minorHAnsi"/>
          <w:b/>
          <w:sz w:val="20"/>
        </w:rPr>
        <w:t>gravsättning:</w:t>
      </w:r>
    </w:p>
    <w:p w:rsidR="00927FE3" w:rsidRPr="00881B8F" w:rsidRDefault="00927FE3" w:rsidP="00ED4091">
      <w:pPr>
        <w:pStyle w:val="Normalefterrubrik"/>
        <w:tabs>
          <w:tab w:val="left" w:pos="1134"/>
        </w:tabs>
        <w:ind w:right="237"/>
        <w:rPr>
          <w:rFonts w:asciiTheme="minorHAnsi" w:hAnsiTheme="minorHAnsi"/>
          <w:sz w:val="20"/>
        </w:rPr>
      </w:pPr>
      <w:r w:rsidRPr="00881B8F">
        <w:rPr>
          <w:rFonts w:asciiTheme="minorHAnsi" w:hAnsiTheme="minorHAnsi"/>
          <w:sz w:val="20"/>
        </w:rPr>
        <w:t>Gravplatsen upplåts kostnadsfritt till församlingsbo under en tid av 25 år.</w:t>
      </w:r>
    </w:p>
    <w:p w:rsidR="008E037F" w:rsidRPr="00881B8F" w:rsidRDefault="008E037F" w:rsidP="00ED4091">
      <w:pPr>
        <w:pStyle w:val="Normalefterrubrik"/>
        <w:tabs>
          <w:tab w:val="left" w:pos="1134"/>
        </w:tabs>
        <w:ind w:right="237"/>
        <w:rPr>
          <w:rFonts w:asciiTheme="minorHAnsi" w:hAnsiTheme="minorHAnsi"/>
          <w:b/>
          <w:sz w:val="20"/>
        </w:rPr>
      </w:pPr>
      <w:proofErr w:type="gramStart"/>
      <w:r w:rsidRPr="00881B8F">
        <w:rPr>
          <w:rFonts w:asciiTheme="minorHAnsi" w:hAnsiTheme="minorHAnsi"/>
          <w:b/>
          <w:sz w:val="20"/>
        </w:rPr>
        <w:t>-</w:t>
      </w:r>
      <w:proofErr w:type="gramEnd"/>
      <w:r w:rsidRPr="00881B8F">
        <w:rPr>
          <w:rFonts w:asciiTheme="minorHAnsi" w:hAnsiTheme="minorHAnsi"/>
          <w:b/>
          <w:sz w:val="20"/>
        </w:rPr>
        <w:t xml:space="preserve"> t</w:t>
      </w:r>
      <w:r w:rsidR="00927FE3" w:rsidRPr="00881B8F">
        <w:rPr>
          <w:rFonts w:asciiTheme="minorHAnsi" w:hAnsiTheme="minorHAnsi"/>
          <w:b/>
          <w:sz w:val="20"/>
        </w:rPr>
        <w:t>ill icke församlingsbo</w:t>
      </w:r>
      <w:r w:rsidRPr="00881B8F">
        <w:rPr>
          <w:rFonts w:asciiTheme="minorHAnsi" w:hAnsiTheme="minorHAnsi"/>
          <w:b/>
          <w:sz w:val="20"/>
        </w:rPr>
        <w:t>:</w:t>
      </w:r>
    </w:p>
    <w:p w:rsidR="008E037F" w:rsidRPr="00881B8F" w:rsidRDefault="00ED4091" w:rsidP="00ED4091">
      <w:pPr>
        <w:pStyle w:val="Normalefterrubrik"/>
        <w:tabs>
          <w:tab w:val="left" w:pos="1134"/>
        </w:tabs>
        <w:ind w:right="237"/>
        <w:rPr>
          <w:rFonts w:asciiTheme="minorHAnsi" w:hAnsiTheme="minorHAnsi"/>
          <w:sz w:val="20"/>
        </w:rPr>
      </w:pPr>
      <w:r w:rsidRPr="00881B8F">
        <w:rPr>
          <w:rFonts w:asciiTheme="minorHAnsi" w:hAnsiTheme="minorHAnsi"/>
          <w:sz w:val="20"/>
        </w:rPr>
        <w:t>Upplåtelse medges o</w:t>
      </w:r>
      <w:r w:rsidR="008E037F" w:rsidRPr="00881B8F">
        <w:rPr>
          <w:rFonts w:asciiTheme="minorHAnsi" w:hAnsiTheme="minorHAnsi"/>
          <w:sz w:val="20"/>
        </w:rPr>
        <w:t>m t</w:t>
      </w:r>
      <w:r w:rsidR="00927FE3" w:rsidRPr="00881B8F">
        <w:rPr>
          <w:rFonts w:asciiTheme="minorHAnsi" w:hAnsiTheme="minorHAnsi"/>
          <w:sz w:val="20"/>
        </w:rPr>
        <w:t>illgången på gravplatser medge</w:t>
      </w:r>
      <w:r w:rsidR="008E037F" w:rsidRPr="00881B8F">
        <w:rPr>
          <w:rFonts w:asciiTheme="minorHAnsi" w:hAnsiTheme="minorHAnsi"/>
          <w:sz w:val="20"/>
        </w:rPr>
        <w:t>r</w:t>
      </w:r>
      <w:r w:rsidR="00927FE3" w:rsidRPr="00881B8F">
        <w:rPr>
          <w:rFonts w:asciiTheme="minorHAnsi" w:hAnsiTheme="minorHAnsi"/>
          <w:sz w:val="20"/>
        </w:rPr>
        <w:t xml:space="preserve"> detta.</w:t>
      </w:r>
      <w:r w:rsidR="00881B8F">
        <w:rPr>
          <w:rFonts w:asciiTheme="minorHAnsi" w:hAnsiTheme="minorHAnsi"/>
          <w:sz w:val="20"/>
        </w:rPr>
        <w:t xml:space="preserve"> Avgift debiteras hemförsamlingen enligt fastställd clearingtaxa.</w:t>
      </w:r>
    </w:p>
    <w:p w:rsidR="008E037F" w:rsidRPr="00881B8F" w:rsidRDefault="008E037F" w:rsidP="00ED4091">
      <w:pPr>
        <w:pStyle w:val="Normalefterrubrik"/>
        <w:tabs>
          <w:tab w:val="left" w:pos="1134"/>
        </w:tabs>
        <w:ind w:right="237"/>
        <w:rPr>
          <w:rFonts w:asciiTheme="minorHAnsi" w:hAnsiTheme="minorHAnsi"/>
          <w:b/>
          <w:sz w:val="20"/>
        </w:rPr>
      </w:pPr>
      <w:proofErr w:type="gramStart"/>
      <w:r w:rsidRPr="00881B8F">
        <w:rPr>
          <w:rFonts w:asciiTheme="minorHAnsi" w:hAnsiTheme="minorHAnsi"/>
          <w:b/>
          <w:sz w:val="20"/>
        </w:rPr>
        <w:t>-</w:t>
      </w:r>
      <w:proofErr w:type="gramEnd"/>
      <w:r w:rsidRPr="00881B8F">
        <w:rPr>
          <w:rFonts w:asciiTheme="minorHAnsi" w:hAnsiTheme="minorHAnsi"/>
          <w:b/>
          <w:sz w:val="20"/>
        </w:rPr>
        <w:t xml:space="preserve"> i</w:t>
      </w:r>
      <w:r w:rsidR="00927FE3" w:rsidRPr="00881B8F">
        <w:rPr>
          <w:rFonts w:asciiTheme="minorHAnsi" w:hAnsiTheme="minorHAnsi"/>
          <w:b/>
          <w:sz w:val="20"/>
        </w:rPr>
        <w:t xml:space="preserve"> förtid</w:t>
      </w:r>
      <w:r w:rsidRPr="00881B8F">
        <w:rPr>
          <w:rFonts w:asciiTheme="minorHAnsi" w:hAnsiTheme="minorHAnsi"/>
          <w:b/>
          <w:sz w:val="20"/>
        </w:rPr>
        <w:t>:</w:t>
      </w:r>
    </w:p>
    <w:p w:rsidR="00927FE3" w:rsidRPr="00881B8F" w:rsidRDefault="008E037F" w:rsidP="00ED4091">
      <w:pPr>
        <w:pStyle w:val="Normalefterrubrik"/>
        <w:tabs>
          <w:tab w:val="left" w:pos="1134"/>
        </w:tabs>
        <w:ind w:right="237"/>
        <w:rPr>
          <w:rFonts w:asciiTheme="minorHAnsi" w:hAnsiTheme="minorHAnsi"/>
          <w:sz w:val="20"/>
        </w:rPr>
      </w:pPr>
      <w:r w:rsidRPr="00881B8F">
        <w:rPr>
          <w:rFonts w:asciiTheme="minorHAnsi" w:hAnsiTheme="minorHAnsi"/>
          <w:sz w:val="20"/>
        </w:rPr>
        <w:t>D</w:t>
      </w:r>
      <w:r w:rsidR="00927FE3" w:rsidRPr="00881B8F">
        <w:rPr>
          <w:rFonts w:asciiTheme="minorHAnsi" w:hAnsiTheme="minorHAnsi"/>
          <w:sz w:val="20"/>
        </w:rPr>
        <w:t xml:space="preserve">å ska </w:t>
      </w:r>
      <w:r w:rsidR="00ED4091" w:rsidRPr="00881B8F">
        <w:rPr>
          <w:rFonts w:asciiTheme="minorHAnsi" w:hAnsiTheme="minorHAnsi"/>
          <w:sz w:val="20"/>
        </w:rPr>
        <w:t>d</w:t>
      </w:r>
      <w:r w:rsidR="00927FE3" w:rsidRPr="00881B8F">
        <w:rPr>
          <w:rFonts w:asciiTheme="minorHAnsi" w:hAnsiTheme="minorHAnsi"/>
          <w:sz w:val="20"/>
        </w:rPr>
        <w:t xml:space="preserve">en </w:t>
      </w:r>
      <w:r w:rsidR="00ED4091" w:rsidRPr="00881B8F">
        <w:rPr>
          <w:rFonts w:asciiTheme="minorHAnsi" w:hAnsiTheme="minorHAnsi"/>
          <w:sz w:val="20"/>
        </w:rPr>
        <w:t xml:space="preserve">av kyrkofullmäktige fastställda </w:t>
      </w:r>
      <w:r w:rsidR="00927FE3" w:rsidRPr="00881B8F">
        <w:rPr>
          <w:rFonts w:asciiTheme="minorHAnsi" w:hAnsiTheme="minorHAnsi"/>
          <w:sz w:val="20"/>
        </w:rPr>
        <w:t>årlig</w:t>
      </w:r>
      <w:r w:rsidR="00ED4091" w:rsidRPr="00881B8F">
        <w:rPr>
          <w:rFonts w:asciiTheme="minorHAnsi" w:hAnsiTheme="minorHAnsi"/>
          <w:sz w:val="20"/>
        </w:rPr>
        <w:t>a</w:t>
      </w:r>
      <w:r w:rsidR="00927FE3" w:rsidRPr="00881B8F">
        <w:rPr>
          <w:rFonts w:asciiTheme="minorHAnsi" w:hAnsiTheme="minorHAnsi"/>
          <w:sz w:val="20"/>
        </w:rPr>
        <w:t xml:space="preserve"> avgift</w:t>
      </w:r>
      <w:r w:rsidR="00ED4091" w:rsidRPr="00881B8F">
        <w:rPr>
          <w:rFonts w:asciiTheme="minorHAnsi" w:hAnsiTheme="minorHAnsi"/>
          <w:sz w:val="20"/>
        </w:rPr>
        <w:t>en</w:t>
      </w:r>
      <w:r w:rsidR="00927FE3" w:rsidRPr="00881B8F">
        <w:rPr>
          <w:rFonts w:asciiTheme="minorHAnsi" w:hAnsiTheme="minorHAnsi"/>
          <w:sz w:val="20"/>
        </w:rPr>
        <w:t xml:space="preserve"> tas ut</w:t>
      </w:r>
      <w:r w:rsidRPr="00881B8F">
        <w:rPr>
          <w:rFonts w:asciiTheme="minorHAnsi" w:hAnsiTheme="minorHAnsi"/>
          <w:sz w:val="20"/>
        </w:rPr>
        <w:t>.</w:t>
      </w:r>
    </w:p>
    <w:p w:rsidR="00927FE3" w:rsidRPr="00881B8F" w:rsidRDefault="008E037F" w:rsidP="00ED4091">
      <w:pPr>
        <w:pStyle w:val="Normalefterrubrik"/>
        <w:tabs>
          <w:tab w:val="left" w:pos="1134"/>
        </w:tabs>
        <w:ind w:right="237"/>
        <w:rPr>
          <w:rFonts w:asciiTheme="minorHAnsi" w:hAnsiTheme="minorHAnsi"/>
          <w:b/>
          <w:sz w:val="20"/>
        </w:rPr>
      </w:pPr>
      <w:proofErr w:type="gramStart"/>
      <w:r w:rsidRPr="00881B8F">
        <w:rPr>
          <w:rFonts w:asciiTheme="minorHAnsi" w:hAnsiTheme="minorHAnsi"/>
          <w:b/>
          <w:sz w:val="20"/>
        </w:rPr>
        <w:t>-</w:t>
      </w:r>
      <w:proofErr w:type="gramEnd"/>
      <w:r w:rsidRPr="00881B8F">
        <w:rPr>
          <w:rFonts w:asciiTheme="minorHAnsi" w:hAnsiTheme="minorHAnsi"/>
          <w:b/>
          <w:sz w:val="20"/>
        </w:rPr>
        <w:t xml:space="preserve"> v</w:t>
      </w:r>
      <w:r w:rsidR="00927FE3" w:rsidRPr="00881B8F">
        <w:rPr>
          <w:rFonts w:asciiTheme="minorHAnsi" w:hAnsiTheme="minorHAnsi"/>
          <w:b/>
          <w:sz w:val="20"/>
        </w:rPr>
        <w:t>id andra tillfällen</w:t>
      </w:r>
      <w:r w:rsidRPr="00881B8F">
        <w:rPr>
          <w:rFonts w:asciiTheme="minorHAnsi" w:hAnsiTheme="minorHAnsi"/>
          <w:b/>
          <w:sz w:val="20"/>
        </w:rPr>
        <w:t>:</w:t>
      </w:r>
    </w:p>
    <w:p w:rsidR="008E037F" w:rsidRPr="00881B8F" w:rsidRDefault="00ED4091" w:rsidP="00881B8F">
      <w:pPr>
        <w:pStyle w:val="Normalefterrubrik"/>
        <w:tabs>
          <w:tab w:val="left" w:pos="1134"/>
        </w:tabs>
        <w:ind w:right="237"/>
        <w:rPr>
          <w:rFonts w:asciiTheme="minorHAnsi" w:hAnsiTheme="minorHAnsi"/>
          <w:sz w:val="20"/>
        </w:rPr>
      </w:pPr>
      <w:r w:rsidRPr="00881B8F">
        <w:rPr>
          <w:rFonts w:asciiTheme="minorHAnsi" w:hAnsiTheme="minorHAnsi"/>
          <w:sz w:val="20"/>
        </w:rPr>
        <w:t>Upplåtelse kan medges om</w:t>
      </w:r>
      <w:r w:rsidR="008E037F" w:rsidRPr="00881B8F">
        <w:rPr>
          <w:rFonts w:asciiTheme="minorHAnsi" w:hAnsiTheme="minorHAnsi"/>
          <w:sz w:val="20"/>
        </w:rPr>
        <w:t xml:space="preserve"> någon avlidit utan att stoftet återfunnits.</w:t>
      </w:r>
    </w:p>
    <w:p w:rsidR="00210B23" w:rsidRDefault="00210B23" w:rsidP="00210B23">
      <w:pPr>
        <w:pStyle w:val="Ingetavstnd"/>
        <w:rPr>
          <w:rFonts w:asciiTheme="minorHAnsi" w:hAnsiTheme="minorHAnsi"/>
          <w:b/>
          <w:sz w:val="20"/>
        </w:rPr>
      </w:pPr>
    </w:p>
    <w:p w:rsidR="0027370F" w:rsidRPr="00210B23" w:rsidRDefault="000D612D" w:rsidP="00210B23">
      <w:pPr>
        <w:pStyle w:val="Ingetavstnd"/>
        <w:rPr>
          <w:rFonts w:asciiTheme="minorHAnsi" w:hAnsiTheme="minorHAnsi"/>
          <w:b/>
          <w:sz w:val="20"/>
        </w:rPr>
      </w:pPr>
      <w:r w:rsidRPr="00210B23">
        <w:rPr>
          <w:rFonts w:asciiTheme="minorHAnsi" w:hAnsiTheme="minorHAnsi"/>
          <w:b/>
          <w:sz w:val="20"/>
        </w:rPr>
        <w:t>Förnyelse av gravrätt</w:t>
      </w:r>
    </w:p>
    <w:p w:rsidR="0027370F" w:rsidRPr="00881B8F" w:rsidRDefault="000D612D" w:rsidP="00881B8F">
      <w:pPr>
        <w:pStyle w:val="Normalefterrubrik"/>
        <w:tabs>
          <w:tab w:val="left" w:pos="1134"/>
        </w:tabs>
        <w:ind w:right="237"/>
        <w:rPr>
          <w:rFonts w:asciiTheme="minorHAnsi" w:hAnsiTheme="minorHAnsi"/>
          <w:sz w:val="20"/>
        </w:rPr>
      </w:pPr>
      <w:r w:rsidRPr="00881B8F">
        <w:rPr>
          <w:rFonts w:asciiTheme="minorHAnsi" w:hAnsiTheme="minorHAnsi"/>
          <w:sz w:val="20"/>
        </w:rPr>
        <w:t xml:space="preserve">Gravrätten </w:t>
      </w:r>
      <w:r w:rsidR="00881B8F">
        <w:rPr>
          <w:rFonts w:asciiTheme="minorHAnsi" w:hAnsiTheme="minorHAnsi"/>
          <w:sz w:val="20"/>
        </w:rPr>
        <w:t xml:space="preserve">kan </w:t>
      </w:r>
      <w:r w:rsidRPr="00881B8F">
        <w:rPr>
          <w:rFonts w:asciiTheme="minorHAnsi" w:hAnsiTheme="minorHAnsi"/>
          <w:sz w:val="20"/>
        </w:rPr>
        <w:t xml:space="preserve">förnyas kostnadsfritt </w:t>
      </w:r>
      <w:r w:rsidR="0027370F" w:rsidRPr="00881B8F">
        <w:rPr>
          <w:rFonts w:asciiTheme="minorHAnsi" w:hAnsiTheme="minorHAnsi"/>
          <w:sz w:val="20"/>
        </w:rPr>
        <w:t xml:space="preserve">utan samband med ny gravsättning </w:t>
      </w:r>
      <w:r w:rsidRPr="00881B8F">
        <w:rPr>
          <w:rFonts w:asciiTheme="minorHAnsi" w:hAnsiTheme="minorHAnsi"/>
          <w:sz w:val="20"/>
        </w:rPr>
        <w:t>under en tid av 15 år.</w:t>
      </w:r>
    </w:p>
    <w:p w:rsidR="00210B23" w:rsidRDefault="00210B23" w:rsidP="00210B23">
      <w:pPr>
        <w:pStyle w:val="Ingetavstnd"/>
        <w:rPr>
          <w:rFonts w:asciiTheme="minorHAnsi" w:hAnsiTheme="minorHAnsi"/>
          <w:b/>
          <w:sz w:val="20"/>
        </w:rPr>
      </w:pPr>
    </w:p>
    <w:p w:rsidR="003F36D2" w:rsidRPr="00210B23" w:rsidRDefault="003F36D2" w:rsidP="00210B23">
      <w:pPr>
        <w:pStyle w:val="Ingetavstnd"/>
        <w:rPr>
          <w:rFonts w:asciiTheme="minorHAnsi" w:hAnsiTheme="minorHAnsi"/>
          <w:b/>
          <w:sz w:val="20"/>
        </w:rPr>
      </w:pPr>
      <w:r w:rsidRPr="00210B23">
        <w:rPr>
          <w:rFonts w:asciiTheme="minorHAnsi" w:hAnsiTheme="minorHAnsi"/>
          <w:b/>
          <w:sz w:val="20"/>
        </w:rPr>
        <w:t xml:space="preserve">Särskilda gravplatser </w:t>
      </w:r>
    </w:p>
    <w:p w:rsidR="003F36D2" w:rsidRDefault="003F36D2" w:rsidP="00881B8F">
      <w:pPr>
        <w:pStyle w:val="Normalefterrubrik"/>
        <w:tabs>
          <w:tab w:val="left" w:pos="1134"/>
        </w:tabs>
        <w:ind w:right="237"/>
        <w:rPr>
          <w:rFonts w:asciiTheme="minorHAnsi" w:hAnsiTheme="minorHAnsi"/>
          <w:sz w:val="20"/>
        </w:rPr>
      </w:pPr>
      <w:r w:rsidRPr="00881B8F">
        <w:rPr>
          <w:rFonts w:asciiTheme="minorHAnsi" w:hAnsiTheme="minorHAnsi"/>
          <w:sz w:val="20"/>
        </w:rPr>
        <w:t>Kyrkorådet har anvisat plats för särskilda gravplatser på L</w:t>
      </w:r>
      <w:r w:rsidR="00881B8F">
        <w:rPr>
          <w:rFonts w:asciiTheme="minorHAnsi" w:hAnsiTheme="minorHAnsi"/>
          <w:sz w:val="20"/>
        </w:rPr>
        <w:t>illa</w:t>
      </w:r>
      <w:r w:rsidRPr="00881B8F">
        <w:rPr>
          <w:rFonts w:asciiTheme="minorHAnsi" w:hAnsiTheme="minorHAnsi"/>
          <w:sz w:val="20"/>
        </w:rPr>
        <w:t xml:space="preserve"> Beddinge kyrkogård för medlemmar i andra trossamfund.</w:t>
      </w:r>
    </w:p>
    <w:p w:rsidR="00210B23" w:rsidRDefault="00210B23" w:rsidP="00210B23">
      <w:pPr>
        <w:pStyle w:val="Ingetavstnd"/>
        <w:rPr>
          <w:rFonts w:asciiTheme="minorHAnsi" w:hAnsiTheme="minorHAnsi"/>
          <w:b/>
          <w:sz w:val="20"/>
        </w:rPr>
      </w:pPr>
    </w:p>
    <w:p w:rsidR="0027370F" w:rsidRPr="00210B23" w:rsidRDefault="000D612D" w:rsidP="00210B23">
      <w:pPr>
        <w:pStyle w:val="Ingetavstnd"/>
        <w:rPr>
          <w:rFonts w:asciiTheme="minorHAnsi" w:hAnsiTheme="minorHAnsi"/>
          <w:b/>
          <w:sz w:val="20"/>
        </w:rPr>
      </w:pPr>
      <w:r w:rsidRPr="00210B23">
        <w:rPr>
          <w:rFonts w:asciiTheme="minorHAnsi" w:hAnsiTheme="minorHAnsi"/>
          <w:b/>
          <w:sz w:val="20"/>
        </w:rPr>
        <w:t>Krematorium</w:t>
      </w:r>
    </w:p>
    <w:p w:rsidR="000D612D" w:rsidRPr="00881B8F" w:rsidRDefault="000D612D" w:rsidP="00881B8F">
      <w:pPr>
        <w:pStyle w:val="Normalefterrubrik"/>
        <w:tabs>
          <w:tab w:val="left" w:pos="1134"/>
        </w:tabs>
        <w:ind w:right="237"/>
        <w:rPr>
          <w:rFonts w:asciiTheme="minorHAnsi" w:hAnsiTheme="minorHAnsi"/>
          <w:sz w:val="20"/>
        </w:rPr>
      </w:pPr>
      <w:r w:rsidRPr="00881B8F">
        <w:rPr>
          <w:rFonts w:asciiTheme="minorHAnsi" w:hAnsiTheme="minorHAnsi"/>
          <w:sz w:val="20"/>
        </w:rPr>
        <w:t xml:space="preserve">Källstorps församling har inget eget krematorium. </w:t>
      </w:r>
      <w:r w:rsidR="00881B8F">
        <w:rPr>
          <w:rFonts w:asciiTheme="minorHAnsi" w:hAnsiTheme="minorHAnsi"/>
          <w:sz w:val="20"/>
        </w:rPr>
        <w:t xml:space="preserve">Krematorium i Trelleborg och </w:t>
      </w:r>
      <w:r w:rsidR="0099012C">
        <w:rPr>
          <w:rFonts w:asciiTheme="minorHAnsi" w:hAnsiTheme="minorHAnsi"/>
          <w:sz w:val="20"/>
        </w:rPr>
        <w:t xml:space="preserve">Ystad </w:t>
      </w:r>
      <w:r w:rsidRPr="00881B8F">
        <w:rPr>
          <w:rFonts w:asciiTheme="minorHAnsi" w:hAnsiTheme="minorHAnsi"/>
          <w:sz w:val="20"/>
        </w:rPr>
        <w:t>anlitas</w:t>
      </w:r>
      <w:r w:rsidR="0099012C">
        <w:rPr>
          <w:rFonts w:asciiTheme="minorHAnsi" w:hAnsiTheme="minorHAnsi"/>
          <w:sz w:val="20"/>
        </w:rPr>
        <w:t xml:space="preserve"> mest</w:t>
      </w:r>
      <w:r w:rsidRPr="00881B8F">
        <w:rPr>
          <w:rFonts w:asciiTheme="minorHAnsi" w:hAnsiTheme="minorHAnsi"/>
          <w:sz w:val="20"/>
        </w:rPr>
        <w:t>.</w:t>
      </w:r>
    </w:p>
    <w:p w:rsidR="00210B23" w:rsidRDefault="00210B23" w:rsidP="00210B23">
      <w:pPr>
        <w:pStyle w:val="Ingetavstnd"/>
        <w:rPr>
          <w:rFonts w:asciiTheme="minorHAnsi" w:hAnsiTheme="minorHAnsi"/>
          <w:b/>
          <w:sz w:val="20"/>
        </w:rPr>
      </w:pPr>
    </w:p>
    <w:p w:rsidR="0027370F" w:rsidRPr="00210B23" w:rsidRDefault="0027370F" w:rsidP="00210B23">
      <w:pPr>
        <w:pStyle w:val="Ingetavstnd"/>
        <w:rPr>
          <w:rFonts w:asciiTheme="minorHAnsi" w:hAnsiTheme="minorHAnsi"/>
          <w:b/>
          <w:sz w:val="20"/>
        </w:rPr>
      </w:pPr>
      <w:r w:rsidRPr="00210B23">
        <w:rPr>
          <w:rFonts w:asciiTheme="minorHAnsi" w:hAnsiTheme="minorHAnsi"/>
          <w:b/>
          <w:sz w:val="20"/>
        </w:rPr>
        <w:t>Intrång vid gravsättning</w:t>
      </w:r>
    </w:p>
    <w:p w:rsidR="0027370F" w:rsidRPr="00881B8F" w:rsidRDefault="0027370F" w:rsidP="003F36D2">
      <w:pPr>
        <w:pStyle w:val="Normalefterrubrik"/>
        <w:ind w:right="237"/>
        <w:rPr>
          <w:rFonts w:asciiTheme="minorHAnsi" w:hAnsiTheme="minorHAnsi"/>
          <w:sz w:val="20"/>
        </w:rPr>
      </w:pPr>
      <w:r w:rsidRPr="00881B8F">
        <w:rPr>
          <w:rFonts w:asciiTheme="minorHAnsi" w:hAnsiTheme="minorHAnsi"/>
          <w:sz w:val="20"/>
        </w:rPr>
        <w:t>Gravrättsinnehavare är skyldig att tåla intrång på gravplatsen som föranleds av gravöppning eller annat tillfälligt arbete på angränsande gravplatser.</w:t>
      </w:r>
    </w:p>
    <w:p w:rsidR="00210B23" w:rsidRDefault="00210B23" w:rsidP="00210B23">
      <w:pPr>
        <w:pStyle w:val="Ingetavstnd"/>
        <w:rPr>
          <w:rFonts w:asciiTheme="minorHAnsi" w:hAnsiTheme="minorHAnsi"/>
          <w:b/>
          <w:sz w:val="20"/>
        </w:rPr>
      </w:pPr>
    </w:p>
    <w:p w:rsidR="0027370F" w:rsidRPr="00210B23" w:rsidRDefault="0027370F" w:rsidP="00210B23">
      <w:pPr>
        <w:pStyle w:val="Ingetavstnd"/>
        <w:rPr>
          <w:rFonts w:asciiTheme="minorHAnsi" w:hAnsiTheme="minorHAnsi"/>
          <w:b/>
          <w:sz w:val="20"/>
        </w:rPr>
      </w:pPr>
      <w:r w:rsidRPr="00210B23">
        <w:rPr>
          <w:rFonts w:asciiTheme="minorHAnsi" w:hAnsiTheme="minorHAnsi"/>
          <w:b/>
          <w:sz w:val="20"/>
        </w:rPr>
        <w:t>Föreskrifter rörande gravanordning</w:t>
      </w:r>
    </w:p>
    <w:p w:rsidR="0027370F" w:rsidRPr="00881B8F" w:rsidRDefault="0027370F" w:rsidP="00ED4091">
      <w:pPr>
        <w:pStyle w:val="Normalefterrubrik"/>
        <w:tabs>
          <w:tab w:val="left" w:pos="1134"/>
        </w:tabs>
        <w:ind w:right="237"/>
        <w:rPr>
          <w:rFonts w:asciiTheme="minorHAnsi" w:hAnsiTheme="minorHAnsi"/>
          <w:sz w:val="20"/>
        </w:rPr>
      </w:pPr>
      <w:r w:rsidRPr="00881B8F">
        <w:rPr>
          <w:rFonts w:asciiTheme="minorHAnsi" w:hAnsiTheme="minorHAnsi"/>
          <w:sz w:val="20"/>
        </w:rPr>
        <w:t>En gravanordning får inte</w:t>
      </w:r>
    </w:p>
    <w:p w:rsidR="0027370F" w:rsidRPr="00881B8F" w:rsidRDefault="0027370F" w:rsidP="00ED4091">
      <w:pPr>
        <w:pStyle w:val="Normalefterrubrik"/>
        <w:numPr>
          <w:ilvl w:val="0"/>
          <w:numId w:val="10"/>
        </w:numPr>
        <w:tabs>
          <w:tab w:val="left" w:pos="1134"/>
        </w:tabs>
        <w:ind w:right="237"/>
        <w:rPr>
          <w:rFonts w:asciiTheme="minorHAnsi" w:hAnsiTheme="minorHAnsi"/>
          <w:sz w:val="20"/>
        </w:rPr>
      </w:pPr>
      <w:r w:rsidRPr="00881B8F">
        <w:rPr>
          <w:rFonts w:asciiTheme="minorHAnsi" w:hAnsiTheme="minorHAnsi"/>
          <w:sz w:val="20"/>
        </w:rPr>
        <w:t>utgöra ett påtagligt störande inslag i en känslig miljö</w:t>
      </w:r>
    </w:p>
    <w:p w:rsidR="000D612D" w:rsidRPr="00881B8F" w:rsidRDefault="0027370F" w:rsidP="00ED4091">
      <w:pPr>
        <w:pStyle w:val="Normalefterrubrik"/>
        <w:numPr>
          <w:ilvl w:val="0"/>
          <w:numId w:val="10"/>
        </w:numPr>
        <w:tabs>
          <w:tab w:val="left" w:pos="1134"/>
        </w:tabs>
        <w:ind w:right="237"/>
        <w:rPr>
          <w:rFonts w:asciiTheme="minorHAnsi" w:hAnsiTheme="minorHAnsi"/>
          <w:sz w:val="20"/>
        </w:rPr>
      </w:pPr>
      <w:r w:rsidRPr="00881B8F">
        <w:rPr>
          <w:rFonts w:asciiTheme="minorHAnsi" w:hAnsiTheme="minorHAnsi"/>
          <w:sz w:val="20"/>
        </w:rPr>
        <w:t>utgöra en fara för dem som besöker begravningsplatsen eller utför arbete där</w:t>
      </w:r>
    </w:p>
    <w:p w:rsidR="000D612D" w:rsidRPr="00881B8F" w:rsidRDefault="000D612D" w:rsidP="00ED4091">
      <w:pPr>
        <w:pStyle w:val="Normalefterrubrik"/>
        <w:numPr>
          <w:ilvl w:val="0"/>
          <w:numId w:val="10"/>
        </w:numPr>
        <w:tabs>
          <w:tab w:val="left" w:pos="1134"/>
        </w:tabs>
        <w:ind w:right="237"/>
        <w:rPr>
          <w:rFonts w:asciiTheme="minorHAnsi" w:hAnsiTheme="minorHAnsi"/>
          <w:sz w:val="20"/>
        </w:rPr>
      </w:pPr>
      <w:r w:rsidRPr="00881B8F">
        <w:rPr>
          <w:rFonts w:asciiTheme="minorHAnsi" w:hAnsiTheme="minorHAnsi"/>
          <w:sz w:val="20"/>
        </w:rPr>
        <w:t>v</w:t>
      </w:r>
      <w:r w:rsidR="0027370F" w:rsidRPr="00881B8F">
        <w:rPr>
          <w:rFonts w:asciiTheme="minorHAnsi" w:hAnsiTheme="minorHAnsi"/>
          <w:sz w:val="20"/>
        </w:rPr>
        <w:t>ara otillbörligt kränkande</w:t>
      </w:r>
    </w:p>
    <w:p w:rsidR="000D612D" w:rsidRPr="00881B8F" w:rsidRDefault="0027370F" w:rsidP="00AB1C68">
      <w:pPr>
        <w:pStyle w:val="Normalefterrubrik"/>
        <w:numPr>
          <w:ilvl w:val="0"/>
          <w:numId w:val="10"/>
        </w:numPr>
        <w:tabs>
          <w:tab w:val="left" w:pos="1134"/>
        </w:tabs>
        <w:ind w:right="237"/>
        <w:rPr>
          <w:rFonts w:asciiTheme="minorHAnsi" w:hAnsiTheme="minorHAnsi"/>
          <w:sz w:val="20"/>
        </w:rPr>
      </w:pPr>
      <w:proofErr w:type="gramStart"/>
      <w:r w:rsidRPr="00881B8F">
        <w:rPr>
          <w:rFonts w:asciiTheme="minorHAnsi" w:hAnsiTheme="minorHAnsi"/>
          <w:sz w:val="20"/>
        </w:rPr>
        <w:t>medföra praktiska olägenheter för innehavarna av intilliggande gravplatser.</w:t>
      </w:r>
      <w:proofErr w:type="gramEnd"/>
    </w:p>
    <w:p w:rsidR="00210B23" w:rsidRDefault="00210B23" w:rsidP="00210B23">
      <w:pPr>
        <w:pStyle w:val="Ingetavstnd"/>
        <w:rPr>
          <w:rFonts w:asciiTheme="minorHAnsi" w:hAnsiTheme="minorHAnsi"/>
          <w:b/>
          <w:sz w:val="20"/>
        </w:rPr>
      </w:pPr>
    </w:p>
    <w:p w:rsidR="00210B23" w:rsidRDefault="00210B23" w:rsidP="00210B23">
      <w:pPr>
        <w:pStyle w:val="Ingetavstnd"/>
        <w:rPr>
          <w:rFonts w:asciiTheme="minorHAnsi" w:hAnsiTheme="minorHAnsi"/>
          <w:b/>
          <w:sz w:val="20"/>
        </w:rPr>
      </w:pPr>
    </w:p>
    <w:p w:rsidR="00210B23" w:rsidRDefault="00210B23" w:rsidP="00210B23">
      <w:pPr>
        <w:pStyle w:val="Ingetavstnd"/>
        <w:rPr>
          <w:rFonts w:asciiTheme="minorHAnsi" w:hAnsiTheme="minorHAnsi"/>
          <w:b/>
          <w:sz w:val="20"/>
        </w:rPr>
      </w:pPr>
    </w:p>
    <w:p w:rsidR="00210B23" w:rsidRDefault="00210B23" w:rsidP="00210B23">
      <w:pPr>
        <w:pStyle w:val="Ingetavstnd"/>
        <w:rPr>
          <w:rFonts w:asciiTheme="minorHAnsi" w:hAnsiTheme="minorHAnsi"/>
          <w:b/>
          <w:sz w:val="20"/>
        </w:rPr>
      </w:pPr>
    </w:p>
    <w:p w:rsidR="00210B23" w:rsidRDefault="00210B23" w:rsidP="00210B23">
      <w:pPr>
        <w:pStyle w:val="Ingetavstnd"/>
        <w:rPr>
          <w:rFonts w:asciiTheme="minorHAnsi" w:hAnsiTheme="minorHAnsi"/>
          <w:b/>
          <w:sz w:val="20"/>
        </w:rPr>
      </w:pPr>
    </w:p>
    <w:p w:rsidR="0027370F" w:rsidRPr="00210B23" w:rsidRDefault="0027370F" w:rsidP="00210B23">
      <w:pPr>
        <w:pStyle w:val="Ingetavstnd"/>
        <w:rPr>
          <w:rFonts w:asciiTheme="minorHAnsi" w:hAnsiTheme="minorHAnsi"/>
          <w:b/>
          <w:sz w:val="20"/>
        </w:rPr>
      </w:pPr>
      <w:r w:rsidRPr="00210B23">
        <w:rPr>
          <w:rFonts w:asciiTheme="minorHAnsi" w:hAnsiTheme="minorHAnsi"/>
          <w:b/>
          <w:sz w:val="20"/>
        </w:rPr>
        <w:lastRenderedPageBreak/>
        <w:t>Uppsättning av gravanordning</w:t>
      </w:r>
    </w:p>
    <w:p w:rsidR="0027370F" w:rsidRPr="00881B8F" w:rsidRDefault="0027370F" w:rsidP="00ED4091">
      <w:pPr>
        <w:pStyle w:val="Normalefterrubrik"/>
        <w:tabs>
          <w:tab w:val="left" w:pos="1134"/>
        </w:tabs>
        <w:ind w:right="237"/>
        <w:rPr>
          <w:rFonts w:asciiTheme="minorHAnsi" w:hAnsiTheme="minorHAnsi"/>
          <w:sz w:val="20"/>
        </w:rPr>
      </w:pPr>
      <w:r w:rsidRPr="00881B8F">
        <w:rPr>
          <w:rFonts w:asciiTheme="minorHAnsi" w:hAnsiTheme="minorHAnsi"/>
          <w:sz w:val="20"/>
        </w:rPr>
        <w:t xml:space="preserve">Ansökan om </w:t>
      </w:r>
      <w:r w:rsidR="000D612D" w:rsidRPr="00881B8F">
        <w:rPr>
          <w:rFonts w:asciiTheme="minorHAnsi" w:hAnsiTheme="minorHAnsi"/>
          <w:sz w:val="20"/>
        </w:rPr>
        <w:t>uppsättande av gravanordning görs till kyrkorådet. Handläggning</w:t>
      </w:r>
      <w:r w:rsidR="0065641E" w:rsidRPr="00881B8F">
        <w:rPr>
          <w:rFonts w:asciiTheme="minorHAnsi" w:hAnsiTheme="minorHAnsi"/>
          <w:sz w:val="20"/>
        </w:rPr>
        <w:t xml:space="preserve"> av dessa ärenden</w:t>
      </w:r>
      <w:r w:rsidR="000D612D" w:rsidRPr="00881B8F">
        <w:rPr>
          <w:rFonts w:asciiTheme="minorHAnsi" w:hAnsiTheme="minorHAnsi"/>
          <w:sz w:val="20"/>
        </w:rPr>
        <w:t xml:space="preserve"> </w:t>
      </w:r>
      <w:r w:rsidR="0065641E" w:rsidRPr="00881B8F">
        <w:rPr>
          <w:rFonts w:asciiTheme="minorHAnsi" w:hAnsiTheme="minorHAnsi"/>
          <w:sz w:val="20"/>
        </w:rPr>
        <w:t xml:space="preserve">sker enligt delegationsordningen. </w:t>
      </w:r>
      <w:r w:rsidRPr="00881B8F">
        <w:rPr>
          <w:rFonts w:asciiTheme="minorHAnsi" w:hAnsiTheme="minorHAnsi"/>
          <w:sz w:val="20"/>
        </w:rPr>
        <w:t>Anmälan om uppsättning av en gravanordning på gravplats skall göras till kyrkorådet före uppsättningen.</w:t>
      </w:r>
      <w:r w:rsidR="0065641E" w:rsidRPr="00881B8F">
        <w:rPr>
          <w:rFonts w:asciiTheme="minorHAnsi" w:hAnsiTheme="minorHAnsi"/>
          <w:sz w:val="20"/>
        </w:rPr>
        <w:t xml:space="preserve"> Centrala Gravvård</w:t>
      </w:r>
      <w:r w:rsidR="0099012C">
        <w:rPr>
          <w:rFonts w:asciiTheme="minorHAnsi" w:hAnsiTheme="minorHAnsi"/>
          <w:sz w:val="20"/>
        </w:rPr>
        <w:t>sk</w:t>
      </w:r>
      <w:r w:rsidR="0065641E" w:rsidRPr="00881B8F">
        <w:rPr>
          <w:rFonts w:asciiTheme="minorHAnsi" w:hAnsiTheme="minorHAnsi"/>
          <w:sz w:val="20"/>
        </w:rPr>
        <w:t>ommitténs föreskrifter angående montering av gravanordningar ska följas.</w:t>
      </w:r>
    </w:p>
    <w:p w:rsidR="00210B23" w:rsidRDefault="00210B23" w:rsidP="00210B23">
      <w:pPr>
        <w:pStyle w:val="Ingetavstnd"/>
        <w:rPr>
          <w:rFonts w:asciiTheme="minorHAnsi" w:hAnsiTheme="minorHAnsi"/>
          <w:b/>
          <w:sz w:val="20"/>
        </w:rPr>
      </w:pPr>
    </w:p>
    <w:p w:rsidR="0027370F" w:rsidRPr="00210B23" w:rsidRDefault="0065641E" w:rsidP="00210B23">
      <w:pPr>
        <w:pStyle w:val="Ingetavstnd"/>
        <w:rPr>
          <w:rFonts w:asciiTheme="minorHAnsi" w:hAnsiTheme="minorHAnsi"/>
          <w:b/>
          <w:sz w:val="20"/>
        </w:rPr>
      </w:pPr>
      <w:r w:rsidRPr="00210B23">
        <w:rPr>
          <w:rFonts w:asciiTheme="minorHAnsi" w:hAnsiTheme="minorHAnsi"/>
          <w:b/>
          <w:sz w:val="20"/>
        </w:rPr>
        <w:t>G</w:t>
      </w:r>
      <w:r w:rsidR="0027370F" w:rsidRPr="00210B23">
        <w:rPr>
          <w:rFonts w:asciiTheme="minorHAnsi" w:hAnsiTheme="minorHAnsi"/>
          <w:b/>
          <w:sz w:val="20"/>
        </w:rPr>
        <w:t>rav</w:t>
      </w:r>
      <w:r w:rsidRPr="00210B23">
        <w:rPr>
          <w:rFonts w:asciiTheme="minorHAnsi" w:hAnsiTheme="minorHAnsi"/>
          <w:b/>
          <w:sz w:val="20"/>
        </w:rPr>
        <w:t>skötsel</w:t>
      </w:r>
    </w:p>
    <w:p w:rsidR="0065641E" w:rsidRPr="00881B8F" w:rsidRDefault="007F6AA0" w:rsidP="00ED4091">
      <w:pPr>
        <w:pStyle w:val="Normalefterrubrik"/>
        <w:ind w:right="237"/>
        <w:rPr>
          <w:rFonts w:asciiTheme="minorHAnsi" w:hAnsiTheme="minorHAnsi"/>
          <w:sz w:val="20"/>
        </w:rPr>
      </w:pPr>
      <w:r w:rsidRPr="00881B8F">
        <w:rPr>
          <w:rFonts w:asciiTheme="minorHAnsi" w:hAnsiTheme="minorHAnsi"/>
          <w:sz w:val="20"/>
        </w:rPr>
        <w:t>Gravrättsinnehavare ska vårda och underhålla gravplatsen.</w:t>
      </w:r>
      <w:r w:rsidR="0065641E" w:rsidRPr="00881B8F">
        <w:rPr>
          <w:rFonts w:asciiTheme="minorHAnsi" w:hAnsiTheme="minorHAnsi"/>
          <w:sz w:val="20"/>
        </w:rPr>
        <w:t xml:space="preserve"> Växter och blommor får inte sprida sig över gravplatsinramningen till intilliggande gravplatser och får </w:t>
      </w:r>
      <w:r w:rsidR="0099012C">
        <w:rPr>
          <w:rFonts w:asciiTheme="minorHAnsi" w:hAnsiTheme="minorHAnsi"/>
          <w:sz w:val="20"/>
        </w:rPr>
        <w:t>inte</w:t>
      </w:r>
      <w:r w:rsidR="0065641E" w:rsidRPr="00881B8F">
        <w:rPr>
          <w:rFonts w:asciiTheme="minorHAnsi" w:hAnsiTheme="minorHAnsi"/>
          <w:sz w:val="20"/>
        </w:rPr>
        <w:t xml:space="preserve"> vara högre än </w:t>
      </w:r>
      <w:smartTag w:uri="urn:schemas-microsoft-com:office:smarttags" w:element="metricconverter">
        <w:smartTagPr>
          <w:attr w:name="ProductID" w:val="2 m"/>
        </w:smartTagPr>
        <w:r w:rsidR="0065641E" w:rsidRPr="00881B8F">
          <w:rPr>
            <w:rFonts w:asciiTheme="minorHAnsi" w:hAnsiTheme="minorHAnsi"/>
            <w:sz w:val="20"/>
          </w:rPr>
          <w:t>2 m</w:t>
        </w:r>
      </w:smartTag>
      <w:r w:rsidR="0065641E" w:rsidRPr="00881B8F">
        <w:rPr>
          <w:rFonts w:asciiTheme="minorHAnsi" w:hAnsiTheme="minorHAnsi"/>
          <w:sz w:val="20"/>
        </w:rPr>
        <w:t>.</w:t>
      </w:r>
    </w:p>
    <w:p w:rsidR="0027370F" w:rsidRPr="00881B8F" w:rsidRDefault="0027370F" w:rsidP="00ED4091">
      <w:pPr>
        <w:pStyle w:val="Normalefterrubrik"/>
        <w:ind w:right="237"/>
        <w:rPr>
          <w:rFonts w:asciiTheme="minorHAnsi" w:hAnsiTheme="minorHAnsi"/>
          <w:sz w:val="20"/>
        </w:rPr>
      </w:pPr>
      <w:r w:rsidRPr="00881B8F">
        <w:rPr>
          <w:rFonts w:asciiTheme="minorHAnsi" w:hAnsiTheme="minorHAnsi"/>
          <w:sz w:val="20"/>
        </w:rPr>
        <w:t xml:space="preserve">Kyrkorådet </w:t>
      </w:r>
      <w:r w:rsidR="0065641E" w:rsidRPr="00881B8F">
        <w:rPr>
          <w:rFonts w:asciiTheme="minorHAnsi" w:hAnsiTheme="minorHAnsi"/>
          <w:sz w:val="20"/>
        </w:rPr>
        <w:t>kan åta sig</w:t>
      </w:r>
      <w:r w:rsidRPr="00881B8F">
        <w:rPr>
          <w:rFonts w:asciiTheme="minorHAnsi" w:hAnsiTheme="minorHAnsi"/>
          <w:sz w:val="20"/>
        </w:rPr>
        <w:t xml:space="preserve"> vård</w:t>
      </w:r>
      <w:r w:rsidR="0065641E" w:rsidRPr="00881B8F">
        <w:rPr>
          <w:rFonts w:asciiTheme="minorHAnsi" w:hAnsiTheme="minorHAnsi"/>
          <w:sz w:val="20"/>
        </w:rPr>
        <w:t xml:space="preserve"> och </w:t>
      </w:r>
      <w:r w:rsidRPr="00881B8F">
        <w:rPr>
          <w:rFonts w:asciiTheme="minorHAnsi" w:hAnsiTheme="minorHAnsi"/>
          <w:sz w:val="20"/>
        </w:rPr>
        <w:t xml:space="preserve">underhåll av gravplats </w:t>
      </w:r>
      <w:r w:rsidR="0065641E" w:rsidRPr="00881B8F">
        <w:rPr>
          <w:rFonts w:asciiTheme="minorHAnsi" w:hAnsiTheme="minorHAnsi"/>
          <w:sz w:val="20"/>
        </w:rPr>
        <w:t xml:space="preserve">samt blomstersmyckning enligt </w:t>
      </w:r>
      <w:r w:rsidRPr="00881B8F">
        <w:rPr>
          <w:rFonts w:asciiTheme="minorHAnsi" w:hAnsiTheme="minorHAnsi"/>
          <w:sz w:val="20"/>
        </w:rPr>
        <w:t>av kyrko</w:t>
      </w:r>
      <w:r w:rsidR="0065641E" w:rsidRPr="00881B8F">
        <w:rPr>
          <w:rFonts w:asciiTheme="minorHAnsi" w:hAnsiTheme="minorHAnsi"/>
          <w:sz w:val="20"/>
        </w:rPr>
        <w:t>fullmäktige fastställda villkor och taxor.</w:t>
      </w:r>
    </w:p>
    <w:p w:rsidR="00210B23" w:rsidRDefault="00210B23" w:rsidP="00ED4091">
      <w:pPr>
        <w:pStyle w:val="Rubrik2"/>
        <w:tabs>
          <w:tab w:val="left" w:pos="1134"/>
        </w:tabs>
        <w:ind w:right="237"/>
        <w:jc w:val="both"/>
        <w:rPr>
          <w:rFonts w:asciiTheme="minorHAnsi" w:hAnsiTheme="minorHAnsi" w:cs="Times New Roman"/>
          <w:szCs w:val="24"/>
        </w:rPr>
      </w:pPr>
    </w:p>
    <w:p w:rsidR="00ED4091" w:rsidRPr="00881B8F" w:rsidRDefault="0027370F" w:rsidP="00ED4091">
      <w:pPr>
        <w:pStyle w:val="Rubrik2"/>
        <w:tabs>
          <w:tab w:val="left" w:pos="1134"/>
        </w:tabs>
        <w:ind w:right="237"/>
        <w:jc w:val="both"/>
        <w:rPr>
          <w:rFonts w:asciiTheme="minorHAnsi" w:hAnsiTheme="minorHAnsi" w:cs="Times New Roman"/>
          <w:szCs w:val="24"/>
        </w:rPr>
      </w:pPr>
      <w:r w:rsidRPr="00881B8F">
        <w:rPr>
          <w:rFonts w:asciiTheme="minorHAnsi" w:hAnsiTheme="minorHAnsi" w:cs="Times New Roman"/>
          <w:szCs w:val="24"/>
        </w:rPr>
        <w:t>Begravningen</w:t>
      </w:r>
    </w:p>
    <w:p w:rsidR="00210B23" w:rsidRDefault="00210B23" w:rsidP="00210B23">
      <w:pPr>
        <w:pStyle w:val="Ingetavstnd"/>
        <w:rPr>
          <w:rFonts w:asciiTheme="minorHAnsi" w:hAnsiTheme="minorHAnsi"/>
          <w:b/>
          <w:sz w:val="20"/>
        </w:rPr>
      </w:pPr>
    </w:p>
    <w:p w:rsidR="0027370F" w:rsidRPr="00210B23" w:rsidRDefault="0065641E" w:rsidP="00210B23">
      <w:pPr>
        <w:pStyle w:val="Ingetavstnd"/>
        <w:rPr>
          <w:rFonts w:asciiTheme="minorHAnsi" w:hAnsiTheme="minorHAnsi"/>
          <w:b/>
          <w:sz w:val="20"/>
        </w:rPr>
      </w:pPr>
      <w:r w:rsidRPr="00210B23">
        <w:rPr>
          <w:rFonts w:asciiTheme="minorHAnsi" w:hAnsiTheme="minorHAnsi"/>
          <w:b/>
          <w:sz w:val="20"/>
        </w:rPr>
        <w:t>Lokal för förvaring och visning</w:t>
      </w:r>
    </w:p>
    <w:p w:rsidR="0065641E" w:rsidRPr="00881B8F" w:rsidRDefault="0065641E" w:rsidP="00ED4091">
      <w:pPr>
        <w:pStyle w:val="Normalefterrubrik"/>
        <w:tabs>
          <w:tab w:val="left" w:pos="1134"/>
        </w:tabs>
        <w:ind w:right="237"/>
        <w:rPr>
          <w:rFonts w:asciiTheme="minorHAnsi" w:hAnsiTheme="minorHAnsi"/>
          <w:sz w:val="20"/>
        </w:rPr>
      </w:pPr>
      <w:r w:rsidRPr="00881B8F">
        <w:rPr>
          <w:rFonts w:asciiTheme="minorHAnsi" w:hAnsiTheme="minorHAnsi"/>
          <w:sz w:val="20"/>
        </w:rPr>
        <w:t xml:space="preserve">Den lokal som Källstorps församling tillhandahåller för förvaring och visning av avlidna </w:t>
      </w:r>
      <w:r w:rsidR="0099012C">
        <w:rPr>
          <w:rFonts w:asciiTheme="minorHAnsi" w:hAnsiTheme="minorHAnsi"/>
          <w:sz w:val="20"/>
        </w:rPr>
        <w:t>finns</w:t>
      </w:r>
      <w:r w:rsidRPr="00881B8F">
        <w:rPr>
          <w:rFonts w:asciiTheme="minorHAnsi" w:hAnsiTheme="minorHAnsi"/>
          <w:sz w:val="20"/>
        </w:rPr>
        <w:t xml:space="preserve"> i Hemmesdynge bårhus. Här tar Källstorps församling över ansvaret för samtliga transporter inom församlingen till gravsättning skett. Begravningsbyråerna har tillträde till bårhuset för</w:t>
      </w:r>
      <w:r w:rsidR="0099012C">
        <w:rPr>
          <w:rFonts w:asciiTheme="minorHAnsi" w:hAnsiTheme="minorHAnsi"/>
          <w:sz w:val="20"/>
        </w:rPr>
        <w:t xml:space="preserve"> förvaring av kistor i kylen samt för avlämning av urnor.</w:t>
      </w:r>
    </w:p>
    <w:p w:rsidR="00210B23" w:rsidRDefault="00210B23" w:rsidP="00210B23">
      <w:pPr>
        <w:pStyle w:val="Ingetavstnd"/>
        <w:rPr>
          <w:rFonts w:asciiTheme="minorHAnsi" w:hAnsiTheme="minorHAnsi"/>
          <w:b/>
          <w:sz w:val="20"/>
        </w:rPr>
      </w:pPr>
    </w:p>
    <w:p w:rsidR="00F45842" w:rsidRPr="00210B23" w:rsidRDefault="00F45842" w:rsidP="00210B23">
      <w:pPr>
        <w:pStyle w:val="Ingetavstnd"/>
        <w:rPr>
          <w:rFonts w:asciiTheme="minorHAnsi" w:hAnsiTheme="minorHAnsi"/>
          <w:b/>
          <w:sz w:val="20"/>
        </w:rPr>
      </w:pPr>
      <w:r w:rsidRPr="00210B23">
        <w:rPr>
          <w:rFonts w:asciiTheme="minorHAnsi" w:hAnsiTheme="minorHAnsi"/>
          <w:b/>
          <w:sz w:val="20"/>
        </w:rPr>
        <w:t>Lokal för begravningsceremoni</w:t>
      </w:r>
    </w:p>
    <w:p w:rsidR="00F45842" w:rsidRPr="00881B8F" w:rsidRDefault="00F45842" w:rsidP="00ED4091">
      <w:pPr>
        <w:pStyle w:val="Normalefterrubrik"/>
        <w:tabs>
          <w:tab w:val="left" w:pos="1134"/>
        </w:tabs>
        <w:ind w:right="237"/>
        <w:rPr>
          <w:rFonts w:asciiTheme="minorHAnsi" w:hAnsiTheme="minorHAnsi"/>
          <w:sz w:val="20"/>
        </w:rPr>
      </w:pPr>
      <w:r w:rsidRPr="00881B8F">
        <w:rPr>
          <w:rFonts w:asciiTheme="minorHAnsi" w:hAnsiTheme="minorHAnsi"/>
          <w:sz w:val="20"/>
        </w:rPr>
        <w:t>Lokal för begravningsceremoni utan religiösa symboler tillhandahåller Källstorps församling</w:t>
      </w:r>
      <w:r w:rsidR="00D77E80" w:rsidRPr="00881B8F">
        <w:rPr>
          <w:rFonts w:asciiTheme="minorHAnsi" w:hAnsiTheme="minorHAnsi"/>
          <w:sz w:val="20"/>
        </w:rPr>
        <w:t xml:space="preserve"> i Hemmesdynge bårhus</w:t>
      </w:r>
      <w:r w:rsidR="00997A92">
        <w:rPr>
          <w:rFonts w:asciiTheme="minorHAnsi" w:hAnsiTheme="minorHAnsi"/>
          <w:sz w:val="20"/>
        </w:rPr>
        <w:t>,</w:t>
      </w:r>
      <w:r w:rsidR="00D77E80" w:rsidRPr="00881B8F">
        <w:rPr>
          <w:rFonts w:asciiTheme="minorHAnsi" w:hAnsiTheme="minorHAnsi"/>
          <w:sz w:val="20"/>
        </w:rPr>
        <w:t xml:space="preserve"> Ö</w:t>
      </w:r>
      <w:r w:rsidR="0099012C">
        <w:rPr>
          <w:rFonts w:asciiTheme="minorHAnsi" w:hAnsiTheme="minorHAnsi"/>
          <w:sz w:val="20"/>
        </w:rPr>
        <w:t>stra</w:t>
      </w:r>
      <w:r w:rsidR="00D77E80" w:rsidRPr="00881B8F">
        <w:rPr>
          <w:rFonts w:asciiTheme="minorHAnsi" w:hAnsiTheme="minorHAnsi"/>
          <w:sz w:val="20"/>
        </w:rPr>
        <w:t xml:space="preserve"> Torps församlingshem</w:t>
      </w:r>
      <w:r w:rsidR="00997A92">
        <w:rPr>
          <w:rFonts w:asciiTheme="minorHAnsi" w:hAnsiTheme="minorHAnsi"/>
          <w:sz w:val="20"/>
        </w:rPr>
        <w:t xml:space="preserve"> och Utsikten i kanslibyggnaden i Östra Torp</w:t>
      </w:r>
      <w:r w:rsidR="00D77E80" w:rsidRPr="00881B8F">
        <w:rPr>
          <w:rFonts w:asciiTheme="minorHAnsi" w:hAnsiTheme="minorHAnsi"/>
          <w:sz w:val="20"/>
        </w:rPr>
        <w:t>.</w:t>
      </w:r>
    </w:p>
    <w:p w:rsidR="00210B23" w:rsidRDefault="00210B23" w:rsidP="00210B23">
      <w:pPr>
        <w:pStyle w:val="Ingetavstnd"/>
        <w:rPr>
          <w:rFonts w:asciiTheme="minorHAnsi" w:hAnsiTheme="minorHAnsi"/>
          <w:b/>
          <w:sz w:val="20"/>
        </w:rPr>
      </w:pPr>
    </w:p>
    <w:p w:rsidR="0027370F" w:rsidRPr="00210B23" w:rsidRDefault="0027370F" w:rsidP="00210B23">
      <w:pPr>
        <w:pStyle w:val="Ingetavstnd"/>
        <w:rPr>
          <w:rFonts w:asciiTheme="minorHAnsi" w:hAnsiTheme="minorHAnsi"/>
          <w:b/>
          <w:sz w:val="20"/>
        </w:rPr>
      </w:pPr>
      <w:r w:rsidRPr="00210B23">
        <w:rPr>
          <w:rFonts w:asciiTheme="minorHAnsi" w:hAnsiTheme="minorHAnsi"/>
          <w:b/>
          <w:sz w:val="20"/>
        </w:rPr>
        <w:t>Om kistor och askurnor</w:t>
      </w:r>
    </w:p>
    <w:p w:rsidR="0027370F" w:rsidRPr="00881B8F" w:rsidRDefault="0027370F" w:rsidP="00ED4091">
      <w:pPr>
        <w:pStyle w:val="Normalefterrubrik"/>
        <w:tabs>
          <w:tab w:val="left" w:pos="1134"/>
        </w:tabs>
        <w:ind w:right="237"/>
        <w:rPr>
          <w:rFonts w:asciiTheme="minorHAnsi" w:hAnsiTheme="minorHAnsi"/>
          <w:sz w:val="20"/>
        </w:rPr>
      </w:pPr>
      <w:r w:rsidRPr="00881B8F">
        <w:rPr>
          <w:rFonts w:asciiTheme="minorHAnsi" w:hAnsiTheme="minorHAnsi"/>
          <w:sz w:val="20"/>
        </w:rPr>
        <w:t>Kista skall vara märkt på sådant sätt att förväxling förhindras.</w:t>
      </w:r>
      <w:r w:rsidR="00F45842" w:rsidRPr="00881B8F">
        <w:rPr>
          <w:rFonts w:asciiTheme="minorHAnsi" w:hAnsiTheme="minorHAnsi"/>
          <w:sz w:val="20"/>
        </w:rPr>
        <w:t xml:space="preserve"> Kistors och urnors egenskaper ska uppfylla kraven i Allmänna råd för kist- och urnmaterial, Samrådsgruppen Begravningsbranschen Träindustrin (SBT). Kista och askurna ska vara av förgängligt material.</w:t>
      </w:r>
    </w:p>
    <w:p w:rsidR="00210B23" w:rsidRDefault="00210B23" w:rsidP="00210B23">
      <w:pPr>
        <w:pStyle w:val="Ingetavstnd"/>
        <w:rPr>
          <w:rFonts w:asciiTheme="minorHAnsi" w:hAnsiTheme="minorHAnsi"/>
          <w:b/>
          <w:sz w:val="20"/>
        </w:rPr>
      </w:pPr>
    </w:p>
    <w:p w:rsidR="0027370F" w:rsidRPr="00210B23" w:rsidRDefault="0027370F" w:rsidP="00210B23">
      <w:pPr>
        <w:pStyle w:val="Ingetavstnd"/>
        <w:rPr>
          <w:rFonts w:asciiTheme="minorHAnsi" w:hAnsiTheme="minorHAnsi"/>
          <w:b/>
          <w:sz w:val="20"/>
        </w:rPr>
      </w:pPr>
      <w:r w:rsidRPr="00210B23">
        <w:rPr>
          <w:rFonts w:asciiTheme="minorHAnsi" w:hAnsiTheme="minorHAnsi"/>
          <w:b/>
          <w:sz w:val="20"/>
        </w:rPr>
        <w:t>Tidpunkt för gravsättning</w:t>
      </w:r>
    </w:p>
    <w:p w:rsidR="0027370F" w:rsidRPr="00881B8F" w:rsidRDefault="0027370F" w:rsidP="00ED4091">
      <w:pPr>
        <w:pStyle w:val="Normalefterrubrik"/>
        <w:tabs>
          <w:tab w:val="left" w:pos="1134"/>
        </w:tabs>
        <w:ind w:right="237"/>
        <w:rPr>
          <w:rFonts w:asciiTheme="minorHAnsi" w:hAnsiTheme="minorHAnsi"/>
          <w:sz w:val="20"/>
        </w:rPr>
      </w:pPr>
      <w:r w:rsidRPr="00881B8F">
        <w:rPr>
          <w:rFonts w:asciiTheme="minorHAnsi" w:hAnsiTheme="minorHAnsi"/>
          <w:sz w:val="20"/>
        </w:rPr>
        <w:t>Gravsättning får äga rum på av kyrkorådet fastställda tider.</w:t>
      </w:r>
    </w:p>
    <w:p w:rsidR="00210B23" w:rsidRDefault="00210B23" w:rsidP="00210B23">
      <w:pPr>
        <w:pStyle w:val="Ingetavstnd"/>
        <w:rPr>
          <w:rFonts w:asciiTheme="minorHAnsi" w:hAnsiTheme="minorHAnsi"/>
          <w:b/>
          <w:sz w:val="20"/>
        </w:rPr>
      </w:pPr>
    </w:p>
    <w:p w:rsidR="00F45842" w:rsidRPr="00210B23" w:rsidRDefault="00F45842" w:rsidP="00210B23">
      <w:pPr>
        <w:pStyle w:val="Ingetavstnd"/>
        <w:rPr>
          <w:rFonts w:asciiTheme="minorHAnsi" w:hAnsiTheme="minorHAnsi"/>
          <w:b/>
          <w:sz w:val="20"/>
        </w:rPr>
      </w:pPr>
      <w:r w:rsidRPr="00210B23">
        <w:rPr>
          <w:rFonts w:asciiTheme="minorHAnsi" w:hAnsiTheme="minorHAnsi"/>
          <w:b/>
          <w:sz w:val="20"/>
        </w:rPr>
        <w:t>Bårtäcke</w:t>
      </w:r>
    </w:p>
    <w:p w:rsidR="00F45842" w:rsidRPr="00881B8F" w:rsidRDefault="00F45842" w:rsidP="00ED4091">
      <w:pPr>
        <w:ind w:right="237"/>
        <w:jc w:val="both"/>
        <w:rPr>
          <w:rFonts w:asciiTheme="minorHAnsi" w:hAnsiTheme="minorHAnsi"/>
          <w:sz w:val="20"/>
          <w:szCs w:val="20"/>
        </w:rPr>
      </w:pPr>
      <w:r w:rsidRPr="00881B8F">
        <w:rPr>
          <w:rFonts w:asciiTheme="minorHAnsi" w:hAnsiTheme="minorHAnsi"/>
          <w:sz w:val="20"/>
          <w:szCs w:val="20"/>
        </w:rPr>
        <w:t>Källstorps församling tillhandahåller bårtäcke till begravnings</w:t>
      </w:r>
      <w:r w:rsidR="002579A0" w:rsidRPr="00881B8F">
        <w:rPr>
          <w:rFonts w:asciiTheme="minorHAnsi" w:hAnsiTheme="minorHAnsi"/>
          <w:sz w:val="20"/>
          <w:szCs w:val="20"/>
        </w:rPr>
        <w:t>gudstjänster</w:t>
      </w:r>
      <w:r w:rsidR="00D77E80" w:rsidRPr="00881B8F">
        <w:rPr>
          <w:rFonts w:asciiTheme="minorHAnsi" w:hAnsiTheme="minorHAnsi"/>
          <w:sz w:val="20"/>
          <w:szCs w:val="20"/>
        </w:rPr>
        <w:t xml:space="preserve"> i samtliga</w:t>
      </w:r>
      <w:r w:rsidRPr="00881B8F">
        <w:rPr>
          <w:rFonts w:asciiTheme="minorHAnsi" w:hAnsiTheme="minorHAnsi"/>
          <w:sz w:val="20"/>
          <w:szCs w:val="20"/>
        </w:rPr>
        <w:t xml:space="preserve"> kyrkor.</w:t>
      </w:r>
    </w:p>
    <w:p w:rsidR="003F36D2" w:rsidRPr="00CB7A61" w:rsidRDefault="003F36D2" w:rsidP="00ED4091">
      <w:pPr>
        <w:pStyle w:val="Rubrik2"/>
        <w:tabs>
          <w:tab w:val="left" w:pos="1134"/>
        </w:tabs>
        <w:ind w:right="237"/>
        <w:jc w:val="both"/>
        <w:rPr>
          <w:rFonts w:asciiTheme="minorHAnsi" w:hAnsiTheme="minorHAnsi" w:cs="Times New Roman"/>
          <w:sz w:val="12"/>
          <w:szCs w:val="24"/>
        </w:rPr>
      </w:pPr>
    </w:p>
    <w:p w:rsidR="0027370F" w:rsidRPr="00881B8F" w:rsidRDefault="0027370F" w:rsidP="00ED4091">
      <w:pPr>
        <w:pStyle w:val="Rubrik2"/>
        <w:tabs>
          <w:tab w:val="left" w:pos="1134"/>
        </w:tabs>
        <w:ind w:right="237"/>
        <w:jc w:val="both"/>
        <w:rPr>
          <w:rFonts w:asciiTheme="minorHAnsi" w:hAnsiTheme="minorHAnsi" w:cs="Times New Roman"/>
          <w:szCs w:val="24"/>
        </w:rPr>
      </w:pPr>
      <w:r w:rsidRPr="00881B8F">
        <w:rPr>
          <w:rFonts w:asciiTheme="minorHAnsi" w:hAnsiTheme="minorHAnsi" w:cs="Times New Roman"/>
          <w:szCs w:val="24"/>
        </w:rPr>
        <w:t>Beredskapsförberedelser inom begravningsverksamheten</w:t>
      </w:r>
    </w:p>
    <w:p w:rsidR="0027370F" w:rsidRPr="00881B8F" w:rsidRDefault="00F45842" w:rsidP="00ED4091">
      <w:pPr>
        <w:pStyle w:val="Normalefterrubrik"/>
        <w:ind w:right="237"/>
        <w:rPr>
          <w:rFonts w:asciiTheme="minorHAnsi" w:hAnsiTheme="minorHAnsi"/>
          <w:sz w:val="20"/>
        </w:rPr>
      </w:pPr>
      <w:r w:rsidRPr="00881B8F">
        <w:rPr>
          <w:rFonts w:asciiTheme="minorHAnsi" w:hAnsiTheme="minorHAnsi"/>
          <w:sz w:val="20"/>
        </w:rPr>
        <w:t xml:space="preserve">Källstorps församling </w:t>
      </w:r>
      <w:r w:rsidR="0027370F" w:rsidRPr="00881B8F">
        <w:rPr>
          <w:rFonts w:asciiTheme="minorHAnsi" w:hAnsiTheme="minorHAnsi"/>
          <w:sz w:val="20"/>
        </w:rPr>
        <w:t xml:space="preserve">vidtar </w:t>
      </w:r>
      <w:r w:rsidRPr="00881B8F">
        <w:rPr>
          <w:rFonts w:asciiTheme="minorHAnsi" w:hAnsiTheme="minorHAnsi"/>
          <w:sz w:val="20"/>
        </w:rPr>
        <w:t xml:space="preserve">de </w:t>
      </w:r>
      <w:r w:rsidR="0027370F" w:rsidRPr="00881B8F">
        <w:rPr>
          <w:rFonts w:asciiTheme="minorHAnsi" w:hAnsiTheme="minorHAnsi"/>
          <w:sz w:val="20"/>
        </w:rPr>
        <w:t xml:space="preserve">beredskapsförberedelser som behövs och lämnar föreskrivna upplysningar om gravars belägenhet enligt lagen om civilt försvar. </w:t>
      </w:r>
    </w:p>
    <w:p w:rsidR="0027370F" w:rsidRPr="00881B8F" w:rsidRDefault="0027370F">
      <w:pPr>
        <w:pStyle w:val="Normalefterrubrik"/>
        <w:rPr>
          <w:rFonts w:asciiTheme="minorHAnsi" w:hAnsiTheme="minorHAnsi"/>
          <w:sz w:val="20"/>
        </w:rPr>
      </w:pPr>
    </w:p>
    <w:p w:rsidR="00AB1C68" w:rsidRPr="00CB7A61" w:rsidRDefault="00AB1C68" w:rsidP="00AB1C68">
      <w:pPr>
        <w:rPr>
          <w:rFonts w:asciiTheme="minorHAnsi" w:hAnsiTheme="minorHAnsi"/>
          <w:sz w:val="16"/>
        </w:rPr>
      </w:pPr>
    </w:p>
    <w:p w:rsidR="004907ED" w:rsidRDefault="004907ED">
      <w:pPr>
        <w:rPr>
          <w:rFonts w:asciiTheme="minorHAnsi" w:hAnsiTheme="minorHAnsi"/>
          <w:sz w:val="20"/>
          <w:szCs w:val="20"/>
        </w:rPr>
      </w:pPr>
    </w:p>
    <w:p w:rsidR="000274AB" w:rsidRDefault="000274AB">
      <w:pPr>
        <w:rPr>
          <w:rFonts w:asciiTheme="minorHAnsi" w:hAnsiTheme="minorHAnsi"/>
          <w:sz w:val="20"/>
          <w:szCs w:val="20"/>
        </w:rPr>
      </w:pPr>
    </w:p>
    <w:p w:rsidR="000274AB" w:rsidRDefault="000274AB">
      <w:pPr>
        <w:rPr>
          <w:rFonts w:asciiTheme="minorHAnsi" w:hAnsiTheme="minorHAnsi"/>
          <w:sz w:val="20"/>
          <w:szCs w:val="20"/>
        </w:rPr>
      </w:pPr>
    </w:p>
    <w:p w:rsidR="000274AB" w:rsidRDefault="000274AB">
      <w:pPr>
        <w:rPr>
          <w:rFonts w:asciiTheme="minorHAnsi" w:hAnsiTheme="minorHAnsi"/>
          <w:sz w:val="20"/>
          <w:szCs w:val="20"/>
        </w:rPr>
      </w:pPr>
    </w:p>
    <w:p w:rsidR="008F117F" w:rsidRDefault="008F117F" w:rsidP="000274AB">
      <w:pPr>
        <w:autoSpaceDE w:val="0"/>
        <w:autoSpaceDN w:val="0"/>
        <w:adjustRightInd w:val="0"/>
        <w:rPr>
          <w:rFonts w:ascii="Helvetica" w:hAnsi="Helvetica" w:cs="Helvetica"/>
          <w:b/>
        </w:rPr>
      </w:pPr>
    </w:p>
    <w:p w:rsidR="000274AB" w:rsidRPr="00CF6FE7" w:rsidRDefault="000274AB" w:rsidP="000274AB">
      <w:pPr>
        <w:autoSpaceDE w:val="0"/>
        <w:autoSpaceDN w:val="0"/>
        <w:adjustRightInd w:val="0"/>
        <w:rPr>
          <w:rFonts w:ascii="Helvetica" w:hAnsi="Helvetica" w:cs="Helvetica"/>
          <w:b/>
        </w:rPr>
      </w:pPr>
      <w:r w:rsidRPr="00CF6FE7">
        <w:rPr>
          <w:rFonts w:ascii="Helvetica" w:hAnsi="Helvetica" w:cs="Helvetica"/>
          <w:b/>
        </w:rPr>
        <w:lastRenderedPageBreak/>
        <w:t>BEGRAVNINGSPASTORAL</w:t>
      </w:r>
      <w:r>
        <w:rPr>
          <w:rFonts w:ascii="Helvetica" w:hAnsi="Helvetica" w:cs="Helvetica"/>
          <w:b/>
        </w:rPr>
        <w:t xml:space="preserve"> FÖR KÄLLSTORPS FÖRSAMLING</w:t>
      </w:r>
    </w:p>
    <w:p w:rsidR="000274AB" w:rsidRDefault="000274AB" w:rsidP="000274AB">
      <w:pPr>
        <w:autoSpaceDE w:val="0"/>
        <w:autoSpaceDN w:val="0"/>
        <w:adjustRightInd w:val="0"/>
        <w:rPr>
          <w:rFonts w:asciiTheme="minorHAnsi" w:hAnsiTheme="minorHAnsi" w:cs="Helvetica"/>
        </w:rPr>
      </w:pPr>
    </w:p>
    <w:p w:rsidR="000274AB" w:rsidRPr="00CF6FE7" w:rsidRDefault="000274AB" w:rsidP="000274AB">
      <w:pPr>
        <w:autoSpaceDE w:val="0"/>
        <w:autoSpaceDN w:val="0"/>
        <w:adjustRightInd w:val="0"/>
        <w:rPr>
          <w:rFonts w:asciiTheme="minorHAnsi" w:hAnsiTheme="minorHAnsi" w:cs="Helvetica"/>
        </w:rPr>
      </w:pPr>
      <w:r w:rsidRPr="00CF6FE7">
        <w:rPr>
          <w:rFonts w:asciiTheme="minorHAnsi" w:hAnsiTheme="minorHAnsi" w:cs="Helvetica"/>
        </w:rPr>
        <w:t>bilaga till</w:t>
      </w:r>
      <w:r>
        <w:rPr>
          <w:rFonts w:asciiTheme="minorHAnsi" w:hAnsiTheme="minorHAnsi" w:cs="Helvetica"/>
        </w:rPr>
        <w:t xml:space="preserve"> </w:t>
      </w:r>
      <w:r w:rsidRPr="00CF6FE7">
        <w:rPr>
          <w:rFonts w:asciiTheme="minorHAnsi" w:hAnsiTheme="minorHAnsi" w:cs="Helvetica"/>
        </w:rPr>
        <w:t>Församlingsinstruktion</w:t>
      </w:r>
      <w:r>
        <w:rPr>
          <w:rFonts w:asciiTheme="minorHAnsi" w:hAnsiTheme="minorHAnsi" w:cs="Helvetica"/>
        </w:rPr>
        <w:t>en</w:t>
      </w:r>
      <w:r w:rsidRPr="00CF6FE7">
        <w:rPr>
          <w:rFonts w:asciiTheme="minorHAnsi" w:hAnsiTheme="minorHAnsi" w:cs="Helvetica"/>
        </w:rPr>
        <w:t xml:space="preserve"> för Källstorps församling</w:t>
      </w:r>
    </w:p>
    <w:p w:rsidR="000274AB" w:rsidRPr="00CF6FE7" w:rsidRDefault="000274AB" w:rsidP="000274AB">
      <w:pPr>
        <w:rPr>
          <w:rFonts w:asciiTheme="minorHAnsi" w:hAnsiTheme="minorHAnsi" w:cs="Helvetica"/>
        </w:rPr>
      </w:pPr>
    </w:p>
    <w:p w:rsidR="000274AB" w:rsidRDefault="000274AB" w:rsidP="000274AB">
      <w:pPr>
        <w:autoSpaceDE w:val="0"/>
        <w:autoSpaceDN w:val="0"/>
        <w:adjustRightInd w:val="0"/>
        <w:rPr>
          <w:rFonts w:asciiTheme="minorHAnsi" w:hAnsiTheme="minorHAnsi" w:cs="TTBC164B90t00"/>
          <w:b/>
        </w:rPr>
      </w:pPr>
    </w:p>
    <w:p w:rsidR="000274AB" w:rsidRDefault="000274AB" w:rsidP="000274AB">
      <w:pPr>
        <w:autoSpaceDE w:val="0"/>
        <w:autoSpaceDN w:val="0"/>
        <w:adjustRightInd w:val="0"/>
        <w:rPr>
          <w:rFonts w:asciiTheme="minorHAnsi" w:hAnsiTheme="minorHAnsi" w:cs="TTBC164B90t00"/>
        </w:rPr>
      </w:pPr>
      <w:r w:rsidRPr="0066188C">
        <w:rPr>
          <w:rFonts w:asciiTheme="minorHAnsi" w:hAnsiTheme="minorHAnsi" w:cs="TTBC164B90t00"/>
          <w:b/>
        </w:rPr>
        <w:t>INNEHÅLLSFÖRTECKNING</w:t>
      </w:r>
    </w:p>
    <w:p w:rsidR="000274AB" w:rsidRPr="00CF6FE7" w:rsidRDefault="000274AB" w:rsidP="000274AB">
      <w:pPr>
        <w:autoSpaceDE w:val="0"/>
        <w:autoSpaceDN w:val="0"/>
        <w:adjustRightInd w:val="0"/>
        <w:rPr>
          <w:rFonts w:asciiTheme="minorHAnsi" w:hAnsiTheme="minorHAnsi" w:cs="TTBC164B90t00"/>
        </w:rPr>
      </w:pPr>
      <w:r w:rsidRPr="00CF6FE7">
        <w:rPr>
          <w:rFonts w:asciiTheme="minorHAnsi" w:hAnsiTheme="minorHAnsi" w:cs="TTBC164B90t00"/>
        </w:rPr>
        <w:t>1</w:t>
      </w:r>
      <w:r>
        <w:rPr>
          <w:rFonts w:asciiTheme="minorHAnsi" w:hAnsiTheme="minorHAnsi" w:cs="TTBC164B90t00"/>
        </w:rPr>
        <w:tab/>
      </w:r>
      <w:r w:rsidRPr="00CF6FE7">
        <w:rPr>
          <w:rFonts w:asciiTheme="minorHAnsi" w:hAnsiTheme="minorHAnsi" w:cs="TTBC164B90t00"/>
        </w:rPr>
        <w:t>INLEDNING</w:t>
      </w:r>
    </w:p>
    <w:p w:rsidR="000274AB" w:rsidRDefault="000274AB" w:rsidP="000274AB">
      <w:pPr>
        <w:autoSpaceDE w:val="0"/>
        <w:autoSpaceDN w:val="0"/>
        <w:adjustRightInd w:val="0"/>
        <w:rPr>
          <w:rFonts w:asciiTheme="minorHAnsi" w:hAnsiTheme="minorHAnsi" w:cs="TTBC164B90t00"/>
        </w:rPr>
      </w:pPr>
      <w:r w:rsidRPr="00CF6FE7">
        <w:rPr>
          <w:rFonts w:asciiTheme="minorHAnsi" w:hAnsiTheme="minorHAnsi" w:cs="TTBC164B90t00"/>
        </w:rPr>
        <w:t>2</w:t>
      </w:r>
      <w:r>
        <w:rPr>
          <w:rFonts w:asciiTheme="minorHAnsi" w:hAnsiTheme="minorHAnsi" w:cs="TTBC164B90t00"/>
        </w:rPr>
        <w:tab/>
      </w:r>
      <w:r w:rsidRPr="00CF6FE7">
        <w:rPr>
          <w:rFonts w:asciiTheme="minorHAnsi" w:hAnsiTheme="minorHAnsi" w:cs="TTBC164B90t00"/>
        </w:rPr>
        <w:t>BEGRAVNINGSVERKSAMHETEN</w:t>
      </w:r>
    </w:p>
    <w:p w:rsidR="000274AB" w:rsidRPr="00CF6FE7" w:rsidRDefault="000274AB" w:rsidP="000274AB">
      <w:pPr>
        <w:autoSpaceDE w:val="0"/>
        <w:autoSpaceDN w:val="0"/>
        <w:adjustRightInd w:val="0"/>
        <w:rPr>
          <w:rFonts w:asciiTheme="minorHAnsi" w:hAnsiTheme="minorHAnsi" w:cs="TTBC164B90t00"/>
        </w:rPr>
      </w:pPr>
      <w:r w:rsidRPr="00CF6FE7">
        <w:rPr>
          <w:rFonts w:asciiTheme="minorHAnsi" w:hAnsiTheme="minorHAnsi" w:cs="TTBC164B90t00"/>
        </w:rPr>
        <w:t xml:space="preserve">2.1 </w:t>
      </w:r>
      <w:r>
        <w:rPr>
          <w:rFonts w:asciiTheme="minorHAnsi" w:hAnsiTheme="minorHAnsi" w:cs="TTBC164B90t00"/>
        </w:rPr>
        <w:tab/>
      </w:r>
      <w:r w:rsidRPr="00CF6FE7">
        <w:rPr>
          <w:rFonts w:asciiTheme="minorHAnsi" w:hAnsiTheme="minorHAnsi" w:cs="TTBC164B90t00"/>
        </w:rPr>
        <w:t>Kyrkor och begravningsplatser. Tillgänglighet</w:t>
      </w:r>
    </w:p>
    <w:p w:rsidR="000274AB" w:rsidRPr="00CF6FE7" w:rsidRDefault="000274AB" w:rsidP="000274AB">
      <w:pPr>
        <w:autoSpaceDE w:val="0"/>
        <w:autoSpaceDN w:val="0"/>
        <w:adjustRightInd w:val="0"/>
        <w:ind w:firstLine="1304"/>
        <w:rPr>
          <w:rFonts w:asciiTheme="minorHAnsi" w:hAnsiTheme="minorHAnsi" w:cs="TTBC0C5BA8t00"/>
        </w:rPr>
      </w:pPr>
      <w:r w:rsidRPr="00CF6FE7">
        <w:rPr>
          <w:rFonts w:asciiTheme="minorHAnsi" w:hAnsiTheme="minorHAnsi" w:cs="TTBC0C5BA8t00"/>
        </w:rPr>
        <w:t>Allmänt; Information; Språk; Prästers och diakoners tillgänglighet</w:t>
      </w:r>
    </w:p>
    <w:p w:rsidR="000274AB" w:rsidRPr="00CF6FE7" w:rsidRDefault="000274AB" w:rsidP="000274AB">
      <w:pPr>
        <w:autoSpaceDE w:val="0"/>
        <w:autoSpaceDN w:val="0"/>
        <w:adjustRightInd w:val="0"/>
        <w:rPr>
          <w:rFonts w:asciiTheme="minorHAnsi" w:hAnsiTheme="minorHAnsi" w:cs="TTBC164B90t00"/>
        </w:rPr>
      </w:pPr>
      <w:r w:rsidRPr="00CF6FE7">
        <w:rPr>
          <w:rFonts w:asciiTheme="minorHAnsi" w:hAnsiTheme="minorHAnsi" w:cs="TTBC164B90t00"/>
        </w:rPr>
        <w:t xml:space="preserve">2.2 </w:t>
      </w:r>
      <w:r>
        <w:rPr>
          <w:rFonts w:asciiTheme="minorHAnsi" w:hAnsiTheme="minorHAnsi" w:cs="TTBC164B90t00"/>
        </w:rPr>
        <w:tab/>
      </w:r>
      <w:r w:rsidRPr="00CF6FE7">
        <w:rPr>
          <w:rFonts w:asciiTheme="minorHAnsi" w:hAnsiTheme="minorHAnsi" w:cs="TTBC164B90t00"/>
        </w:rPr>
        <w:t>Bokning av begravning</w:t>
      </w:r>
    </w:p>
    <w:p w:rsidR="000274AB" w:rsidRPr="00CF6FE7" w:rsidRDefault="000274AB" w:rsidP="000274AB">
      <w:pPr>
        <w:autoSpaceDE w:val="0"/>
        <w:autoSpaceDN w:val="0"/>
        <w:adjustRightInd w:val="0"/>
        <w:ind w:left="1304"/>
        <w:rPr>
          <w:rFonts w:asciiTheme="minorHAnsi" w:hAnsiTheme="minorHAnsi" w:cs="TTBC0C5BA8t00"/>
        </w:rPr>
      </w:pPr>
      <w:r w:rsidRPr="00CF6FE7">
        <w:rPr>
          <w:rFonts w:asciiTheme="minorHAnsi" w:hAnsiTheme="minorHAnsi" w:cs="TTBC0C5BA8t00"/>
        </w:rPr>
        <w:t xml:space="preserve">Begravning av församlingstillhörig; Övriga begravningar; Egen präst; Tacksägelse; </w:t>
      </w:r>
      <w:proofErr w:type="gramStart"/>
      <w:r w:rsidRPr="00CF6FE7">
        <w:rPr>
          <w:rFonts w:asciiTheme="minorHAnsi" w:hAnsiTheme="minorHAnsi" w:cs="TTBC0C5BA8t00"/>
        </w:rPr>
        <w:t>Bisättning / visning</w:t>
      </w:r>
      <w:proofErr w:type="gramEnd"/>
    </w:p>
    <w:p w:rsidR="000274AB" w:rsidRPr="00CF6FE7" w:rsidRDefault="000274AB" w:rsidP="000274AB">
      <w:pPr>
        <w:autoSpaceDE w:val="0"/>
        <w:autoSpaceDN w:val="0"/>
        <w:adjustRightInd w:val="0"/>
        <w:rPr>
          <w:rFonts w:asciiTheme="minorHAnsi" w:hAnsiTheme="minorHAnsi" w:cs="TTBC164B90t00"/>
        </w:rPr>
      </w:pPr>
      <w:r w:rsidRPr="00CF6FE7">
        <w:rPr>
          <w:rFonts w:asciiTheme="minorHAnsi" w:hAnsiTheme="minorHAnsi" w:cs="TTBC164B90t00"/>
        </w:rPr>
        <w:t xml:space="preserve">2.3 </w:t>
      </w:r>
      <w:r>
        <w:rPr>
          <w:rFonts w:asciiTheme="minorHAnsi" w:hAnsiTheme="minorHAnsi" w:cs="TTBC164B90t00"/>
        </w:rPr>
        <w:tab/>
      </w:r>
      <w:r w:rsidRPr="00CF6FE7">
        <w:rPr>
          <w:rFonts w:asciiTheme="minorHAnsi" w:hAnsiTheme="minorHAnsi" w:cs="TTBC164B90t00"/>
        </w:rPr>
        <w:t>Planering av begravningsgudstjänsten</w:t>
      </w:r>
    </w:p>
    <w:p w:rsidR="000274AB" w:rsidRPr="00CF6FE7" w:rsidRDefault="000274AB" w:rsidP="000274AB">
      <w:pPr>
        <w:autoSpaceDE w:val="0"/>
        <w:autoSpaceDN w:val="0"/>
        <w:adjustRightInd w:val="0"/>
        <w:ind w:firstLine="1304"/>
        <w:rPr>
          <w:rFonts w:asciiTheme="minorHAnsi" w:hAnsiTheme="minorHAnsi" w:cs="TTBC0C5BA8t00"/>
        </w:rPr>
      </w:pPr>
      <w:r w:rsidRPr="00CF6FE7">
        <w:rPr>
          <w:rFonts w:asciiTheme="minorHAnsi" w:hAnsiTheme="minorHAnsi" w:cs="TTBC0C5BA8t00"/>
        </w:rPr>
        <w:t>Allmänt; Utsmyckning av kista och gudstjänstrum</w:t>
      </w:r>
    </w:p>
    <w:p w:rsidR="000274AB" w:rsidRPr="00CF6FE7" w:rsidRDefault="000274AB" w:rsidP="000274AB">
      <w:pPr>
        <w:autoSpaceDE w:val="0"/>
        <w:autoSpaceDN w:val="0"/>
        <w:adjustRightInd w:val="0"/>
        <w:rPr>
          <w:rFonts w:asciiTheme="minorHAnsi" w:hAnsiTheme="minorHAnsi" w:cs="TTBC164B90t00"/>
        </w:rPr>
      </w:pPr>
      <w:r w:rsidRPr="00CF6FE7">
        <w:rPr>
          <w:rFonts w:asciiTheme="minorHAnsi" w:hAnsiTheme="minorHAnsi" w:cs="TTBC164B90t00"/>
        </w:rPr>
        <w:t>2.4</w:t>
      </w:r>
      <w:r>
        <w:rPr>
          <w:rFonts w:asciiTheme="minorHAnsi" w:hAnsiTheme="minorHAnsi" w:cs="TTBC164B90t00"/>
        </w:rPr>
        <w:tab/>
      </w:r>
      <w:r w:rsidRPr="00CF6FE7">
        <w:rPr>
          <w:rFonts w:asciiTheme="minorHAnsi" w:hAnsiTheme="minorHAnsi" w:cs="TTBC164B90t00"/>
        </w:rPr>
        <w:t xml:space="preserve"> Begravningsgudstjänsten</w:t>
      </w:r>
    </w:p>
    <w:p w:rsidR="000274AB" w:rsidRPr="00CF6FE7" w:rsidRDefault="000274AB" w:rsidP="000274AB">
      <w:pPr>
        <w:autoSpaceDE w:val="0"/>
        <w:autoSpaceDN w:val="0"/>
        <w:adjustRightInd w:val="0"/>
        <w:ind w:left="1304"/>
        <w:rPr>
          <w:rFonts w:asciiTheme="minorHAnsi" w:hAnsiTheme="minorHAnsi" w:cs="TTBC0C5BA8t00"/>
        </w:rPr>
      </w:pPr>
      <w:r w:rsidRPr="00CF6FE7">
        <w:rPr>
          <w:rFonts w:asciiTheme="minorHAnsi" w:hAnsiTheme="minorHAnsi" w:cs="TTBC0C5BA8t00"/>
        </w:rPr>
        <w:t>Allmänt; Gravsättning; Minnesstund; Särskilda omständigheter; Minnesgudstjänst efter borgerlig</w:t>
      </w:r>
      <w:r>
        <w:rPr>
          <w:rFonts w:asciiTheme="minorHAnsi" w:hAnsiTheme="minorHAnsi" w:cs="TTBC0C5BA8t00"/>
        </w:rPr>
        <w:t xml:space="preserve"> </w:t>
      </w:r>
      <w:r w:rsidRPr="00CF6FE7">
        <w:rPr>
          <w:rFonts w:asciiTheme="minorHAnsi" w:hAnsiTheme="minorHAnsi" w:cs="TTBC0C5BA8t00"/>
        </w:rPr>
        <w:t>begravning eller begravning utomlands; Skyddad identitet</w:t>
      </w:r>
    </w:p>
    <w:p w:rsidR="000274AB" w:rsidRPr="00CF6FE7" w:rsidRDefault="000274AB" w:rsidP="000274AB">
      <w:pPr>
        <w:autoSpaceDE w:val="0"/>
        <w:autoSpaceDN w:val="0"/>
        <w:adjustRightInd w:val="0"/>
        <w:rPr>
          <w:rFonts w:asciiTheme="minorHAnsi" w:hAnsiTheme="minorHAnsi" w:cs="TTBC164B90t00"/>
        </w:rPr>
      </w:pPr>
      <w:r w:rsidRPr="00CF6FE7">
        <w:rPr>
          <w:rFonts w:asciiTheme="minorHAnsi" w:hAnsiTheme="minorHAnsi" w:cs="TTBC164B90t00"/>
        </w:rPr>
        <w:t>2.5</w:t>
      </w:r>
      <w:r>
        <w:rPr>
          <w:rFonts w:asciiTheme="minorHAnsi" w:hAnsiTheme="minorHAnsi" w:cs="TTBC164B90t00"/>
        </w:rPr>
        <w:tab/>
      </w:r>
      <w:r w:rsidRPr="00CF6FE7">
        <w:rPr>
          <w:rFonts w:asciiTheme="minorHAnsi" w:hAnsiTheme="minorHAnsi" w:cs="TTBC164B90t00"/>
        </w:rPr>
        <w:t xml:space="preserve"> Ansvar</w:t>
      </w:r>
    </w:p>
    <w:p w:rsidR="000274AB" w:rsidRPr="00CF6FE7" w:rsidRDefault="000274AB" w:rsidP="000274AB">
      <w:pPr>
        <w:autoSpaceDE w:val="0"/>
        <w:autoSpaceDN w:val="0"/>
        <w:adjustRightInd w:val="0"/>
        <w:ind w:firstLine="1304"/>
        <w:rPr>
          <w:rFonts w:asciiTheme="minorHAnsi" w:hAnsiTheme="minorHAnsi" w:cs="TTBC0C5BA8t00"/>
        </w:rPr>
      </w:pPr>
      <w:r w:rsidRPr="00CF6FE7">
        <w:rPr>
          <w:rFonts w:asciiTheme="minorHAnsi" w:hAnsiTheme="minorHAnsi" w:cs="TTBC0C5BA8t00"/>
        </w:rPr>
        <w:t xml:space="preserve">Begravningsgudstjänsten; </w:t>
      </w:r>
      <w:proofErr w:type="gramStart"/>
      <w:r w:rsidRPr="00CF6FE7">
        <w:rPr>
          <w:rFonts w:asciiTheme="minorHAnsi" w:hAnsiTheme="minorHAnsi" w:cs="TTBC0C5BA8t00"/>
        </w:rPr>
        <w:t>Konflikter / medling</w:t>
      </w:r>
      <w:proofErr w:type="gramEnd"/>
    </w:p>
    <w:p w:rsidR="000274AB" w:rsidRPr="00CF6FE7" w:rsidRDefault="000274AB" w:rsidP="000274AB">
      <w:pPr>
        <w:autoSpaceDE w:val="0"/>
        <w:autoSpaceDN w:val="0"/>
        <w:adjustRightInd w:val="0"/>
        <w:rPr>
          <w:rFonts w:asciiTheme="minorHAnsi" w:hAnsiTheme="minorHAnsi" w:cs="TTBC164B90t00"/>
        </w:rPr>
      </w:pPr>
      <w:r w:rsidRPr="00CF6FE7">
        <w:rPr>
          <w:rFonts w:asciiTheme="minorHAnsi" w:hAnsiTheme="minorHAnsi" w:cs="TTBC164B90t00"/>
        </w:rPr>
        <w:t xml:space="preserve">2.6 </w:t>
      </w:r>
      <w:r>
        <w:rPr>
          <w:rFonts w:asciiTheme="minorHAnsi" w:hAnsiTheme="minorHAnsi" w:cs="TTBC164B90t00"/>
        </w:rPr>
        <w:tab/>
      </w:r>
      <w:r w:rsidRPr="00CF6FE7">
        <w:rPr>
          <w:rFonts w:asciiTheme="minorHAnsi" w:hAnsiTheme="minorHAnsi" w:cs="TTBC164B90t00"/>
        </w:rPr>
        <w:t>Uppföljning</w:t>
      </w:r>
    </w:p>
    <w:p w:rsidR="000274AB" w:rsidRPr="00CF6FE7" w:rsidRDefault="000274AB" w:rsidP="000274AB">
      <w:pPr>
        <w:autoSpaceDE w:val="0"/>
        <w:autoSpaceDN w:val="0"/>
        <w:adjustRightInd w:val="0"/>
        <w:ind w:firstLine="1304"/>
        <w:rPr>
          <w:rFonts w:asciiTheme="minorHAnsi" w:hAnsiTheme="minorHAnsi" w:cs="TTBC0C5BA8t00"/>
        </w:rPr>
      </w:pPr>
      <w:r w:rsidRPr="00CF6FE7">
        <w:rPr>
          <w:rFonts w:asciiTheme="minorHAnsi" w:hAnsiTheme="minorHAnsi" w:cs="TTBC0C5BA8t00"/>
        </w:rPr>
        <w:t>Samtalsgrupper; Minnesgudstjänst i Allhelgonatid</w:t>
      </w:r>
    </w:p>
    <w:p w:rsidR="000274AB" w:rsidRPr="00CF6FE7" w:rsidRDefault="000274AB" w:rsidP="000274AB">
      <w:pPr>
        <w:autoSpaceDE w:val="0"/>
        <w:autoSpaceDN w:val="0"/>
        <w:adjustRightInd w:val="0"/>
        <w:rPr>
          <w:rFonts w:asciiTheme="minorHAnsi" w:hAnsiTheme="minorHAnsi" w:cs="TTBC164B90t00"/>
        </w:rPr>
      </w:pPr>
      <w:r w:rsidRPr="00CF6FE7">
        <w:rPr>
          <w:rFonts w:asciiTheme="minorHAnsi" w:hAnsiTheme="minorHAnsi" w:cs="TTBC164B90t00"/>
        </w:rPr>
        <w:t xml:space="preserve">2.7 </w:t>
      </w:r>
      <w:r>
        <w:rPr>
          <w:rFonts w:asciiTheme="minorHAnsi" w:hAnsiTheme="minorHAnsi" w:cs="TTBC164B90t00"/>
        </w:rPr>
        <w:tab/>
      </w:r>
      <w:r w:rsidRPr="00CF6FE7">
        <w:rPr>
          <w:rFonts w:asciiTheme="minorHAnsi" w:hAnsiTheme="minorHAnsi" w:cs="TTBC164B90t00"/>
        </w:rPr>
        <w:t>Samverkan</w:t>
      </w:r>
    </w:p>
    <w:p w:rsidR="000274AB" w:rsidRPr="00CF6FE7" w:rsidRDefault="000274AB" w:rsidP="000274AB">
      <w:pPr>
        <w:autoSpaceDE w:val="0"/>
        <w:autoSpaceDN w:val="0"/>
        <w:adjustRightInd w:val="0"/>
        <w:rPr>
          <w:rFonts w:asciiTheme="minorHAnsi" w:hAnsiTheme="minorHAnsi" w:cs="TTBC164B90t00"/>
        </w:rPr>
      </w:pPr>
      <w:r w:rsidRPr="00CF6FE7">
        <w:rPr>
          <w:rFonts w:asciiTheme="minorHAnsi" w:hAnsiTheme="minorHAnsi" w:cs="TTBC164B90t00"/>
        </w:rPr>
        <w:t xml:space="preserve">2.8 </w:t>
      </w:r>
      <w:r>
        <w:rPr>
          <w:rFonts w:asciiTheme="minorHAnsi" w:hAnsiTheme="minorHAnsi" w:cs="TTBC164B90t00"/>
        </w:rPr>
        <w:tab/>
      </w:r>
      <w:r w:rsidRPr="00CF6FE7">
        <w:rPr>
          <w:rFonts w:asciiTheme="minorHAnsi" w:hAnsiTheme="minorHAnsi" w:cs="TTBC164B90t00"/>
        </w:rPr>
        <w:t>Kyrkogårdsförvaltningen</w:t>
      </w:r>
    </w:p>
    <w:p w:rsidR="000274AB" w:rsidRDefault="000274AB" w:rsidP="000274AB">
      <w:pPr>
        <w:autoSpaceDE w:val="0"/>
        <w:autoSpaceDN w:val="0"/>
        <w:adjustRightInd w:val="0"/>
        <w:rPr>
          <w:rFonts w:asciiTheme="minorHAnsi" w:hAnsiTheme="minorHAnsi" w:cs="TTBC164B90t00"/>
        </w:rPr>
      </w:pPr>
      <w:r w:rsidRPr="00CF6FE7">
        <w:rPr>
          <w:rFonts w:asciiTheme="minorHAnsi" w:hAnsiTheme="minorHAnsi" w:cs="TTBC164B90t00"/>
        </w:rPr>
        <w:t>3</w:t>
      </w:r>
      <w:r>
        <w:rPr>
          <w:rFonts w:asciiTheme="minorHAnsi" w:hAnsiTheme="minorHAnsi" w:cs="TTBC164B90t00"/>
        </w:rPr>
        <w:tab/>
      </w:r>
      <w:r w:rsidRPr="00CF6FE7">
        <w:rPr>
          <w:rFonts w:asciiTheme="minorHAnsi" w:hAnsiTheme="minorHAnsi" w:cs="TTBC164B90t00"/>
        </w:rPr>
        <w:t>BILAGA</w:t>
      </w:r>
    </w:p>
    <w:p w:rsidR="000274AB" w:rsidRPr="00CF6FE7" w:rsidRDefault="000274AB" w:rsidP="000274AB">
      <w:pPr>
        <w:autoSpaceDE w:val="0"/>
        <w:autoSpaceDN w:val="0"/>
        <w:adjustRightInd w:val="0"/>
        <w:rPr>
          <w:rFonts w:asciiTheme="minorHAnsi" w:hAnsiTheme="minorHAnsi" w:cs="TTBC0C5BA8t00"/>
        </w:rPr>
      </w:pPr>
      <w:r w:rsidRPr="00CF6FE7">
        <w:rPr>
          <w:rFonts w:asciiTheme="minorHAnsi" w:hAnsiTheme="minorHAnsi" w:cs="TTBC0C5BA8t00"/>
        </w:rPr>
        <w:t xml:space="preserve">3.1 </w:t>
      </w:r>
      <w:r>
        <w:rPr>
          <w:rFonts w:asciiTheme="minorHAnsi" w:hAnsiTheme="minorHAnsi" w:cs="TTBC0C5BA8t00"/>
        </w:rPr>
        <w:tab/>
      </w:r>
      <w:r w:rsidRPr="00CF6FE7">
        <w:rPr>
          <w:rFonts w:asciiTheme="minorHAnsi" w:hAnsiTheme="minorHAnsi" w:cs="TTBC0C5BA8t00"/>
        </w:rPr>
        <w:t>Utdrag ur Kyrkoordningen</w:t>
      </w:r>
    </w:p>
    <w:p w:rsidR="000274AB" w:rsidRDefault="000274AB" w:rsidP="000274AB">
      <w:pPr>
        <w:rPr>
          <w:rFonts w:ascii="TTBC171780t00" w:hAnsi="TTBC171780t00" w:cs="TTBC171780t00"/>
          <w:sz w:val="22"/>
          <w:szCs w:val="22"/>
        </w:rPr>
      </w:pPr>
    </w:p>
    <w:p w:rsidR="000274AB" w:rsidRDefault="000274AB" w:rsidP="000274AB">
      <w:pPr>
        <w:rPr>
          <w:rFonts w:ascii="TTBC171780t00" w:hAnsi="TTBC171780t00" w:cs="TTBC171780t00"/>
          <w:sz w:val="22"/>
          <w:szCs w:val="22"/>
        </w:rPr>
      </w:pPr>
    </w:p>
    <w:p w:rsidR="000274AB" w:rsidRPr="0089540E" w:rsidRDefault="000274AB" w:rsidP="000274AB">
      <w:pPr>
        <w:autoSpaceDE w:val="0"/>
        <w:autoSpaceDN w:val="0"/>
        <w:adjustRightInd w:val="0"/>
        <w:jc w:val="both"/>
        <w:rPr>
          <w:rFonts w:asciiTheme="minorHAnsi" w:hAnsiTheme="minorHAnsi" w:cs="TTBC164B90t00"/>
          <w:b/>
        </w:rPr>
      </w:pPr>
      <w:proofErr w:type="gramStart"/>
      <w:r w:rsidRPr="0089540E">
        <w:rPr>
          <w:rFonts w:asciiTheme="minorHAnsi" w:hAnsiTheme="minorHAnsi" w:cs="TTBC164B90t00"/>
          <w:b/>
        </w:rPr>
        <w:lastRenderedPageBreak/>
        <w:t>1   INLEDNING</w:t>
      </w:r>
      <w:proofErr w:type="gramEnd"/>
    </w:p>
    <w:p w:rsidR="000274AB" w:rsidRPr="00CF6FE7" w:rsidRDefault="000274AB" w:rsidP="000274AB">
      <w:pPr>
        <w:autoSpaceDE w:val="0"/>
        <w:autoSpaceDN w:val="0"/>
        <w:adjustRightInd w:val="0"/>
        <w:jc w:val="both"/>
        <w:rPr>
          <w:rFonts w:asciiTheme="minorHAnsi" w:hAnsiTheme="minorHAnsi" w:cs="Times-Roman"/>
        </w:rPr>
      </w:pPr>
      <w:r w:rsidRPr="00CF6FE7">
        <w:rPr>
          <w:rFonts w:asciiTheme="minorHAnsi" w:hAnsiTheme="minorHAnsi" w:cs="Times-Roman"/>
        </w:rPr>
        <w:t>Begravningsgudstjänsten har en tydlig särställning bland de kyrkliga handlingarna. I denna gudstjänst tar församlingen och de sörjande avsked och överlämnar den döde i Guds kärlek. Kyrkan tror och bekänner att Jesus Kristus har segrat över döden och öppnat vägen till det eviga livet. Vid begravningen kommer såväl sorgen och dödens allvar som hoppet och uppståndelsens ljus till uttryck.</w:t>
      </w:r>
    </w:p>
    <w:p w:rsidR="000274AB" w:rsidRPr="00CF6FE7" w:rsidRDefault="000274AB" w:rsidP="000274AB">
      <w:pPr>
        <w:autoSpaceDE w:val="0"/>
        <w:autoSpaceDN w:val="0"/>
        <w:adjustRightInd w:val="0"/>
        <w:jc w:val="both"/>
        <w:rPr>
          <w:rFonts w:asciiTheme="minorHAnsi" w:hAnsiTheme="minorHAnsi" w:cs="Times-Roman"/>
        </w:rPr>
      </w:pPr>
    </w:p>
    <w:p w:rsidR="000274AB" w:rsidRPr="00CF6FE7" w:rsidRDefault="000274AB" w:rsidP="000274AB">
      <w:pPr>
        <w:autoSpaceDE w:val="0"/>
        <w:autoSpaceDN w:val="0"/>
        <w:adjustRightInd w:val="0"/>
        <w:jc w:val="both"/>
        <w:rPr>
          <w:rFonts w:asciiTheme="minorHAnsi" w:hAnsiTheme="minorHAnsi" w:cs="Times-Roman"/>
        </w:rPr>
      </w:pPr>
      <w:r w:rsidRPr="00CF6FE7">
        <w:rPr>
          <w:rFonts w:asciiTheme="minorHAnsi" w:hAnsiTheme="minorHAnsi" w:cs="Times-Roman"/>
        </w:rPr>
        <w:t>Denna begravningspastoral</w:t>
      </w:r>
      <w:r>
        <w:rPr>
          <w:rFonts w:asciiTheme="minorHAnsi" w:hAnsiTheme="minorHAnsi" w:cs="Times-Roman"/>
        </w:rPr>
        <w:t xml:space="preserve">, som är en </w:t>
      </w:r>
      <w:r w:rsidRPr="00CF6FE7">
        <w:rPr>
          <w:rFonts w:asciiTheme="minorHAnsi" w:hAnsiTheme="minorHAnsi" w:cs="Times-Roman"/>
        </w:rPr>
        <w:t>bilaga till församlingsinstruktionen</w:t>
      </w:r>
      <w:r>
        <w:rPr>
          <w:rFonts w:asciiTheme="minorHAnsi" w:hAnsiTheme="minorHAnsi" w:cs="Times-Roman"/>
        </w:rPr>
        <w:t>,</w:t>
      </w:r>
      <w:r w:rsidRPr="00CF6FE7">
        <w:rPr>
          <w:rFonts w:asciiTheme="minorHAnsi" w:hAnsiTheme="minorHAnsi" w:cs="Times-Roman"/>
        </w:rPr>
        <w:t xml:space="preserve"> klargör hur Källstorps församling arbetar med begravningsgudstjänsten.</w:t>
      </w:r>
      <w:r>
        <w:rPr>
          <w:rFonts w:asciiTheme="minorHAnsi" w:hAnsiTheme="minorHAnsi" w:cs="Times-Roman"/>
        </w:rPr>
        <w:t xml:space="preserve"> </w:t>
      </w:r>
      <w:r w:rsidRPr="00CF6FE7">
        <w:rPr>
          <w:rFonts w:asciiTheme="minorHAnsi" w:hAnsiTheme="minorHAnsi" w:cs="Times-Roman"/>
        </w:rPr>
        <w:t xml:space="preserve">Den innehåller en beskrivning av rutiner och praxis samt ger vägledning för händelser som inträffar sällan. </w:t>
      </w:r>
      <w:r w:rsidRPr="00CF6FE7">
        <w:rPr>
          <w:rFonts w:asciiTheme="minorHAnsi" w:hAnsiTheme="minorHAnsi" w:cs="Times-Roman"/>
          <w:b/>
        </w:rPr>
        <w:t>Begravningspastoralen</w:t>
      </w:r>
      <w:r w:rsidRPr="00CF6FE7">
        <w:rPr>
          <w:rFonts w:asciiTheme="minorHAnsi" w:hAnsiTheme="minorHAnsi" w:cs="Times-Roman"/>
        </w:rPr>
        <w:t xml:space="preserve"> tillsammans med </w:t>
      </w:r>
      <w:r w:rsidRPr="00CF6FE7">
        <w:rPr>
          <w:rFonts w:asciiTheme="minorHAnsi" w:hAnsiTheme="minorHAnsi" w:cs="Times-Roman"/>
          <w:b/>
        </w:rPr>
        <w:t>Policy för begravningsverksamheten</w:t>
      </w:r>
      <w:r w:rsidRPr="00CF6FE7">
        <w:rPr>
          <w:rFonts w:asciiTheme="minorHAnsi" w:hAnsiTheme="minorHAnsi" w:cs="Times-Roman"/>
        </w:rPr>
        <w:t xml:space="preserve"> är församlingens styrinstrument för hela begravningsverksamheten.</w:t>
      </w:r>
    </w:p>
    <w:p w:rsidR="000274AB" w:rsidRPr="00CF6FE7" w:rsidRDefault="000274AB" w:rsidP="000274AB">
      <w:pPr>
        <w:autoSpaceDE w:val="0"/>
        <w:autoSpaceDN w:val="0"/>
        <w:adjustRightInd w:val="0"/>
        <w:rPr>
          <w:rFonts w:asciiTheme="minorHAnsi" w:hAnsiTheme="minorHAnsi" w:cs="Times-Roman"/>
        </w:rPr>
      </w:pPr>
    </w:p>
    <w:p w:rsidR="000274AB" w:rsidRPr="0089540E" w:rsidRDefault="000274AB" w:rsidP="000274AB">
      <w:pPr>
        <w:autoSpaceDE w:val="0"/>
        <w:autoSpaceDN w:val="0"/>
        <w:adjustRightInd w:val="0"/>
        <w:jc w:val="both"/>
        <w:rPr>
          <w:rFonts w:asciiTheme="minorHAnsi" w:hAnsiTheme="minorHAnsi" w:cs="TTBC164B90t00"/>
          <w:b/>
        </w:rPr>
      </w:pPr>
      <w:proofErr w:type="gramStart"/>
      <w:r w:rsidRPr="0089540E">
        <w:rPr>
          <w:rFonts w:asciiTheme="minorHAnsi" w:hAnsiTheme="minorHAnsi" w:cs="TTBC164B90t00"/>
          <w:b/>
        </w:rPr>
        <w:t>2   BEGRAVNINGSVERKSAMHETEN</w:t>
      </w:r>
      <w:proofErr w:type="gramEnd"/>
    </w:p>
    <w:p w:rsidR="000274AB" w:rsidRPr="0089540E" w:rsidRDefault="000274AB" w:rsidP="000274AB">
      <w:pPr>
        <w:autoSpaceDE w:val="0"/>
        <w:autoSpaceDN w:val="0"/>
        <w:adjustRightInd w:val="0"/>
        <w:jc w:val="both"/>
        <w:rPr>
          <w:rFonts w:asciiTheme="minorHAnsi" w:hAnsiTheme="minorHAnsi" w:cs="TTBC164B90t00"/>
          <w:b/>
        </w:rPr>
      </w:pPr>
      <w:r w:rsidRPr="0089540E">
        <w:rPr>
          <w:rFonts w:asciiTheme="minorHAnsi" w:hAnsiTheme="minorHAnsi" w:cs="TTBC164B90t00"/>
          <w:b/>
        </w:rPr>
        <w:t>2.1 Kyrkor och begravningsplatser. Tillgänglighet.</w:t>
      </w:r>
    </w:p>
    <w:p w:rsidR="000274AB" w:rsidRPr="000274AB" w:rsidRDefault="000274AB" w:rsidP="000274AB">
      <w:pPr>
        <w:pStyle w:val="Ingetavstnd"/>
        <w:rPr>
          <w:rFonts w:asciiTheme="minorHAnsi" w:hAnsiTheme="minorHAnsi"/>
          <w:b/>
        </w:rPr>
      </w:pPr>
      <w:r w:rsidRPr="000274AB">
        <w:rPr>
          <w:rFonts w:asciiTheme="minorHAnsi" w:hAnsiTheme="minorHAnsi"/>
          <w:b/>
        </w:rPr>
        <w:t>Allmänt</w:t>
      </w:r>
    </w:p>
    <w:p w:rsidR="000274AB" w:rsidRPr="00CF6FE7" w:rsidRDefault="000274AB" w:rsidP="000274AB">
      <w:pPr>
        <w:autoSpaceDE w:val="0"/>
        <w:autoSpaceDN w:val="0"/>
        <w:adjustRightInd w:val="0"/>
        <w:jc w:val="both"/>
        <w:rPr>
          <w:rFonts w:asciiTheme="minorHAnsi" w:hAnsiTheme="minorHAnsi" w:cs="Times-Roman"/>
        </w:rPr>
      </w:pPr>
      <w:r w:rsidRPr="00CF6FE7">
        <w:rPr>
          <w:rFonts w:asciiTheme="minorHAnsi" w:hAnsiTheme="minorHAnsi" w:cs="Times-BoldItalic"/>
          <w:b/>
          <w:bCs/>
          <w:iCs/>
        </w:rPr>
        <w:t>Begravningsgudstjänst</w:t>
      </w:r>
      <w:r w:rsidRPr="00CF6FE7">
        <w:rPr>
          <w:rFonts w:asciiTheme="minorHAnsi" w:hAnsiTheme="minorHAnsi" w:cs="Times-BoldItalic"/>
          <w:b/>
          <w:bCs/>
          <w:i/>
          <w:iCs/>
        </w:rPr>
        <w:t xml:space="preserve"> </w:t>
      </w:r>
      <w:r w:rsidRPr="00CF6FE7">
        <w:rPr>
          <w:rFonts w:asciiTheme="minorHAnsi" w:hAnsiTheme="minorHAnsi" w:cs="Times-Roman"/>
        </w:rPr>
        <w:t>kan hållas i församlingens samtliga kyrkor .</w:t>
      </w:r>
    </w:p>
    <w:p w:rsidR="000274AB" w:rsidRPr="00CF6FE7" w:rsidRDefault="000274AB" w:rsidP="000274AB">
      <w:pPr>
        <w:autoSpaceDE w:val="0"/>
        <w:autoSpaceDN w:val="0"/>
        <w:adjustRightInd w:val="0"/>
        <w:jc w:val="both"/>
        <w:rPr>
          <w:rFonts w:asciiTheme="minorHAnsi" w:hAnsiTheme="minorHAnsi" w:cs="Times-Roman"/>
        </w:rPr>
      </w:pPr>
      <w:r w:rsidRPr="00CF6FE7">
        <w:rPr>
          <w:rFonts w:asciiTheme="minorHAnsi" w:hAnsiTheme="minorHAnsi" w:cs="Times-BoldItalic"/>
          <w:b/>
          <w:bCs/>
          <w:iCs/>
        </w:rPr>
        <w:t>Begravningsplats</w:t>
      </w:r>
      <w:r w:rsidRPr="00CF6FE7">
        <w:rPr>
          <w:rFonts w:asciiTheme="minorHAnsi" w:hAnsiTheme="minorHAnsi" w:cs="Times-BoldItalic"/>
          <w:b/>
          <w:bCs/>
          <w:i/>
          <w:iCs/>
        </w:rPr>
        <w:t xml:space="preserve"> </w:t>
      </w:r>
      <w:r w:rsidRPr="00CF6FE7">
        <w:rPr>
          <w:rFonts w:asciiTheme="minorHAnsi" w:hAnsiTheme="minorHAnsi" w:cs="Times-Roman"/>
        </w:rPr>
        <w:t>finns runt respektive kyrka samt på Östra Torps västa kyrk</w:t>
      </w:r>
      <w:r>
        <w:rPr>
          <w:rFonts w:asciiTheme="minorHAnsi" w:hAnsiTheme="minorHAnsi" w:cs="Times-Roman"/>
        </w:rPr>
        <w:t xml:space="preserve">ogård, Lilla </w:t>
      </w:r>
      <w:r w:rsidRPr="00CF6FE7">
        <w:rPr>
          <w:rFonts w:asciiTheme="minorHAnsi" w:hAnsiTheme="minorHAnsi" w:cs="Times-Roman"/>
        </w:rPr>
        <w:t>Beddinge gamla kyrkogård</w:t>
      </w:r>
      <w:r>
        <w:rPr>
          <w:rFonts w:asciiTheme="minorHAnsi" w:hAnsiTheme="minorHAnsi" w:cs="Times-Roman"/>
        </w:rPr>
        <w:t xml:space="preserve"> </w:t>
      </w:r>
      <w:r w:rsidRPr="00CF6FE7">
        <w:rPr>
          <w:rFonts w:asciiTheme="minorHAnsi" w:hAnsiTheme="minorHAnsi" w:cs="Times-Roman"/>
        </w:rPr>
        <w:t>och L</w:t>
      </w:r>
      <w:r>
        <w:rPr>
          <w:rFonts w:asciiTheme="minorHAnsi" w:hAnsiTheme="minorHAnsi" w:cs="Times-Roman"/>
        </w:rPr>
        <w:t>illa</w:t>
      </w:r>
      <w:r w:rsidRPr="00CF6FE7">
        <w:rPr>
          <w:rFonts w:asciiTheme="minorHAnsi" w:hAnsiTheme="minorHAnsi" w:cs="Times-Roman"/>
        </w:rPr>
        <w:t xml:space="preserve"> Isie gamla kyrkogård</w:t>
      </w:r>
      <w:r>
        <w:rPr>
          <w:rFonts w:asciiTheme="minorHAnsi" w:hAnsiTheme="minorHAnsi" w:cs="Times-Roman"/>
        </w:rPr>
        <w:t>. I</w:t>
      </w:r>
      <w:r w:rsidRPr="00CF6FE7">
        <w:rPr>
          <w:rFonts w:asciiTheme="minorHAnsi" w:hAnsiTheme="minorHAnsi" w:cs="Times-Roman"/>
        </w:rPr>
        <w:t>nga nya gravar upplåts</w:t>
      </w:r>
      <w:r>
        <w:rPr>
          <w:rFonts w:asciiTheme="minorHAnsi" w:hAnsiTheme="minorHAnsi" w:cs="Times-Roman"/>
        </w:rPr>
        <w:t xml:space="preserve"> på de gamla kyrkogårdarna i Lilla Beddinge och Lilla Isie.</w:t>
      </w:r>
    </w:p>
    <w:p w:rsidR="000274AB" w:rsidRPr="00CF6FE7" w:rsidRDefault="000274AB" w:rsidP="000274AB">
      <w:pPr>
        <w:autoSpaceDE w:val="0"/>
        <w:autoSpaceDN w:val="0"/>
        <w:adjustRightInd w:val="0"/>
        <w:jc w:val="both"/>
        <w:rPr>
          <w:rFonts w:asciiTheme="minorHAnsi" w:hAnsiTheme="minorHAnsi" w:cs="Times-Roman"/>
        </w:rPr>
      </w:pPr>
      <w:r w:rsidRPr="00CF6FE7">
        <w:rPr>
          <w:rFonts w:asciiTheme="minorHAnsi" w:hAnsiTheme="minorHAnsi" w:cs="Times-BoldItalic"/>
          <w:b/>
          <w:bCs/>
          <w:iCs/>
        </w:rPr>
        <w:t>Hörslinga</w:t>
      </w:r>
      <w:r w:rsidRPr="00CF6FE7">
        <w:rPr>
          <w:rFonts w:asciiTheme="minorHAnsi" w:hAnsiTheme="minorHAnsi" w:cs="Times-BoldItalic"/>
          <w:b/>
          <w:bCs/>
          <w:i/>
          <w:iCs/>
        </w:rPr>
        <w:t xml:space="preserve"> </w:t>
      </w:r>
      <w:r w:rsidRPr="00CF6FE7">
        <w:rPr>
          <w:rFonts w:asciiTheme="minorHAnsi" w:hAnsiTheme="minorHAnsi" w:cs="Times-Roman"/>
        </w:rPr>
        <w:t>finns i alla kyrkorum. Alla präster skall under gudstjänsten använda mikrofon.</w:t>
      </w:r>
    </w:p>
    <w:p w:rsidR="000274AB" w:rsidRPr="000274AB" w:rsidRDefault="000274AB" w:rsidP="000274AB">
      <w:pPr>
        <w:pStyle w:val="Ingetavstnd"/>
        <w:rPr>
          <w:rFonts w:asciiTheme="minorHAnsi" w:hAnsiTheme="minorHAnsi"/>
          <w:b/>
        </w:rPr>
      </w:pPr>
      <w:r w:rsidRPr="000274AB">
        <w:rPr>
          <w:rFonts w:asciiTheme="minorHAnsi" w:hAnsiTheme="minorHAnsi"/>
          <w:b/>
        </w:rPr>
        <w:t xml:space="preserve">Tillgängligheten för rörelsehindrade </w:t>
      </w:r>
    </w:p>
    <w:p w:rsidR="008B2B0F" w:rsidRDefault="000274AB" w:rsidP="008B2B0F">
      <w:pPr>
        <w:pStyle w:val="Ingetavstnd"/>
        <w:jc w:val="both"/>
        <w:rPr>
          <w:rFonts w:asciiTheme="minorHAnsi" w:hAnsiTheme="minorHAnsi"/>
        </w:rPr>
      </w:pPr>
      <w:r w:rsidRPr="008B2B0F">
        <w:rPr>
          <w:rFonts w:asciiTheme="minorHAnsi" w:hAnsiTheme="minorHAnsi" w:cs="Times-BoldItalic"/>
          <w:bCs/>
          <w:iCs/>
        </w:rPr>
        <w:t xml:space="preserve">Gångarna fram till kyrkorna är hårdgjorda.  </w:t>
      </w:r>
      <w:r w:rsidRPr="008B2B0F">
        <w:rPr>
          <w:rFonts w:asciiTheme="minorHAnsi" w:hAnsiTheme="minorHAnsi"/>
        </w:rPr>
        <w:t xml:space="preserve">Flyttbara ramper finns i vapenhusen. </w:t>
      </w:r>
      <w:proofErr w:type="spellStart"/>
      <w:r w:rsidRPr="008B2B0F">
        <w:rPr>
          <w:rFonts w:asciiTheme="minorHAnsi" w:hAnsiTheme="minorHAnsi"/>
        </w:rPr>
        <w:t>Vaktmäs-tare</w:t>
      </w:r>
      <w:proofErr w:type="spellEnd"/>
      <w:r w:rsidRPr="008B2B0F">
        <w:rPr>
          <w:rFonts w:asciiTheme="minorHAnsi" w:hAnsiTheme="minorHAnsi"/>
        </w:rPr>
        <w:t xml:space="preserve"> skall bistå med hjälp besökare är rörelsehindrade. Information om begravningsverksamheten finns på församlingens hemsida </w:t>
      </w:r>
    </w:p>
    <w:p w:rsidR="000274AB" w:rsidRDefault="008B2B0F" w:rsidP="008B2B0F">
      <w:pPr>
        <w:pStyle w:val="Ingetavstnd"/>
        <w:jc w:val="both"/>
        <w:rPr>
          <w:rFonts w:asciiTheme="minorHAnsi" w:hAnsiTheme="minorHAnsi"/>
        </w:rPr>
      </w:pPr>
      <w:hyperlink r:id="rId7" w:history="1">
        <w:r w:rsidRPr="001163E9">
          <w:rPr>
            <w:rStyle w:val="Hyperlnk"/>
            <w:rFonts w:asciiTheme="minorHAnsi" w:hAnsiTheme="minorHAnsi"/>
          </w:rPr>
          <w:t>www.svenskakyrkan.se/kallstorp</w:t>
        </w:r>
      </w:hyperlink>
      <w:r w:rsidR="000274AB" w:rsidRPr="008B2B0F">
        <w:rPr>
          <w:rFonts w:asciiTheme="minorHAnsi" w:hAnsiTheme="minorHAnsi"/>
        </w:rPr>
        <w:t>.</w:t>
      </w:r>
    </w:p>
    <w:p w:rsidR="008B2B0F" w:rsidRPr="008B2B0F" w:rsidRDefault="008B2B0F" w:rsidP="008B2B0F">
      <w:pPr>
        <w:pStyle w:val="Ingetavstnd"/>
        <w:jc w:val="both"/>
        <w:rPr>
          <w:rFonts w:asciiTheme="minorHAnsi" w:hAnsiTheme="minorHAnsi"/>
        </w:rPr>
      </w:pPr>
    </w:p>
    <w:p w:rsidR="000274AB" w:rsidRPr="000274AB" w:rsidRDefault="000274AB" w:rsidP="000274AB">
      <w:pPr>
        <w:pStyle w:val="Ingetavstnd"/>
        <w:rPr>
          <w:rFonts w:asciiTheme="minorHAnsi" w:hAnsiTheme="minorHAnsi"/>
          <w:b/>
        </w:rPr>
      </w:pPr>
      <w:r w:rsidRPr="000274AB">
        <w:rPr>
          <w:rFonts w:asciiTheme="minorHAnsi" w:hAnsiTheme="minorHAnsi"/>
          <w:b/>
        </w:rPr>
        <w:t>Prästers tillgänglighet</w:t>
      </w:r>
    </w:p>
    <w:p w:rsidR="000274AB" w:rsidRPr="00CF6FE7" w:rsidRDefault="000274AB" w:rsidP="000274AB">
      <w:pPr>
        <w:autoSpaceDE w:val="0"/>
        <w:autoSpaceDN w:val="0"/>
        <w:adjustRightInd w:val="0"/>
        <w:jc w:val="both"/>
        <w:rPr>
          <w:rFonts w:asciiTheme="minorHAnsi" w:hAnsiTheme="minorHAnsi" w:cs="Times-Roman"/>
        </w:rPr>
      </w:pPr>
      <w:r w:rsidRPr="00CF6FE7">
        <w:rPr>
          <w:rFonts w:asciiTheme="minorHAnsi" w:hAnsiTheme="minorHAnsi" w:cs="Times-Roman"/>
        </w:rPr>
        <w:t xml:space="preserve">I församlingsbladet och på församlingens hemsida ska alla prästers telefonnummer samt </w:t>
      </w:r>
      <w:r>
        <w:rPr>
          <w:rFonts w:asciiTheme="minorHAnsi" w:hAnsiTheme="minorHAnsi" w:cs="Times-Roman"/>
        </w:rPr>
        <w:t>e-post</w:t>
      </w:r>
      <w:r w:rsidRPr="00CF6FE7">
        <w:rPr>
          <w:rFonts w:asciiTheme="minorHAnsi" w:hAnsiTheme="minorHAnsi" w:cs="Times-Roman"/>
        </w:rPr>
        <w:t>adresser finnas. Kyrkoherdens telefonnummer finns på församlingens anslagstavlor.</w:t>
      </w:r>
      <w:r>
        <w:rPr>
          <w:rFonts w:asciiTheme="minorHAnsi" w:hAnsiTheme="minorHAnsi" w:cs="Times-Roman"/>
        </w:rPr>
        <w:t xml:space="preserve"> </w:t>
      </w:r>
      <w:r w:rsidRPr="00CF6FE7">
        <w:rPr>
          <w:rFonts w:asciiTheme="minorHAnsi" w:hAnsiTheme="minorHAnsi" w:cs="Times-Roman"/>
        </w:rPr>
        <w:t>Församlingsbor ska känna till att de kan vända sig till församlingen när de möter döden på olika sätt, t.ex. vid egen eller anhörigs dödsbädd, strax efter dödsfall, inför begravning och senare i sorgearbetet.</w:t>
      </w:r>
    </w:p>
    <w:p w:rsidR="000274AB" w:rsidRPr="000274AB" w:rsidRDefault="000274AB" w:rsidP="000274AB">
      <w:pPr>
        <w:autoSpaceDE w:val="0"/>
        <w:autoSpaceDN w:val="0"/>
        <w:adjustRightInd w:val="0"/>
        <w:jc w:val="both"/>
        <w:rPr>
          <w:rFonts w:asciiTheme="minorHAnsi" w:hAnsiTheme="minorHAnsi" w:cs="TTBC164B90t00"/>
          <w:sz w:val="2"/>
        </w:rPr>
      </w:pPr>
    </w:p>
    <w:p w:rsidR="000274AB" w:rsidRPr="0089540E" w:rsidRDefault="000274AB" w:rsidP="000274AB">
      <w:pPr>
        <w:autoSpaceDE w:val="0"/>
        <w:autoSpaceDN w:val="0"/>
        <w:adjustRightInd w:val="0"/>
        <w:jc w:val="both"/>
        <w:rPr>
          <w:rFonts w:asciiTheme="minorHAnsi" w:hAnsiTheme="minorHAnsi" w:cs="TTBC164B90t00"/>
          <w:b/>
        </w:rPr>
      </w:pPr>
      <w:r w:rsidRPr="0089540E">
        <w:rPr>
          <w:rFonts w:asciiTheme="minorHAnsi" w:hAnsiTheme="minorHAnsi" w:cs="TTBC164B90t00"/>
          <w:b/>
        </w:rPr>
        <w:t>2.2 Bokning av begravning.</w:t>
      </w:r>
    </w:p>
    <w:p w:rsidR="000274AB" w:rsidRPr="000274AB" w:rsidRDefault="000274AB" w:rsidP="000274AB">
      <w:pPr>
        <w:pStyle w:val="Ingetavstnd"/>
        <w:rPr>
          <w:rFonts w:asciiTheme="minorHAnsi" w:hAnsiTheme="minorHAnsi"/>
          <w:b/>
        </w:rPr>
      </w:pPr>
      <w:r w:rsidRPr="000274AB">
        <w:rPr>
          <w:rFonts w:asciiTheme="minorHAnsi" w:hAnsiTheme="minorHAnsi"/>
          <w:b/>
        </w:rPr>
        <w:t>Begravning av församlingstillhörig</w:t>
      </w:r>
    </w:p>
    <w:p w:rsidR="000274AB" w:rsidRPr="00CF6FE7" w:rsidRDefault="000274AB" w:rsidP="000274AB">
      <w:pPr>
        <w:autoSpaceDE w:val="0"/>
        <w:autoSpaceDN w:val="0"/>
        <w:adjustRightInd w:val="0"/>
        <w:jc w:val="both"/>
        <w:rPr>
          <w:rFonts w:asciiTheme="minorHAnsi" w:hAnsiTheme="minorHAnsi" w:cs="Times-Roman"/>
        </w:rPr>
      </w:pPr>
      <w:r w:rsidRPr="00CF6FE7">
        <w:rPr>
          <w:rFonts w:asciiTheme="minorHAnsi" w:hAnsiTheme="minorHAnsi" w:cs="Times-Roman"/>
        </w:rPr>
        <w:t xml:space="preserve">Begravning ska bokas via församlingens expedition. Detta görs vanligen av </w:t>
      </w:r>
      <w:proofErr w:type="spellStart"/>
      <w:r w:rsidRPr="00CF6FE7">
        <w:rPr>
          <w:rFonts w:asciiTheme="minorHAnsi" w:hAnsiTheme="minorHAnsi" w:cs="Times-Roman"/>
        </w:rPr>
        <w:t>begrav</w:t>
      </w:r>
      <w:r>
        <w:rPr>
          <w:rFonts w:asciiTheme="minorHAnsi" w:hAnsiTheme="minorHAnsi" w:cs="Times-Roman"/>
        </w:rPr>
        <w:t>-</w:t>
      </w:r>
      <w:r w:rsidRPr="00CF6FE7">
        <w:rPr>
          <w:rFonts w:asciiTheme="minorHAnsi" w:hAnsiTheme="minorHAnsi" w:cs="Times-Roman"/>
        </w:rPr>
        <w:t>ningsbyråerna</w:t>
      </w:r>
      <w:proofErr w:type="spellEnd"/>
      <w:r w:rsidRPr="00CF6FE7">
        <w:rPr>
          <w:rFonts w:asciiTheme="minorHAnsi" w:hAnsiTheme="minorHAnsi" w:cs="Times-Roman"/>
        </w:rPr>
        <w:t>. Normalt erbjuder församlingen begravning inom två veckor.</w:t>
      </w:r>
      <w:r>
        <w:rPr>
          <w:rFonts w:asciiTheme="minorHAnsi" w:hAnsiTheme="minorHAnsi" w:cs="Times-Roman"/>
        </w:rPr>
        <w:t xml:space="preserve"> </w:t>
      </w:r>
      <w:proofErr w:type="spellStart"/>
      <w:r w:rsidRPr="00CF6FE7">
        <w:rPr>
          <w:rFonts w:asciiTheme="minorHAnsi" w:hAnsiTheme="minorHAnsi" w:cs="Times-Roman"/>
        </w:rPr>
        <w:t>Boknings</w:t>
      </w:r>
      <w:r>
        <w:rPr>
          <w:rFonts w:asciiTheme="minorHAnsi" w:hAnsiTheme="minorHAnsi" w:cs="Times-Roman"/>
        </w:rPr>
        <w:t>-</w:t>
      </w:r>
      <w:r w:rsidRPr="00CF6FE7">
        <w:rPr>
          <w:rFonts w:asciiTheme="minorHAnsi" w:hAnsiTheme="minorHAnsi" w:cs="Times-Roman"/>
        </w:rPr>
        <w:t>personalen</w:t>
      </w:r>
      <w:proofErr w:type="spellEnd"/>
      <w:r w:rsidRPr="00CF6FE7">
        <w:rPr>
          <w:rFonts w:asciiTheme="minorHAnsi" w:hAnsiTheme="minorHAnsi" w:cs="Times-Roman"/>
        </w:rPr>
        <w:t xml:space="preserve"> får uppgift om den avlidnes anhöriga samt de omständigheter som kan vara av vikt för tjänstgörande präst att känna till innan kontakt tas med anhöriga.</w:t>
      </w:r>
    </w:p>
    <w:p w:rsidR="000274AB" w:rsidRPr="000274AB" w:rsidRDefault="000274AB" w:rsidP="000274AB">
      <w:pPr>
        <w:pStyle w:val="Ingetavstnd"/>
        <w:rPr>
          <w:rFonts w:asciiTheme="minorHAnsi" w:hAnsiTheme="minorHAnsi"/>
        </w:rPr>
      </w:pPr>
      <w:r w:rsidRPr="000274AB">
        <w:rPr>
          <w:rFonts w:asciiTheme="minorHAnsi" w:hAnsiTheme="minorHAnsi"/>
        </w:rPr>
        <w:lastRenderedPageBreak/>
        <w:t>Det är dessutom viktigt att bokningen får besked om i vilken utsträckning anhöriga är bortresta eller liknande, samt att mobilnummer till anhöriga efterfrågas. Önskemål om präst kan framföras och detta tillgodoses om så är möjligt.</w:t>
      </w:r>
    </w:p>
    <w:p w:rsidR="000274AB" w:rsidRPr="00CF6FE7" w:rsidRDefault="000274AB" w:rsidP="000274AB">
      <w:pPr>
        <w:autoSpaceDE w:val="0"/>
        <w:autoSpaceDN w:val="0"/>
        <w:adjustRightInd w:val="0"/>
        <w:jc w:val="both"/>
        <w:rPr>
          <w:rFonts w:asciiTheme="minorHAnsi" w:hAnsiTheme="minorHAnsi" w:cs="Times-Roman"/>
        </w:rPr>
      </w:pPr>
      <w:r w:rsidRPr="00CF6FE7">
        <w:rPr>
          <w:rFonts w:asciiTheme="minorHAnsi" w:hAnsiTheme="minorHAnsi" w:cs="Times-Roman"/>
        </w:rPr>
        <w:t>När någon som tillhör Svenska kyrkan har avlidit och inte har en anhörig som ordnar</w:t>
      </w:r>
      <w:r>
        <w:rPr>
          <w:rFonts w:asciiTheme="minorHAnsi" w:hAnsiTheme="minorHAnsi" w:cs="Times-Roman"/>
        </w:rPr>
        <w:t xml:space="preserve"> </w:t>
      </w:r>
      <w:r w:rsidRPr="00CF6FE7">
        <w:rPr>
          <w:rFonts w:asciiTheme="minorHAnsi" w:hAnsiTheme="minorHAnsi" w:cs="Times-Roman"/>
        </w:rPr>
        <w:t>med begravningen bör om möjligt kyrkoherden verka för att begravningen sker enligt</w:t>
      </w:r>
      <w:r>
        <w:rPr>
          <w:rFonts w:asciiTheme="minorHAnsi" w:hAnsiTheme="minorHAnsi" w:cs="Times-Roman"/>
        </w:rPr>
        <w:t xml:space="preserve"> </w:t>
      </w:r>
      <w:r w:rsidRPr="00CF6FE7">
        <w:rPr>
          <w:rFonts w:asciiTheme="minorHAnsi" w:hAnsiTheme="minorHAnsi" w:cs="Times-Roman"/>
        </w:rPr>
        <w:t>Svenska kyrkans ordning, om inte särskilda skäl talar mot detta.</w:t>
      </w:r>
    </w:p>
    <w:p w:rsidR="000274AB" w:rsidRPr="000274AB" w:rsidRDefault="000274AB" w:rsidP="000274AB">
      <w:pPr>
        <w:pStyle w:val="Ingetavstnd"/>
        <w:rPr>
          <w:rFonts w:asciiTheme="minorHAnsi" w:hAnsiTheme="minorHAnsi"/>
        </w:rPr>
      </w:pPr>
      <w:r w:rsidRPr="000274AB">
        <w:rPr>
          <w:rFonts w:asciiTheme="minorHAnsi" w:hAnsiTheme="minorHAnsi" w:cs="Times-BoldItalic"/>
          <w:b/>
          <w:bCs/>
          <w:iCs/>
        </w:rPr>
        <w:t>Tjänstgörande präst och musiker</w:t>
      </w:r>
      <w:r w:rsidRPr="000274AB">
        <w:rPr>
          <w:rFonts w:asciiTheme="minorHAnsi" w:hAnsiTheme="minorHAnsi" w:cs="Times-BoldItalic"/>
          <w:b/>
          <w:bCs/>
          <w:i/>
          <w:iCs/>
        </w:rPr>
        <w:t xml:space="preserve"> </w:t>
      </w:r>
      <w:r w:rsidRPr="000274AB">
        <w:rPr>
          <w:rFonts w:asciiTheme="minorHAnsi" w:hAnsiTheme="minorHAnsi"/>
        </w:rPr>
        <w:t xml:space="preserve">skall omgående få en avisering via bokningssystemet, även om alla uppgifter inte är klara. Vem som är tjänstgörande präst framgår av schema. </w:t>
      </w:r>
    </w:p>
    <w:p w:rsidR="000274AB" w:rsidRDefault="000274AB" w:rsidP="000274AB">
      <w:pPr>
        <w:autoSpaceDE w:val="0"/>
        <w:autoSpaceDN w:val="0"/>
        <w:adjustRightInd w:val="0"/>
        <w:jc w:val="both"/>
        <w:rPr>
          <w:rFonts w:asciiTheme="minorHAnsi" w:hAnsiTheme="minorHAnsi" w:cs="Times-Roman"/>
        </w:rPr>
      </w:pPr>
      <w:r w:rsidRPr="000274AB">
        <w:rPr>
          <w:rFonts w:asciiTheme="minorHAnsi" w:hAnsiTheme="minorHAnsi"/>
        </w:rPr>
        <w:t>Om begravningsgudstjänst önskas i annan församling bokas denna i den önskade</w:t>
      </w:r>
      <w:r w:rsidRPr="000274AB">
        <w:rPr>
          <w:rFonts w:asciiTheme="minorHAnsi" w:hAnsiTheme="minorHAnsi" w:cs="Times-Roman"/>
        </w:rPr>
        <w:t xml:space="preserve"> församlingen. Clearingsystemet ger möjlighet att begravningsgudstjänsten hålls i vilken församling som helst inom </w:t>
      </w:r>
    </w:p>
    <w:p w:rsidR="000274AB" w:rsidRPr="000274AB" w:rsidRDefault="000274AB" w:rsidP="000274AB">
      <w:pPr>
        <w:pStyle w:val="Ingetavstnd"/>
        <w:rPr>
          <w:rFonts w:asciiTheme="minorHAnsi" w:hAnsiTheme="minorHAnsi" w:cs="Times-BoldItalic"/>
          <w:b/>
          <w:bCs/>
          <w:iCs/>
        </w:rPr>
      </w:pPr>
      <w:r w:rsidRPr="000274AB">
        <w:rPr>
          <w:rFonts w:asciiTheme="minorHAnsi" w:hAnsiTheme="minorHAnsi" w:cs="Times-BoldItalic"/>
          <w:b/>
          <w:bCs/>
          <w:iCs/>
        </w:rPr>
        <w:t>Övriga begravningar</w:t>
      </w:r>
    </w:p>
    <w:p w:rsidR="000274AB" w:rsidRPr="000274AB" w:rsidRDefault="000274AB" w:rsidP="000274AB">
      <w:pPr>
        <w:pStyle w:val="Ingetavstnd"/>
        <w:rPr>
          <w:rFonts w:asciiTheme="minorHAnsi" w:hAnsiTheme="minorHAnsi" w:cs="Times-BoldItalic"/>
          <w:bCs/>
          <w:iCs/>
        </w:rPr>
      </w:pPr>
      <w:r w:rsidRPr="000274AB">
        <w:rPr>
          <w:rFonts w:asciiTheme="minorHAnsi" w:hAnsiTheme="minorHAnsi" w:cs="Times-BoldItalic"/>
          <w:bCs/>
          <w:iCs/>
        </w:rPr>
        <w:t xml:space="preserve">För </w:t>
      </w:r>
      <w:r w:rsidRPr="000274AB">
        <w:rPr>
          <w:rFonts w:asciiTheme="minorHAnsi" w:hAnsiTheme="minorHAnsi" w:cs="Times-BoldItalic"/>
          <w:b/>
          <w:bCs/>
          <w:iCs/>
        </w:rPr>
        <w:t>kyrkotillhörig i annan församling</w:t>
      </w:r>
      <w:r w:rsidRPr="000274AB">
        <w:rPr>
          <w:rFonts w:asciiTheme="minorHAnsi" w:hAnsiTheme="minorHAnsi" w:cs="Times-BoldItalic"/>
          <w:bCs/>
          <w:iCs/>
        </w:rPr>
        <w:t xml:space="preserve"> gäller clearing. Bokning görs i Källstorps församling. </w:t>
      </w:r>
    </w:p>
    <w:p w:rsidR="000274AB" w:rsidRPr="000274AB" w:rsidRDefault="000274AB" w:rsidP="000274AB">
      <w:pPr>
        <w:pStyle w:val="Ingetavstnd"/>
        <w:rPr>
          <w:rFonts w:asciiTheme="minorHAnsi" w:hAnsiTheme="minorHAnsi" w:cs="Times-BoldItalic"/>
          <w:bCs/>
          <w:iCs/>
        </w:rPr>
      </w:pPr>
      <w:r w:rsidRPr="000274AB">
        <w:rPr>
          <w:rFonts w:asciiTheme="minorHAnsi" w:hAnsiTheme="minorHAnsi" w:cs="Times-BoldItalic"/>
          <w:bCs/>
          <w:iCs/>
        </w:rPr>
        <w:t xml:space="preserve">I enlighet med kyrkoordningen har </w:t>
      </w:r>
      <w:r w:rsidRPr="000274AB">
        <w:rPr>
          <w:rFonts w:asciiTheme="minorHAnsi" w:hAnsiTheme="minorHAnsi" w:cs="Times-BoldItalic"/>
          <w:b/>
          <w:bCs/>
          <w:iCs/>
        </w:rPr>
        <w:t>kyrkotillhöriga utlandssvenskar</w:t>
      </w:r>
      <w:r w:rsidRPr="000274AB">
        <w:rPr>
          <w:rFonts w:asciiTheme="minorHAnsi" w:hAnsiTheme="minorHAnsi" w:cs="Times-BoldItalic"/>
          <w:bCs/>
          <w:iCs/>
        </w:rPr>
        <w:t xml:space="preserve"> rätt till begravning utan kostnad i den församling man önskar (KO 42 kap</w:t>
      </w:r>
      <w:proofErr w:type="gramStart"/>
      <w:r w:rsidRPr="000274AB">
        <w:rPr>
          <w:rFonts w:asciiTheme="minorHAnsi" w:hAnsiTheme="minorHAnsi" w:cs="Times-BoldItalic"/>
          <w:bCs/>
          <w:iCs/>
        </w:rPr>
        <w:t xml:space="preserve"> §9</w:t>
      </w:r>
      <w:proofErr w:type="gramEnd"/>
      <w:r w:rsidRPr="000274AB">
        <w:rPr>
          <w:rFonts w:asciiTheme="minorHAnsi" w:hAnsiTheme="minorHAnsi" w:cs="Times-BoldItalic"/>
          <w:bCs/>
          <w:iCs/>
        </w:rPr>
        <w:t>, se bilaga).</w:t>
      </w:r>
    </w:p>
    <w:p w:rsidR="000274AB" w:rsidRPr="00270E96" w:rsidRDefault="000274AB" w:rsidP="000274AB">
      <w:pPr>
        <w:autoSpaceDE w:val="0"/>
        <w:autoSpaceDN w:val="0"/>
        <w:adjustRightInd w:val="0"/>
        <w:jc w:val="both"/>
        <w:rPr>
          <w:rFonts w:asciiTheme="minorHAnsi" w:hAnsiTheme="minorHAnsi" w:cs="Times-Roman"/>
          <w:sz w:val="20"/>
        </w:rPr>
      </w:pPr>
    </w:p>
    <w:p w:rsidR="000274AB" w:rsidRPr="000274AB" w:rsidRDefault="000274AB" w:rsidP="000274AB">
      <w:pPr>
        <w:pStyle w:val="Ingetavstnd"/>
        <w:rPr>
          <w:rFonts w:asciiTheme="minorHAnsi" w:hAnsiTheme="minorHAnsi"/>
          <w:b/>
        </w:rPr>
      </w:pPr>
      <w:r w:rsidRPr="000274AB">
        <w:rPr>
          <w:rFonts w:asciiTheme="minorHAnsi" w:hAnsiTheme="minorHAnsi"/>
          <w:b/>
        </w:rPr>
        <w:t>Begravning av medlem i annat kristet samfund.</w:t>
      </w:r>
    </w:p>
    <w:p w:rsidR="000274AB" w:rsidRPr="00CF6FE7" w:rsidRDefault="000274AB" w:rsidP="000274AB">
      <w:pPr>
        <w:autoSpaceDE w:val="0"/>
        <w:autoSpaceDN w:val="0"/>
        <w:adjustRightInd w:val="0"/>
        <w:jc w:val="both"/>
        <w:rPr>
          <w:rFonts w:asciiTheme="minorHAnsi" w:hAnsiTheme="minorHAnsi" w:cs="Times-Roman"/>
        </w:rPr>
      </w:pPr>
      <w:r w:rsidRPr="00CF6FE7">
        <w:rPr>
          <w:rFonts w:asciiTheme="minorHAnsi" w:hAnsiTheme="minorHAnsi" w:cs="Times-Roman"/>
        </w:rPr>
        <w:t>Församlingens kyrkor upplåts normalt till samfund inom Sveriges Kristna råd för begravningsgudstjänst enligt detta samfunds ordning med behörig pastor. För tillhöriga i annat samfund upplåts kyrkorum endast efter särskild prövning. Kostnad enligt särskilt beslut i kyrkorådet (</w:t>
      </w:r>
      <w:r>
        <w:rPr>
          <w:rFonts w:asciiTheme="minorHAnsi" w:hAnsiTheme="minorHAnsi" w:cs="Times-Roman"/>
        </w:rPr>
        <w:t xml:space="preserve">för </w:t>
      </w:r>
      <w:r w:rsidRPr="00CF6FE7">
        <w:rPr>
          <w:rFonts w:asciiTheme="minorHAnsi" w:hAnsiTheme="minorHAnsi" w:cs="Times-Roman"/>
        </w:rPr>
        <w:t xml:space="preserve">2010 </w:t>
      </w:r>
      <w:r>
        <w:rPr>
          <w:rFonts w:asciiTheme="minorHAnsi" w:hAnsiTheme="minorHAnsi" w:cs="Times-Roman"/>
        </w:rPr>
        <w:t xml:space="preserve">är detta 3 x gällande </w:t>
      </w:r>
      <w:r w:rsidRPr="00CF6FE7">
        <w:rPr>
          <w:rFonts w:asciiTheme="minorHAnsi" w:hAnsiTheme="minorHAnsi" w:cs="Times-Roman"/>
        </w:rPr>
        <w:t xml:space="preserve">clearingbelopp). I kostnaden för upplåtelsen ingår kyrkorum (inkl vaktmästare, altarljus och altarblommor) men </w:t>
      </w:r>
      <w:proofErr w:type="gramStart"/>
      <w:r w:rsidRPr="00CF6FE7">
        <w:rPr>
          <w:rFonts w:asciiTheme="minorHAnsi" w:hAnsiTheme="minorHAnsi" w:cs="Times-Roman"/>
        </w:rPr>
        <w:t>ej</w:t>
      </w:r>
      <w:proofErr w:type="gramEnd"/>
      <w:r w:rsidRPr="00CF6FE7">
        <w:rPr>
          <w:rFonts w:asciiTheme="minorHAnsi" w:hAnsiTheme="minorHAnsi" w:cs="Times-Roman"/>
        </w:rPr>
        <w:t xml:space="preserve"> musiker eller liturgiska kläder. För person som tillhör svenska kyrkan är kyrkorummet utan kostnad.</w:t>
      </w:r>
      <w:r>
        <w:rPr>
          <w:rFonts w:asciiTheme="minorHAnsi" w:hAnsiTheme="minorHAnsi" w:cs="Times-Roman"/>
        </w:rPr>
        <w:t xml:space="preserve"> </w:t>
      </w:r>
      <w:r w:rsidRPr="00CF6FE7">
        <w:rPr>
          <w:rFonts w:asciiTheme="minorHAnsi" w:hAnsiTheme="minorHAnsi" w:cs="Times-Roman"/>
        </w:rPr>
        <w:t>Beträffande dem som tillhör en kyrka som omfattas av särskild ekumenisk kyrkoöverenskommelse med Svenska kyrkan utgår inte någon avgift.</w:t>
      </w:r>
    </w:p>
    <w:p w:rsidR="000274AB" w:rsidRPr="000274AB" w:rsidRDefault="000274AB" w:rsidP="000274AB">
      <w:pPr>
        <w:pStyle w:val="Ingetavstnd"/>
        <w:rPr>
          <w:rFonts w:asciiTheme="minorHAnsi" w:hAnsiTheme="minorHAnsi"/>
          <w:b/>
        </w:rPr>
      </w:pPr>
      <w:r w:rsidRPr="000274AB">
        <w:rPr>
          <w:rFonts w:asciiTheme="minorHAnsi" w:hAnsiTheme="minorHAnsi"/>
          <w:b/>
        </w:rPr>
        <w:t>Begravning av icke kyrkotillhörig</w:t>
      </w:r>
    </w:p>
    <w:p w:rsidR="000274AB" w:rsidRPr="00CF6FE7" w:rsidRDefault="000274AB" w:rsidP="000274AB">
      <w:pPr>
        <w:autoSpaceDE w:val="0"/>
        <w:autoSpaceDN w:val="0"/>
        <w:adjustRightInd w:val="0"/>
        <w:jc w:val="both"/>
        <w:rPr>
          <w:rFonts w:asciiTheme="minorHAnsi" w:hAnsiTheme="minorHAnsi" w:cs="Times-Roman"/>
        </w:rPr>
      </w:pPr>
      <w:r w:rsidRPr="00CF6FE7">
        <w:rPr>
          <w:rFonts w:asciiTheme="minorHAnsi" w:hAnsiTheme="minorHAnsi" w:cs="Times-Roman"/>
        </w:rPr>
        <w:t>Icke kyrkotillhörig kan erhålla begravning i Svenska kyrkans ordning om särskilda skäl föreligger och de är i enlighet med den avlidnes önskan (Kyrkoordningen 42 kap 9§, se bilagan). Beslut föregås av samtal med anhöriga till den icke tillhöriga. Kyrkoherden beslutar i varje enskilt fall.</w:t>
      </w:r>
      <w:r>
        <w:rPr>
          <w:rFonts w:asciiTheme="minorHAnsi" w:hAnsiTheme="minorHAnsi" w:cs="Times-Roman"/>
        </w:rPr>
        <w:t xml:space="preserve"> Kyrkoherden godkänner om utomstående präst och musiker får tjänstgöra. </w:t>
      </w:r>
      <w:r w:rsidRPr="00B954A7">
        <w:rPr>
          <w:rFonts w:asciiTheme="minorHAnsi" w:hAnsiTheme="minorHAnsi" w:cs="Times-Roman"/>
        </w:rPr>
        <w:t xml:space="preserve"> </w:t>
      </w:r>
      <w:r w:rsidRPr="00CF6FE7">
        <w:rPr>
          <w:rFonts w:asciiTheme="minorHAnsi" w:hAnsiTheme="minorHAnsi" w:cs="Times-Roman"/>
        </w:rPr>
        <w:t xml:space="preserve">Avgift </w:t>
      </w:r>
      <w:r>
        <w:rPr>
          <w:rFonts w:asciiTheme="minorHAnsi" w:hAnsiTheme="minorHAnsi" w:cs="Times-Roman"/>
        </w:rPr>
        <w:t xml:space="preserve">enligt beslut i kyrkorådet </w:t>
      </w:r>
      <w:r w:rsidRPr="00CF6FE7">
        <w:rPr>
          <w:rFonts w:asciiTheme="minorHAnsi" w:hAnsiTheme="minorHAnsi" w:cs="Times-Roman"/>
        </w:rPr>
        <w:t>(</w:t>
      </w:r>
      <w:r>
        <w:rPr>
          <w:rFonts w:asciiTheme="minorHAnsi" w:hAnsiTheme="minorHAnsi" w:cs="Times-Roman"/>
        </w:rPr>
        <w:t xml:space="preserve">för </w:t>
      </w:r>
      <w:r w:rsidRPr="00CF6FE7">
        <w:rPr>
          <w:rFonts w:asciiTheme="minorHAnsi" w:hAnsiTheme="minorHAnsi" w:cs="Times-Roman"/>
        </w:rPr>
        <w:t xml:space="preserve">2010 </w:t>
      </w:r>
      <w:r>
        <w:rPr>
          <w:rFonts w:asciiTheme="minorHAnsi" w:hAnsiTheme="minorHAnsi" w:cs="Times-Roman"/>
        </w:rPr>
        <w:t xml:space="preserve">är detta 3 x gällande </w:t>
      </w:r>
      <w:r w:rsidRPr="00CF6FE7">
        <w:rPr>
          <w:rFonts w:asciiTheme="minorHAnsi" w:hAnsiTheme="minorHAnsi" w:cs="Times-Roman"/>
        </w:rPr>
        <w:t>clearingbelopp)</w:t>
      </w:r>
      <w:r>
        <w:rPr>
          <w:rFonts w:asciiTheme="minorHAnsi" w:hAnsiTheme="minorHAnsi" w:cs="Times-Roman"/>
        </w:rPr>
        <w:t>.</w:t>
      </w:r>
    </w:p>
    <w:p w:rsidR="000274AB" w:rsidRPr="000274AB" w:rsidRDefault="000274AB" w:rsidP="000274AB">
      <w:pPr>
        <w:pStyle w:val="Ingetavstnd"/>
        <w:rPr>
          <w:rFonts w:asciiTheme="minorHAnsi" w:hAnsiTheme="minorHAnsi"/>
          <w:b/>
        </w:rPr>
      </w:pPr>
      <w:r w:rsidRPr="000274AB">
        <w:rPr>
          <w:rFonts w:asciiTheme="minorHAnsi" w:hAnsiTheme="minorHAnsi"/>
          <w:b/>
        </w:rPr>
        <w:t>Borgerlig begravning</w:t>
      </w:r>
    </w:p>
    <w:p w:rsidR="000274AB" w:rsidRPr="000274AB" w:rsidRDefault="000274AB" w:rsidP="000274AB">
      <w:pPr>
        <w:pStyle w:val="Ingetavstnd"/>
        <w:rPr>
          <w:rFonts w:asciiTheme="minorHAnsi" w:hAnsiTheme="minorHAnsi"/>
        </w:rPr>
      </w:pPr>
      <w:r w:rsidRPr="000274AB">
        <w:rPr>
          <w:rFonts w:asciiTheme="minorHAnsi" w:hAnsiTheme="minorHAnsi"/>
        </w:rPr>
        <w:t>Inget kyrkorum upplåts för borgerlig begravning. För borgerliga begravningar eller begravningar i annan ordning finns en mindre lokal i Hemmesdynge bårhus, även Utsikten och stora salen Östra Torps församlingshem kan användas. Andra lokaler är Trelleborgs kapell (i samarbete med Trelleborgs församling).</w:t>
      </w:r>
    </w:p>
    <w:p w:rsidR="000274AB" w:rsidRPr="000274AB" w:rsidRDefault="000274AB" w:rsidP="000274AB">
      <w:pPr>
        <w:pStyle w:val="Ingetavstnd"/>
        <w:rPr>
          <w:rFonts w:asciiTheme="minorHAnsi" w:hAnsiTheme="minorHAnsi"/>
        </w:rPr>
      </w:pPr>
      <w:r w:rsidRPr="000274AB">
        <w:rPr>
          <w:rFonts w:asciiTheme="minorHAnsi" w:hAnsiTheme="minorHAnsi"/>
        </w:rPr>
        <w:t>En präst anställd i Källstorps församling får inte vara officiant vid en borgerlig begravning.</w:t>
      </w:r>
    </w:p>
    <w:p w:rsidR="000274AB" w:rsidRDefault="000274AB" w:rsidP="000274AB">
      <w:pPr>
        <w:pStyle w:val="Ingetavstnd"/>
        <w:rPr>
          <w:rFonts w:asciiTheme="minorHAnsi" w:hAnsiTheme="minorHAnsi"/>
          <w:b/>
        </w:rPr>
      </w:pPr>
    </w:p>
    <w:p w:rsidR="000274AB" w:rsidRPr="000274AB" w:rsidRDefault="000274AB" w:rsidP="000274AB">
      <w:pPr>
        <w:pStyle w:val="Ingetavstnd"/>
        <w:rPr>
          <w:rFonts w:asciiTheme="minorHAnsi" w:hAnsiTheme="minorHAnsi"/>
          <w:b/>
        </w:rPr>
      </w:pPr>
      <w:r w:rsidRPr="000274AB">
        <w:rPr>
          <w:rFonts w:asciiTheme="minorHAnsi" w:hAnsiTheme="minorHAnsi"/>
          <w:b/>
        </w:rPr>
        <w:t>Egen präst</w:t>
      </w:r>
    </w:p>
    <w:p w:rsidR="000274AB" w:rsidRPr="00CF6FE7" w:rsidRDefault="000274AB" w:rsidP="000274AB">
      <w:pPr>
        <w:autoSpaceDE w:val="0"/>
        <w:autoSpaceDN w:val="0"/>
        <w:adjustRightInd w:val="0"/>
        <w:jc w:val="both"/>
        <w:rPr>
          <w:rFonts w:asciiTheme="minorHAnsi" w:hAnsiTheme="minorHAnsi" w:cs="Times-Roman"/>
        </w:rPr>
      </w:pPr>
      <w:r w:rsidRPr="00CF6FE7">
        <w:rPr>
          <w:rFonts w:asciiTheme="minorHAnsi" w:hAnsiTheme="minorHAnsi" w:cs="Times-Roman"/>
        </w:rPr>
        <w:t>När önskemål finns om att ”egen präst” tjänstgör skall bokningen kontrollera att</w:t>
      </w:r>
      <w:r>
        <w:rPr>
          <w:rFonts w:asciiTheme="minorHAnsi" w:hAnsiTheme="minorHAnsi" w:cs="Times-Roman"/>
        </w:rPr>
        <w:t xml:space="preserve"> </w:t>
      </w:r>
      <w:proofErr w:type="spellStart"/>
      <w:r w:rsidRPr="00CF6FE7">
        <w:rPr>
          <w:rFonts w:asciiTheme="minorHAnsi" w:hAnsiTheme="minorHAnsi" w:cs="Times-Roman"/>
        </w:rPr>
        <w:t>veder</w:t>
      </w:r>
      <w:r>
        <w:rPr>
          <w:rFonts w:asciiTheme="minorHAnsi" w:hAnsiTheme="minorHAnsi" w:cs="Times-Roman"/>
        </w:rPr>
        <w:t>-</w:t>
      </w:r>
      <w:r w:rsidRPr="00CF6FE7">
        <w:rPr>
          <w:rFonts w:asciiTheme="minorHAnsi" w:hAnsiTheme="minorHAnsi" w:cs="Times-Roman"/>
        </w:rPr>
        <w:t>börande</w:t>
      </w:r>
      <w:proofErr w:type="spellEnd"/>
      <w:r w:rsidRPr="00CF6FE7">
        <w:rPr>
          <w:rFonts w:asciiTheme="minorHAnsi" w:hAnsiTheme="minorHAnsi" w:cs="Times-Roman"/>
        </w:rPr>
        <w:t xml:space="preserve"> är behörig präst i Svenska kyrkan. Detta är en förutsättning för begravning i Svenska kyrkans ordning. Arvode utgår </w:t>
      </w:r>
      <w:r>
        <w:rPr>
          <w:rFonts w:asciiTheme="minorHAnsi" w:hAnsiTheme="minorHAnsi" w:cs="Times-Roman"/>
        </w:rPr>
        <w:t>inte från församlingen</w:t>
      </w:r>
      <w:r w:rsidRPr="00CF6FE7">
        <w:rPr>
          <w:rFonts w:asciiTheme="minorHAnsi" w:hAnsiTheme="minorHAnsi" w:cs="Times-Roman"/>
        </w:rPr>
        <w:t xml:space="preserve"> till extern präst som tillfrågats av anhöriga att tjänstgöra.</w:t>
      </w:r>
      <w:r>
        <w:rPr>
          <w:rFonts w:asciiTheme="minorHAnsi" w:hAnsiTheme="minorHAnsi" w:cs="Times-Roman"/>
        </w:rPr>
        <w:t xml:space="preserve"> </w:t>
      </w:r>
      <w:r w:rsidRPr="00CF6FE7">
        <w:rPr>
          <w:rFonts w:asciiTheme="minorHAnsi" w:hAnsiTheme="minorHAnsi" w:cs="Times-Roman"/>
        </w:rPr>
        <w:t>Kyrkorummet upplåts (enligt ovan) till annat kristet samfund endast om behörig pastor</w:t>
      </w:r>
      <w:r>
        <w:rPr>
          <w:rFonts w:asciiTheme="minorHAnsi" w:hAnsiTheme="minorHAnsi" w:cs="Times-Roman"/>
        </w:rPr>
        <w:t xml:space="preserve"> </w:t>
      </w:r>
      <w:r w:rsidRPr="00CF6FE7">
        <w:rPr>
          <w:rFonts w:asciiTheme="minorHAnsi" w:hAnsiTheme="minorHAnsi" w:cs="Times-Roman"/>
        </w:rPr>
        <w:t>(motsvarande) inom samfundet tjänstgör.</w:t>
      </w:r>
    </w:p>
    <w:p w:rsidR="000274AB" w:rsidRPr="00270E96" w:rsidRDefault="000274AB" w:rsidP="000274AB">
      <w:pPr>
        <w:autoSpaceDE w:val="0"/>
        <w:autoSpaceDN w:val="0"/>
        <w:adjustRightInd w:val="0"/>
        <w:jc w:val="both"/>
        <w:rPr>
          <w:rFonts w:asciiTheme="minorHAnsi" w:hAnsiTheme="minorHAnsi" w:cs="Times-Roman"/>
          <w:sz w:val="20"/>
        </w:rPr>
      </w:pPr>
    </w:p>
    <w:p w:rsidR="000274AB" w:rsidRPr="000274AB" w:rsidRDefault="000274AB" w:rsidP="000274AB">
      <w:pPr>
        <w:pStyle w:val="Ingetavstnd"/>
        <w:rPr>
          <w:rFonts w:asciiTheme="minorHAnsi" w:hAnsiTheme="minorHAnsi"/>
          <w:b/>
        </w:rPr>
      </w:pPr>
      <w:r w:rsidRPr="000274AB">
        <w:rPr>
          <w:rFonts w:asciiTheme="minorHAnsi" w:hAnsiTheme="minorHAnsi"/>
          <w:b/>
        </w:rPr>
        <w:t>Själaringning och tacksägelse</w:t>
      </w:r>
    </w:p>
    <w:p w:rsidR="000274AB" w:rsidRPr="00CF6FE7" w:rsidRDefault="000274AB" w:rsidP="000274AB">
      <w:pPr>
        <w:autoSpaceDE w:val="0"/>
        <w:autoSpaceDN w:val="0"/>
        <w:adjustRightInd w:val="0"/>
        <w:jc w:val="both"/>
        <w:rPr>
          <w:rFonts w:asciiTheme="minorHAnsi" w:hAnsiTheme="minorHAnsi" w:cs="Times-Roman"/>
        </w:rPr>
      </w:pPr>
      <w:r>
        <w:rPr>
          <w:rFonts w:asciiTheme="minorHAnsi" w:hAnsiTheme="minorHAnsi" w:cs="Times-Roman"/>
        </w:rPr>
        <w:t xml:space="preserve">Själaringning sker i nära anslutning till dödsfallet efter överenskommelse mellan bokningen och de anhöriga. Oftast sker detta i samband med att begravningsbyrån bokar </w:t>
      </w:r>
      <w:proofErr w:type="spellStart"/>
      <w:r>
        <w:rPr>
          <w:rFonts w:asciiTheme="minorHAnsi" w:hAnsiTheme="minorHAnsi" w:cs="Times-Roman"/>
        </w:rPr>
        <w:t>begravningen-</w:t>
      </w:r>
      <w:proofErr w:type="spellEnd"/>
      <w:r>
        <w:rPr>
          <w:rFonts w:asciiTheme="minorHAnsi" w:hAnsiTheme="minorHAnsi" w:cs="Times-Roman"/>
        </w:rPr>
        <w:t xml:space="preserve"> Även själaringning för icke församlingsmedlem, med anknytning till församlingen, förekommer. </w:t>
      </w:r>
      <w:r w:rsidRPr="00CF6FE7">
        <w:rPr>
          <w:rFonts w:asciiTheme="minorHAnsi" w:hAnsiTheme="minorHAnsi" w:cs="Times-Roman"/>
        </w:rPr>
        <w:t>Tacksägelse sker i huvudgudstjänst i församlingens samtliga kyrkor. Inbjudan till tacksägelse innehåller uppgift om i vilka kyrkor och vid vilken tidpunkt det är gudstjänst, samt vilken typ av gudstjänst som firas. Anhöriga kan önska tacksägelse viss söndag och viss kyrka. I vissa speciella gudstjänster utgår tacksägelsen. Inbjudan till tacksägelse sker</w:t>
      </w:r>
      <w:r>
        <w:rPr>
          <w:rFonts w:asciiTheme="minorHAnsi" w:hAnsiTheme="minorHAnsi" w:cs="Times-Roman"/>
        </w:rPr>
        <w:t xml:space="preserve"> muntligen</w:t>
      </w:r>
      <w:r w:rsidRPr="00CF6FE7">
        <w:rPr>
          <w:rFonts w:asciiTheme="minorHAnsi" w:hAnsiTheme="minorHAnsi" w:cs="Times-Roman"/>
        </w:rPr>
        <w:t xml:space="preserve"> i samband med bokningen. Tacksägelse hålls för tillhörig i Svenska kyrkan. Tacksägelse kan hållas för tillhörig i annan församling, på begäran av anhöriga. Tacksägelse sker inte för icke kyrkotillhöriga (men kan ske på begäran av anhöriga om det står i överensstämmelse med den dödes önskan).</w:t>
      </w:r>
    </w:p>
    <w:p w:rsidR="000274AB" w:rsidRPr="000274AB" w:rsidRDefault="000274AB" w:rsidP="000274AB">
      <w:pPr>
        <w:pStyle w:val="Ingetavstnd"/>
        <w:rPr>
          <w:rFonts w:asciiTheme="minorHAnsi" w:hAnsiTheme="minorHAnsi"/>
          <w:b/>
        </w:rPr>
      </w:pPr>
      <w:proofErr w:type="gramStart"/>
      <w:r w:rsidRPr="000274AB">
        <w:rPr>
          <w:rFonts w:asciiTheme="minorHAnsi" w:hAnsiTheme="minorHAnsi"/>
          <w:b/>
        </w:rPr>
        <w:t>Bisättning / visning</w:t>
      </w:r>
      <w:proofErr w:type="gramEnd"/>
    </w:p>
    <w:p w:rsidR="000274AB" w:rsidRPr="00CF6FE7" w:rsidRDefault="000274AB" w:rsidP="000274AB">
      <w:pPr>
        <w:autoSpaceDE w:val="0"/>
        <w:autoSpaceDN w:val="0"/>
        <w:adjustRightInd w:val="0"/>
        <w:jc w:val="both"/>
        <w:rPr>
          <w:rFonts w:asciiTheme="minorHAnsi" w:hAnsiTheme="minorHAnsi" w:cs="Times-Roman"/>
        </w:rPr>
      </w:pPr>
      <w:r w:rsidRPr="00CF6FE7">
        <w:rPr>
          <w:rFonts w:asciiTheme="minorHAnsi" w:hAnsiTheme="minorHAnsi" w:cs="Times-Roman"/>
        </w:rPr>
        <w:t>Tjänstgörande präst kan närvara vid visning, vilket begravningsbyrån bör upplysa om. Visning sker vanligen</w:t>
      </w:r>
      <w:r>
        <w:rPr>
          <w:rFonts w:asciiTheme="minorHAnsi" w:hAnsiTheme="minorHAnsi" w:cs="Times-Roman"/>
        </w:rPr>
        <w:t xml:space="preserve"> i kyrkan</w:t>
      </w:r>
      <w:r w:rsidRPr="00CF6FE7">
        <w:rPr>
          <w:rFonts w:asciiTheme="minorHAnsi" w:hAnsiTheme="minorHAnsi" w:cs="Times-Roman"/>
        </w:rPr>
        <w:t xml:space="preserve"> en stund före begravningen. Präst kan även närvara vid visning i annan lokal.</w:t>
      </w:r>
      <w:r>
        <w:rPr>
          <w:rFonts w:asciiTheme="minorHAnsi" w:hAnsiTheme="minorHAnsi" w:cs="Times-Roman"/>
        </w:rPr>
        <w:t xml:space="preserve"> </w:t>
      </w:r>
      <w:r w:rsidRPr="00CF6FE7">
        <w:rPr>
          <w:rFonts w:asciiTheme="minorHAnsi" w:hAnsiTheme="minorHAnsi" w:cs="Times-Roman"/>
        </w:rPr>
        <w:t>Efter begravningsgudstjänsten (överlåtelsen) kan visning/öppning av kistan (för iläggande av föremål) inte ske, eftersom gravfriden inträtt.</w:t>
      </w:r>
    </w:p>
    <w:p w:rsidR="000274AB" w:rsidRDefault="000274AB" w:rsidP="000274AB">
      <w:pPr>
        <w:autoSpaceDE w:val="0"/>
        <w:autoSpaceDN w:val="0"/>
        <w:adjustRightInd w:val="0"/>
        <w:jc w:val="both"/>
        <w:rPr>
          <w:rFonts w:asciiTheme="minorHAnsi" w:hAnsiTheme="minorHAnsi" w:cs="TTBC164B90t00"/>
          <w:b/>
        </w:rPr>
      </w:pPr>
    </w:p>
    <w:p w:rsidR="000274AB" w:rsidRPr="000274AB" w:rsidRDefault="000274AB" w:rsidP="000274AB">
      <w:pPr>
        <w:pStyle w:val="Ingetavstnd"/>
        <w:rPr>
          <w:rFonts w:asciiTheme="minorHAnsi" w:hAnsiTheme="minorHAnsi"/>
          <w:b/>
        </w:rPr>
      </w:pPr>
      <w:r w:rsidRPr="000274AB">
        <w:rPr>
          <w:rFonts w:asciiTheme="minorHAnsi" w:hAnsiTheme="minorHAnsi"/>
          <w:b/>
        </w:rPr>
        <w:t>2.3 Planering av begravningsgudstjänsten</w:t>
      </w:r>
    </w:p>
    <w:p w:rsidR="000274AB" w:rsidRPr="000274AB" w:rsidRDefault="000274AB" w:rsidP="000274AB">
      <w:pPr>
        <w:pStyle w:val="Ingetavstnd"/>
        <w:rPr>
          <w:rFonts w:asciiTheme="minorHAnsi" w:hAnsiTheme="minorHAnsi"/>
          <w:b/>
        </w:rPr>
      </w:pPr>
      <w:r w:rsidRPr="000274AB">
        <w:rPr>
          <w:rFonts w:asciiTheme="minorHAnsi" w:hAnsiTheme="minorHAnsi"/>
          <w:b/>
        </w:rPr>
        <w:t>Allmänt</w:t>
      </w:r>
    </w:p>
    <w:p w:rsidR="000274AB" w:rsidRPr="000274AB" w:rsidRDefault="000274AB" w:rsidP="000274AB">
      <w:pPr>
        <w:pStyle w:val="Ingetavstnd"/>
        <w:rPr>
          <w:rFonts w:asciiTheme="minorHAnsi" w:hAnsiTheme="minorHAnsi"/>
        </w:rPr>
      </w:pPr>
      <w:r w:rsidRPr="000274AB">
        <w:rPr>
          <w:rFonts w:asciiTheme="minorHAnsi" w:hAnsiTheme="minorHAnsi"/>
        </w:rPr>
        <w:t>Inför varje begravning bör prästen i god tid, vilket betyder senast två arbetsdagar efter avisering, ta kontakt med anhöriga och ta initiativ till ett begravningssamtal. Det är mycket viktigt att kontakt etableras tidigt, även om mötet för samtalet dröjer. Mötet sker på plats som överenskommes mellan prästen och de anhöriga. Endast i undantagsfall (anhöriga bosatta på annan ort) kan samtalet föras per telefon.</w:t>
      </w:r>
    </w:p>
    <w:p w:rsidR="000274AB" w:rsidRPr="000274AB" w:rsidRDefault="000274AB" w:rsidP="000274AB">
      <w:pPr>
        <w:pStyle w:val="Ingetavstnd"/>
        <w:rPr>
          <w:rFonts w:asciiTheme="minorHAnsi" w:hAnsiTheme="minorHAnsi"/>
        </w:rPr>
      </w:pPr>
      <w:r w:rsidRPr="000274AB">
        <w:rPr>
          <w:rFonts w:asciiTheme="minorHAnsi" w:hAnsiTheme="minorHAnsi"/>
        </w:rPr>
        <w:t>I samtalet får anhöriga en möjlighet att samtala om tankar, känslor och frågor. Samtalet är en viktig del av sorgearbetet.</w:t>
      </w:r>
    </w:p>
    <w:p w:rsidR="000274AB" w:rsidRPr="000274AB" w:rsidRDefault="000274AB" w:rsidP="000274AB">
      <w:pPr>
        <w:pStyle w:val="Ingetavstnd"/>
        <w:rPr>
          <w:rFonts w:asciiTheme="minorHAnsi" w:hAnsiTheme="minorHAnsi"/>
        </w:rPr>
      </w:pPr>
      <w:r w:rsidRPr="000274AB">
        <w:rPr>
          <w:rFonts w:asciiTheme="minorHAnsi" w:hAnsiTheme="minorHAnsi"/>
        </w:rPr>
        <w:t>Begravningsgudstjänsten planeras tillsammans med de sörjande, med stor omsorg om och lyhördhet för dem. Den avlidnes önskan ska följas så långt det är möjligt.</w:t>
      </w:r>
    </w:p>
    <w:p w:rsidR="000274AB" w:rsidRPr="000274AB" w:rsidRDefault="000274AB" w:rsidP="000274AB">
      <w:pPr>
        <w:pStyle w:val="Ingetavstnd"/>
        <w:rPr>
          <w:rFonts w:asciiTheme="minorHAnsi" w:hAnsiTheme="minorHAnsi"/>
        </w:rPr>
      </w:pPr>
      <w:r w:rsidRPr="000274AB">
        <w:rPr>
          <w:rFonts w:asciiTheme="minorHAnsi" w:hAnsiTheme="minorHAnsi"/>
        </w:rPr>
        <w:t>Då barn är närmast sörjande visas särskild omsorg om begravningsgudstjänstens utformning Eventuella avvikelser från handboken skall godkännas av kyrkoherden.</w:t>
      </w:r>
    </w:p>
    <w:p w:rsidR="000274AB" w:rsidRPr="000274AB" w:rsidRDefault="000274AB" w:rsidP="000274AB">
      <w:pPr>
        <w:pStyle w:val="Ingetavstnd"/>
        <w:rPr>
          <w:rFonts w:asciiTheme="minorHAnsi" w:hAnsiTheme="minorHAnsi"/>
        </w:rPr>
      </w:pPr>
    </w:p>
    <w:p w:rsidR="000274AB" w:rsidRPr="000274AB" w:rsidRDefault="000274AB" w:rsidP="000274AB">
      <w:pPr>
        <w:pStyle w:val="Ingetavstnd"/>
        <w:rPr>
          <w:rFonts w:asciiTheme="minorHAnsi" w:hAnsiTheme="minorHAnsi"/>
        </w:rPr>
      </w:pPr>
      <w:r w:rsidRPr="000274AB">
        <w:rPr>
          <w:rFonts w:asciiTheme="minorHAnsi" w:hAnsiTheme="minorHAnsi"/>
        </w:rPr>
        <w:t xml:space="preserve">I övrigt gäller för små barn att det är bättre att de är närvarande än lämnade utanför det som föräldrar och andra släktingar deltar i. </w:t>
      </w:r>
    </w:p>
    <w:p w:rsidR="000274AB" w:rsidRDefault="000274AB" w:rsidP="000274AB">
      <w:pPr>
        <w:pStyle w:val="Ingetavstnd"/>
        <w:rPr>
          <w:rFonts w:asciiTheme="minorHAnsi" w:hAnsiTheme="minorHAnsi"/>
          <w:b/>
        </w:rPr>
      </w:pPr>
    </w:p>
    <w:p w:rsidR="000274AB" w:rsidRPr="000274AB" w:rsidRDefault="000274AB" w:rsidP="000274AB">
      <w:pPr>
        <w:pStyle w:val="Ingetavstnd"/>
        <w:rPr>
          <w:rFonts w:asciiTheme="minorHAnsi" w:hAnsiTheme="minorHAnsi"/>
          <w:b/>
        </w:rPr>
      </w:pPr>
      <w:r w:rsidRPr="000274AB">
        <w:rPr>
          <w:rFonts w:asciiTheme="minorHAnsi" w:hAnsiTheme="minorHAnsi"/>
          <w:b/>
        </w:rPr>
        <w:t>Musik</w:t>
      </w:r>
    </w:p>
    <w:p w:rsidR="000274AB" w:rsidRPr="00CF6FE7" w:rsidRDefault="000274AB" w:rsidP="000274AB">
      <w:pPr>
        <w:autoSpaceDE w:val="0"/>
        <w:autoSpaceDN w:val="0"/>
        <w:adjustRightInd w:val="0"/>
        <w:jc w:val="both"/>
        <w:rPr>
          <w:rFonts w:asciiTheme="minorHAnsi" w:hAnsiTheme="minorHAnsi" w:cs="Times-Roman"/>
        </w:rPr>
      </w:pPr>
      <w:r w:rsidRPr="00CF6FE7">
        <w:rPr>
          <w:rFonts w:asciiTheme="minorHAnsi" w:hAnsiTheme="minorHAnsi" w:cs="Times-Roman"/>
        </w:rPr>
        <w:t xml:space="preserve">Valet av psalmer görs av anhöriga i samråd med prästen, och valet av musik i samråd med kyrkomusiker och präst. </w:t>
      </w:r>
    </w:p>
    <w:p w:rsidR="000274AB" w:rsidRPr="00CF6FE7" w:rsidRDefault="000274AB" w:rsidP="000274AB">
      <w:pPr>
        <w:autoSpaceDE w:val="0"/>
        <w:autoSpaceDN w:val="0"/>
        <w:adjustRightInd w:val="0"/>
        <w:jc w:val="both"/>
        <w:rPr>
          <w:rFonts w:asciiTheme="minorHAnsi" w:hAnsiTheme="minorHAnsi" w:cs="Times-Roman"/>
        </w:rPr>
      </w:pPr>
      <w:r w:rsidRPr="00CF6FE7">
        <w:rPr>
          <w:rFonts w:asciiTheme="minorHAnsi" w:hAnsiTheme="minorHAnsi" w:cs="Times-Roman"/>
        </w:rPr>
        <w:t>Det är viktigt att anhöriga tidigt i begravningssamtalet får kontaktuppgifter på</w:t>
      </w:r>
      <w:r>
        <w:rPr>
          <w:rFonts w:asciiTheme="minorHAnsi" w:hAnsiTheme="minorHAnsi" w:cs="Times-Roman"/>
        </w:rPr>
        <w:t xml:space="preserve"> </w:t>
      </w:r>
      <w:r w:rsidRPr="00CF6FE7">
        <w:rPr>
          <w:rFonts w:asciiTheme="minorHAnsi" w:hAnsiTheme="minorHAnsi" w:cs="Times-Roman"/>
        </w:rPr>
        <w:t>tjänstgörande musiker. Det är särskilt viktigt om anhöriga har mer ovanliga önskemål.</w:t>
      </w:r>
      <w:r>
        <w:rPr>
          <w:rFonts w:asciiTheme="minorHAnsi" w:hAnsiTheme="minorHAnsi" w:cs="Times-Roman"/>
        </w:rPr>
        <w:t xml:space="preserve"> </w:t>
      </w:r>
      <w:r w:rsidRPr="00CF6FE7">
        <w:rPr>
          <w:rFonts w:asciiTheme="minorHAnsi" w:hAnsiTheme="minorHAnsi" w:cs="Times-Roman"/>
        </w:rPr>
        <w:t>Församlingen har en generös attityd till anhörigas önskemål.</w:t>
      </w:r>
    </w:p>
    <w:p w:rsidR="000274AB" w:rsidRDefault="000274AB" w:rsidP="000274AB">
      <w:pPr>
        <w:autoSpaceDE w:val="0"/>
        <w:autoSpaceDN w:val="0"/>
        <w:adjustRightInd w:val="0"/>
        <w:jc w:val="both"/>
        <w:rPr>
          <w:rFonts w:asciiTheme="minorHAnsi" w:hAnsiTheme="minorHAnsi" w:cs="Times-Roman"/>
        </w:rPr>
      </w:pPr>
      <w:r w:rsidRPr="00CF6FE7">
        <w:rPr>
          <w:rFonts w:asciiTheme="minorHAnsi" w:hAnsiTheme="minorHAnsi" w:cs="Times-Roman"/>
        </w:rPr>
        <w:t>Ibland framkommer önskemål om cd-musik. I första hand bör sådan placeras i anslutning till griftetalet eller vid avskedet. De anhöriga ska uppmärksammas på att det är svårt att få ett acceptabelt ljud i kyrkan.</w:t>
      </w:r>
      <w:r>
        <w:rPr>
          <w:rFonts w:asciiTheme="minorHAnsi" w:hAnsiTheme="minorHAnsi" w:cs="Times-Roman"/>
        </w:rPr>
        <w:t xml:space="preserve"> </w:t>
      </w:r>
      <w:r w:rsidRPr="00CF6FE7">
        <w:rPr>
          <w:rFonts w:asciiTheme="minorHAnsi" w:hAnsiTheme="minorHAnsi" w:cs="Times-Roman"/>
        </w:rPr>
        <w:t>CD-musik kan med fördel hänvisas till minnesstunden.</w:t>
      </w:r>
    </w:p>
    <w:p w:rsidR="000274AB" w:rsidRPr="00CF6FE7" w:rsidRDefault="000274AB" w:rsidP="000274AB">
      <w:pPr>
        <w:autoSpaceDE w:val="0"/>
        <w:autoSpaceDN w:val="0"/>
        <w:adjustRightInd w:val="0"/>
        <w:jc w:val="both"/>
        <w:rPr>
          <w:rFonts w:asciiTheme="minorHAnsi" w:hAnsiTheme="minorHAnsi" w:cs="Times-Roman"/>
        </w:rPr>
      </w:pPr>
    </w:p>
    <w:p w:rsidR="000274AB" w:rsidRPr="000274AB" w:rsidRDefault="000274AB" w:rsidP="000274AB">
      <w:pPr>
        <w:pStyle w:val="Ingetavstnd"/>
        <w:rPr>
          <w:rFonts w:asciiTheme="minorHAnsi" w:hAnsiTheme="minorHAnsi"/>
          <w:b/>
        </w:rPr>
      </w:pPr>
      <w:r w:rsidRPr="000274AB">
        <w:rPr>
          <w:rFonts w:asciiTheme="minorHAnsi" w:hAnsiTheme="minorHAnsi"/>
          <w:b/>
        </w:rPr>
        <w:t>Utsmyckning av kistan och gudstjänstrummet</w:t>
      </w:r>
    </w:p>
    <w:p w:rsidR="000274AB" w:rsidRPr="00CF6FE7" w:rsidRDefault="000274AB" w:rsidP="000274AB">
      <w:pPr>
        <w:autoSpaceDE w:val="0"/>
        <w:autoSpaceDN w:val="0"/>
        <w:adjustRightInd w:val="0"/>
        <w:jc w:val="both"/>
        <w:rPr>
          <w:rFonts w:asciiTheme="minorHAnsi" w:hAnsiTheme="minorHAnsi" w:cs="Times-Roman"/>
        </w:rPr>
      </w:pPr>
      <w:r w:rsidRPr="00CF6FE7">
        <w:rPr>
          <w:rFonts w:asciiTheme="minorHAnsi" w:hAnsiTheme="minorHAnsi" w:cs="Times-Roman"/>
        </w:rPr>
        <w:t xml:space="preserve">Inget får ställas på församlingens bårtäcke, med undantag </w:t>
      </w:r>
      <w:r>
        <w:rPr>
          <w:rFonts w:asciiTheme="minorHAnsi" w:hAnsiTheme="minorHAnsi" w:cs="Times-Roman"/>
        </w:rPr>
        <w:t>av</w:t>
      </w:r>
      <w:r w:rsidRPr="00CF6FE7">
        <w:rPr>
          <w:rFonts w:asciiTheme="minorHAnsi" w:hAnsiTheme="minorHAnsi" w:cs="Times-Roman"/>
        </w:rPr>
        <w:t xml:space="preserve"> fotografi. Utöver detta gäller att standar, flaggor och annan utsmyckning som är accepterad i offentliga miljöer kan placeras i kyrkan. De får dock aldrig skymma altaret.</w:t>
      </w:r>
    </w:p>
    <w:p w:rsidR="000274AB" w:rsidRPr="00CF6FE7" w:rsidRDefault="000274AB" w:rsidP="000274AB">
      <w:pPr>
        <w:autoSpaceDE w:val="0"/>
        <w:autoSpaceDN w:val="0"/>
        <w:adjustRightInd w:val="0"/>
        <w:jc w:val="both"/>
        <w:rPr>
          <w:rFonts w:asciiTheme="minorHAnsi" w:hAnsiTheme="minorHAnsi" w:cs="Times-Roman"/>
        </w:rPr>
      </w:pPr>
      <w:r w:rsidRPr="00CF6FE7">
        <w:rPr>
          <w:rFonts w:asciiTheme="minorHAnsi" w:hAnsiTheme="minorHAnsi" w:cs="Times-Roman"/>
        </w:rPr>
        <w:t>Minnessaker i kista (och urna) är tillåtna efter överenskommelse med begravningsbyrån, som har att ta hänsyn till säkerhet och miljö. Se även vad som ovan sägs om visning.</w:t>
      </w:r>
    </w:p>
    <w:p w:rsidR="000274AB" w:rsidRDefault="000274AB" w:rsidP="000274AB">
      <w:pPr>
        <w:autoSpaceDE w:val="0"/>
        <w:autoSpaceDN w:val="0"/>
        <w:adjustRightInd w:val="0"/>
        <w:jc w:val="both"/>
        <w:rPr>
          <w:rFonts w:asciiTheme="minorHAnsi" w:hAnsiTheme="minorHAnsi" w:cs="TTBC164B90t00"/>
          <w:b/>
        </w:rPr>
      </w:pPr>
    </w:p>
    <w:p w:rsidR="000274AB" w:rsidRPr="000274AB" w:rsidRDefault="000274AB" w:rsidP="000274AB">
      <w:pPr>
        <w:pStyle w:val="Ingetavstnd"/>
        <w:rPr>
          <w:rFonts w:asciiTheme="minorHAnsi" w:hAnsiTheme="minorHAnsi"/>
          <w:b/>
        </w:rPr>
      </w:pPr>
      <w:r w:rsidRPr="000274AB">
        <w:rPr>
          <w:rFonts w:asciiTheme="minorHAnsi" w:hAnsiTheme="minorHAnsi"/>
          <w:b/>
        </w:rPr>
        <w:t>2.4 Begravningsgudstjänsten</w:t>
      </w:r>
    </w:p>
    <w:p w:rsidR="000274AB" w:rsidRPr="000274AB" w:rsidRDefault="000274AB" w:rsidP="000274AB">
      <w:pPr>
        <w:pStyle w:val="Ingetavstnd"/>
        <w:rPr>
          <w:rFonts w:asciiTheme="minorHAnsi" w:hAnsiTheme="minorHAnsi"/>
          <w:b/>
        </w:rPr>
      </w:pPr>
      <w:r w:rsidRPr="000274AB">
        <w:rPr>
          <w:rFonts w:asciiTheme="minorHAnsi" w:hAnsiTheme="minorHAnsi"/>
          <w:b/>
        </w:rPr>
        <w:t>Allmänt</w:t>
      </w:r>
    </w:p>
    <w:p w:rsidR="000274AB" w:rsidRPr="00CF6FE7" w:rsidRDefault="000274AB" w:rsidP="000274AB">
      <w:pPr>
        <w:autoSpaceDE w:val="0"/>
        <w:autoSpaceDN w:val="0"/>
        <w:adjustRightInd w:val="0"/>
        <w:jc w:val="both"/>
        <w:rPr>
          <w:rFonts w:asciiTheme="minorHAnsi" w:hAnsiTheme="minorHAnsi" w:cs="Times-Roman"/>
        </w:rPr>
      </w:pPr>
      <w:r w:rsidRPr="00CF6FE7">
        <w:rPr>
          <w:rFonts w:asciiTheme="minorHAnsi" w:hAnsiTheme="minorHAnsi" w:cs="Times-Roman"/>
        </w:rPr>
        <w:t>Begravningsgudstjänsten följer Den Svenska Kyrkohandbokens ordning. För begravning av barn finns ett särskilt ritual. En barnbegravning skall genomföras med mycket stor lyhördhet för föräldrar och syskon. Detta gäller i hög grad valet av musik.</w:t>
      </w:r>
    </w:p>
    <w:p w:rsidR="000274AB" w:rsidRDefault="000274AB" w:rsidP="000274AB">
      <w:pPr>
        <w:autoSpaceDE w:val="0"/>
        <w:autoSpaceDN w:val="0"/>
        <w:adjustRightInd w:val="0"/>
        <w:jc w:val="both"/>
        <w:rPr>
          <w:rFonts w:asciiTheme="minorHAnsi" w:hAnsiTheme="minorHAnsi" w:cs="Times-Roman"/>
        </w:rPr>
      </w:pPr>
      <w:r w:rsidRPr="00CF6FE7">
        <w:rPr>
          <w:rFonts w:asciiTheme="minorHAnsi" w:hAnsiTheme="minorHAnsi" w:cs="Times-Roman"/>
        </w:rPr>
        <w:t>Begravningsgudstjänsten är offentlig. Ingen kan hindras från att delta. Det åligger</w:t>
      </w:r>
      <w:r>
        <w:rPr>
          <w:rFonts w:asciiTheme="minorHAnsi" w:hAnsiTheme="minorHAnsi" w:cs="Times-Roman"/>
        </w:rPr>
        <w:t xml:space="preserve"> </w:t>
      </w:r>
      <w:r w:rsidRPr="00CF6FE7">
        <w:rPr>
          <w:rFonts w:asciiTheme="minorHAnsi" w:hAnsiTheme="minorHAnsi" w:cs="Times-Roman"/>
        </w:rPr>
        <w:t>tjänstgörande präst att tydliggöra och hantera</w:t>
      </w:r>
      <w:r>
        <w:rPr>
          <w:rFonts w:asciiTheme="minorHAnsi" w:hAnsiTheme="minorHAnsi" w:cs="Times-Roman"/>
        </w:rPr>
        <w:t xml:space="preserve"> detta</w:t>
      </w:r>
      <w:r w:rsidRPr="00CF6FE7">
        <w:rPr>
          <w:rFonts w:asciiTheme="minorHAnsi" w:hAnsiTheme="minorHAnsi" w:cs="Times-Roman"/>
        </w:rPr>
        <w:t>. Beträffande skyddad identitet, se nedan.</w:t>
      </w:r>
    </w:p>
    <w:p w:rsidR="000274AB" w:rsidRDefault="000274AB" w:rsidP="000274AB">
      <w:pPr>
        <w:autoSpaceDE w:val="0"/>
        <w:autoSpaceDN w:val="0"/>
        <w:adjustRightInd w:val="0"/>
        <w:jc w:val="both"/>
        <w:rPr>
          <w:rFonts w:asciiTheme="minorHAnsi" w:hAnsiTheme="minorHAnsi" w:cs="Times-Roman"/>
        </w:rPr>
      </w:pPr>
      <w:r w:rsidRPr="00CF6FE7">
        <w:rPr>
          <w:rFonts w:asciiTheme="minorHAnsi" w:hAnsiTheme="minorHAnsi" w:cs="Times-Roman"/>
        </w:rPr>
        <w:t xml:space="preserve">Prästen ansvarar inför varje begravning att kontrollera kistkortet. </w:t>
      </w:r>
    </w:p>
    <w:p w:rsidR="000274AB" w:rsidRPr="00CF6FE7" w:rsidRDefault="000274AB" w:rsidP="000274AB">
      <w:pPr>
        <w:autoSpaceDE w:val="0"/>
        <w:autoSpaceDN w:val="0"/>
        <w:adjustRightInd w:val="0"/>
        <w:jc w:val="both"/>
        <w:rPr>
          <w:rFonts w:asciiTheme="minorHAnsi" w:hAnsiTheme="minorHAnsi" w:cs="Times-Roman"/>
        </w:rPr>
      </w:pPr>
      <w:r w:rsidRPr="00CF6FE7">
        <w:rPr>
          <w:rFonts w:asciiTheme="minorHAnsi" w:hAnsiTheme="minorHAnsi" w:cs="Times-Roman"/>
        </w:rPr>
        <w:t xml:space="preserve">Alla förberedelser i kyrkorummet (samråd, kontroll av högtalare, repetition med solist, utsmyckning av kista, ljuständning, framläggande av psalmböcker </w:t>
      </w:r>
      <w:r>
        <w:rPr>
          <w:rFonts w:asciiTheme="minorHAnsi" w:hAnsiTheme="minorHAnsi" w:cs="Times-Roman"/>
        </w:rPr>
        <w:t>mm</w:t>
      </w:r>
      <w:r w:rsidRPr="00CF6FE7">
        <w:rPr>
          <w:rFonts w:asciiTheme="minorHAnsi" w:hAnsiTheme="minorHAnsi" w:cs="Times-Roman"/>
        </w:rPr>
        <w:t>) bör vara klara innan begravningsgästerna kommer, senast 30 minuter innan begravningen. Endast</w:t>
      </w:r>
      <w:r>
        <w:rPr>
          <w:rFonts w:asciiTheme="minorHAnsi" w:hAnsiTheme="minorHAnsi" w:cs="Times-Roman"/>
        </w:rPr>
        <w:t xml:space="preserve"> </w:t>
      </w:r>
      <w:r w:rsidRPr="00CF6FE7">
        <w:rPr>
          <w:rFonts w:asciiTheme="minorHAnsi" w:hAnsiTheme="minorHAnsi" w:cs="Times-Roman"/>
        </w:rPr>
        <w:t>blommor kan därefter läggas på plats.</w:t>
      </w:r>
    </w:p>
    <w:p w:rsidR="000274AB" w:rsidRPr="000274AB" w:rsidRDefault="000274AB" w:rsidP="000274AB">
      <w:pPr>
        <w:pStyle w:val="Ingetavstnd"/>
        <w:rPr>
          <w:rFonts w:asciiTheme="minorHAnsi" w:hAnsiTheme="minorHAnsi"/>
          <w:b/>
        </w:rPr>
      </w:pPr>
      <w:r w:rsidRPr="000274AB">
        <w:rPr>
          <w:rFonts w:asciiTheme="minorHAnsi" w:hAnsiTheme="minorHAnsi"/>
          <w:b/>
        </w:rPr>
        <w:t>Gravsättning</w:t>
      </w:r>
    </w:p>
    <w:p w:rsidR="000274AB" w:rsidRPr="00CF6FE7" w:rsidRDefault="000274AB" w:rsidP="000274AB">
      <w:pPr>
        <w:autoSpaceDE w:val="0"/>
        <w:autoSpaceDN w:val="0"/>
        <w:adjustRightInd w:val="0"/>
        <w:jc w:val="both"/>
        <w:rPr>
          <w:rFonts w:asciiTheme="minorHAnsi" w:hAnsiTheme="minorHAnsi" w:cs="Times-Roman"/>
        </w:rPr>
      </w:pPr>
      <w:r w:rsidRPr="00CF6FE7">
        <w:rPr>
          <w:rFonts w:asciiTheme="minorHAnsi" w:hAnsiTheme="minorHAnsi" w:cs="Times-Roman"/>
        </w:rPr>
        <w:t>Begravningsgudstjänsten kan avslutas antingen i kyrkan (vid kremation) eller vid</w:t>
      </w:r>
      <w:r>
        <w:rPr>
          <w:rFonts w:asciiTheme="minorHAnsi" w:hAnsiTheme="minorHAnsi" w:cs="Times-Roman"/>
        </w:rPr>
        <w:t xml:space="preserve"> </w:t>
      </w:r>
      <w:r w:rsidRPr="00CF6FE7">
        <w:rPr>
          <w:rFonts w:asciiTheme="minorHAnsi" w:hAnsiTheme="minorHAnsi" w:cs="Times-Roman"/>
        </w:rPr>
        <w:t>graven. Processionsbärning ingår i gudstjänsten när den avslutas vid graven.</w:t>
      </w:r>
      <w:r>
        <w:rPr>
          <w:rFonts w:asciiTheme="minorHAnsi" w:hAnsiTheme="minorHAnsi" w:cs="Times-Roman"/>
        </w:rPr>
        <w:t xml:space="preserve"> </w:t>
      </w:r>
      <w:r w:rsidRPr="00CF6FE7">
        <w:rPr>
          <w:rFonts w:asciiTheme="minorHAnsi" w:hAnsiTheme="minorHAnsi" w:cs="Times-Roman"/>
        </w:rPr>
        <w:t>Anhöriga ska upplysas om (av begravningsbyrån samt vid begravningssamtalet)</w:t>
      </w:r>
      <w:r>
        <w:rPr>
          <w:rFonts w:asciiTheme="minorHAnsi" w:hAnsiTheme="minorHAnsi" w:cs="Times-Roman"/>
        </w:rPr>
        <w:t xml:space="preserve"> </w:t>
      </w:r>
      <w:r w:rsidRPr="00CF6FE7">
        <w:rPr>
          <w:rFonts w:asciiTheme="minorHAnsi" w:hAnsiTheme="minorHAnsi" w:cs="Times-Roman"/>
        </w:rPr>
        <w:t>att präst kan medverka vid urnnedsättning om de anhöriga så vill. Begravningsprästen medverkar om så är möjligt. Urnnedsättning ingår i prästernas tjänstgöring och kostar inget.</w:t>
      </w:r>
    </w:p>
    <w:p w:rsidR="000274AB" w:rsidRPr="000274AB" w:rsidRDefault="000274AB" w:rsidP="000274AB">
      <w:pPr>
        <w:pStyle w:val="Ingetavstnd"/>
        <w:rPr>
          <w:rFonts w:asciiTheme="minorHAnsi" w:hAnsiTheme="minorHAnsi"/>
          <w:b/>
        </w:rPr>
      </w:pPr>
      <w:r w:rsidRPr="000274AB">
        <w:rPr>
          <w:rFonts w:asciiTheme="minorHAnsi" w:hAnsiTheme="minorHAnsi"/>
          <w:b/>
        </w:rPr>
        <w:t>Minnesstund</w:t>
      </w:r>
    </w:p>
    <w:p w:rsidR="000274AB" w:rsidRPr="00CF6FE7" w:rsidRDefault="000274AB" w:rsidP="000274AB">
      <w:pPr>
        <w:autoSpaceDE w:val="0"/>
        <w:autoSpaceDN w:val="0"/>
        <w:adjustRightInd w:val="0"/>
        <w:jc w:val="both"/>
        <w:rPr>
          <w:rFonts w:asciiTheme="minorHAnsi" w:hAnsiTheme="minorHAnsi" w:cs="Times-Roman"/>
        </w:rPr>
      </w:pPr>
      <w:r w:rsidRPr="00CF6FE7">
        <w:rPr>
          <w:rFonts w:asciiTheme="minorHAnsi" w:hAnsiTheme="minorHAnsi" w:cs="Times-Roman"/>
        </w:rPr>
        <w:t>Tjänstgörande präst skall normalt delta i minnesstund, om han/hon inbjuds. Innan</w:t>
      </w:r>
      <w:r>
        <w:rPr>
          <w:rFonts w:asciiTheme="minorHAnsi" w:hAnsiTheme="minorHAnsi" w:cs="Times-Roman"/>
        </w:rPr>
        <w:t xml:space="preserve"> </w:t>
      </w:r>
      <w:r w:rsidRPr="00CF6FE7">
        <w:rPr>
          <w:rFonts w:asciiTheme="minorHAnsi" w:hAnsiTheme="minorHAnsi" w:cs="Times-Roman"/>
        </w:rPr>
        <w:t>begravningen bör prästen komma överens med anhöriga/begravningsbyråns representant om vem som inbjuder samt med anhöriga om prästens roll.</w:t>
      </w:r>
    </w:p>
    <w:p w:rsidR="000274AB" w:rsidRPr="000274AB" w:rsidRDefault="000274AB" w:rsidP="000274AB">
      <w:pPr>
        <w:pStyle w:val="Ingetavstnd"/>
        <w:rPr>
          <w:rFonts w:asciiTheme="minorHAnsi" w:hAnsiTheme="minorHAnsi"/>
          <w:b/>
        </w:rPr>
      </w:pPr>
      <w:r w:rsidRPr="000274AB">
        <w:rPr>
          <w:rFonts w:asciiTheme="minorHAnsi" w:hAnsiTheme="minorHAnsi"/>
          <w:b/>
        </w:rPr>
        <w:t>Särskilda omständigheter</w:t>
      </w:r>
    </w:p>
    <w:p w:rsidR="000274AB" w:rsidRPr="000274AB" w:rsidRDefault="000274AB" w:rsidP="000274AB">
      <w:pPr>
        <w:pStyle w:val="Ingetavstnd"/>
        <w:rPr>
          <w:rFonts w:asciiTheme="minorHAnsi" w:hAnsiTheme="minorHAnsi"/>
        </w:rPr>
      </w:pPr>
      <w:r w:rsidRPr="000274AB">
        <w:rPr>
          <w:rFonts w:asciiTheme="minorHAnsi" w:hAnsiTheme="minorHAnsi"/>
        </w:rPr>
        <w:t>Särskilda omständigheter kan motivera förändringar i begravningsritualet. Som exempel kan nämnas begravning där den dödes kropp inte återfunnits. Sådan gudstjänst följer ordning från biskopen eller godkänns av kyrkoherden.</w:t>
      </w:r>
    </w:p>
    <w:p w:rsidR="000274AB" w:rsidRPr="000274AB" w:rsidRDefault="000274AB" w:rsidP="000274AB">
      <w:pPr>
        <w:pStyle w:val="Ingetavstnd"/>
        <w:rPr>
          <w:rFonts w:asciiTheme="minorHAnsi" w:hAnsiTheme="minorHAnsi"/>
        </w:rPr>
      </w:pPr>
      <w:r w:rsidRPr="000274AB">
        <w:rPr>
          <w:rFonts w:asciiTheme="minorHAnsi" w:hAnsiTheme="minorHAnsi"/>
        </w:rPr>
        <w:t>Eventuell begravning med urna sker i enlighet med handboken, varvid mullpåkastning ersätts av korstecken.</w:t>
      </w:r>
    </w:p>
    <w:p w:rsidR="000274AB" w:rsidRPr="000274AB" w:rsidRDefault="000274AB" w:rsidP="000274AB">
      <w:pPr>
        <w:pStyle w:val="Ingetavstnd"/>
        <w:rPr>
          <w:rFonts w:asciiTheme="minorHAnsi" w:hAnsiTheme="minorHAnsi"/>
        </w:rPr>
      </w:pPr>
      <w:r w:rsidRPr="000274AB">
        <w:rPr>
          <w:rFonts w:asciiTheme="minorHAnsi" w:hAnsiTheme="minorHAnsi"/>
        </w:rPr>
        <w:t>Minnesgudstjänst/mässa kan hållas med anhöriga som inte kunnat delta i begravning (t.ex. utomlands). Utformning görs i varje enskilt fall.</w:t>
      </w:r>
    </w:p>
    <w:p w:rsidR="000274AB" w:rsidRPr="000274AB" w:rsidRDefault="000274AB" w:rsidP="000274AB">
      <w:pPr>
        <w:autoSpaceDE w:val="0"/>
        <w:autoSpaceDN w:val="0"/>
        <w:adjustRightInd w:val="0"/>
        <w:jc w:val="both"/>
        <w:rPr>
          <w:rFonts w:asciiTheme="minorHAnsi" w:hAnsiTheme="minorHAnsi" w:cs="Times-Roman"/>
        </w:rPr>
      </w:pPr>
      <w:r w:rsidRPr="000274AB">
        <w:rPr>
          <w:rFonts w:asciiTheme="minorHAnsi" w:hAnsiTheme="minorHAnsi" w:cs="Times-Roman"/>
        </w:rPr>
        <w:t>Minnestund kan också genomföras för anhöriga till icke kyrkotillhörig efter att borgerlig begravning förrättats.</w:t>
      </w:r>
    </w:p>
    <w:p w:rsidR="000274AB" w:rsidRPr="00CF6FE7" w:rsidRDefault="000274AB" w:rsidP="000274AB">
      <w:pPr>
        <w:autoSpaceDE w:val="0"/>
        <w:autoSpaceDN w:val="0"/>
        <w:adjustRightInd w:val="0"/>
        <w:jc w:val="both"/>
        <w:rPr>
          <w:rFonts w:asciiTheme="minorHAnsi" w:hAnsiTheme="minorHAnsi" w:cs="Times-Roman"/>
        </w:rPr>
      </w:pPr>
    </w:p>
    <w:p w:rsidR="000274AB" w:rsidRPr="000274AB" w:rsidRDefault="000274AB" w:rsidP="000274AB">
      <w:pPr>
        <w:pStyle w:val="Ingetavstnd"/>
        <w:rPr>
          <w:rFonts w:asciiTheme="minorHAnsi" w:hAnsiTheme="minorHAnsi"/>
          <w:b/>
        </w:rPr>
      </w:pPr>
      <w:r w:rsidRPr="000274AB">
        <w:rPr>
          <w:rFonts w:asciiTheme="minorHAnsi" w:hAnsiTheme="minorHAnsi"/>
          <w:b/>
        </w:rPr>
        <w:t>Skyddad identitet (anhörig)</w:t>
      </w:r>
    </w:p>
    <w:p w:rsidR="000274AB" w:rsidRPr="00CF6FE7" w:rsidRDefault="000274AB" w:rsidP="000274AB">
      <w:pPr>
        <w:autoSpaceDE w:val="0"/>
        <w:autoSpaceDN w:val="0"/>
        <w:adjustRightInd w:val="0"/>
        <w:jc w:val="both"/>
        <w:rPr>
          <w:rFonts w:asciiTheme="minorHAnsi" w:hAnsiTheme="minorHAnsi" w:cs="Times-Roman"/>
        </w:rPr>
      </w:pPr>
      <w:r w:rsidRPr="00CF6FE7">
        <w:rPr>
          <w:rFonts w:asciiTheme="minorHAnsi" w:hAnsiTheme="minorHAnsi" w:cs="Times-Roman"/>
        </w:rPr>
        <w:t>Om någon nära anhörig till avliden har skyddad identitet skall uppgift om begravningen inte lämnas ut. Tacksägelse sker efter</w:t>
      </w:r>
      <w:r>
        <w:rPr>
          <w:rFonts w:asciiTheme="minorHAnsi" w:hAnsiTheme="minorHAnsi" w:cs="Times-Roman"/>
        </w:rPr>
        <w:t xml:space="preserve"> </w:t>
      </w:r>
      <w:r w:rsidRPr="00CF6FE7">
        <w:rPr>
          <w:rFonts w:asciiTheme="minorHAnsi" w:hAnsiTheme="minorHAnsi" w:cs="Times-Roman"/>
        </w:rPr>
        <w:t xml:space="preserve">begravningen, och uppgift om gravplats lämnas </w:t>
      </w:r>
      <w:proofErr w:type="gramStart"/>
      <w:r w:rsidRPr="00CF6FE7">
        <w:rPr>
          <w:rFonts w:asciiTheme="minorHAnsi" w:hAnsiTheme="minorHAnsi" w:cs="Times-Roman"/>
        </w:rPr>
        <w:t>ej</w:t>
      </w:r>
      <w:proofErr w:type="gramEnd"/>
      <w:r w:rsidRPr="00CF6FE7">
        <w:rPr>
          <w:rFonts w:asciiTheme="minorHAnsi" w:hAnsiTheme="minorHAnsi" w:cs="Times-Roman"/>
        </w:rPr>
        <w:t xml:space="preserve"> ut. Initiativ till ovanstående ska</w:t>
      </w:r>
      <w:r>
        <w:rPr>
          <w:rFonts w:asciiTheme="minorHAnsi" w:hAnsiTheme="minorHAnsi" w:cs="Times-Roman"/>
        </w:rPr>
        <w:t xml:space="preserve"> </w:t>
      </w:r>
      <w:r w:rsidRPr="00CF6FE7">
        <w:rPr>
          <w:rFonts w:asciiTheme="minorHAnsi" w:hAnsiTheme="minorHAnsi" w:cs="Times-Roman"/>
        </w:rPr>
        <w:t>tas av den berörde eller närmast anhörig (via begravningsbyrån).</w:t>
      </w:r>
    </w:p>
    <w:p w:rsidR="000274AB" w:rsidRDefault="000274AB" w:rsidP="000274AB">
      <w:pPr>
        <w:autoSpaceDE w:val="0"/>
        <w:autoSpaceDN w:val="0"/>
        <w:adjustRightInd w:val="0"/>
        <w:jc w:val="both"/>
        <w:rPr>
          <w:rFonts w:asciiTheme="minorHAnsi" w:hAnsiTheme="minorHAnsi" w:cs="TTBC164B90t00"/>
          <w:b/>
        </w:rPr>
      </w:pPr>
    </w:p>
    <w:p w:rsidR="000274AB" w:rsidRPr="00E216DD" w:rsidRDefault="000274AB" w:rsidP="00E216DD">
      <w:pPr>
        <w:pStyle w:val="Ingetavstnd"/>
        <w:rPr>
          <w:rFonts w:asciiTheme="minorHAnsi" w:hAnsiTheme="minorHAnsi"/>
          <w:b/>
        </w:rPr>
      </w:pPr>
      <w:r w:rsidRPr="00E216DD">
        <w:rPr>
          <w:rFonts w:asciiTheme="minorHAnsi" w:hAnsiTheme="minorHAnsi"/>
          <w:b/>
        </w:rPr>
        <w:t>2.5 Ansvar</w:t>
      </w:r>
    </w:p>
    <w:p w:rsidR="000274AB" w:rsidRPr="00E216DD" w:rsidRDefault="000274AB" w:rsidP="00E216DD">
      <w:pPr>
        <w:pStyle w:val="Ingetavstnd"/>
        <w:rPr>
          <w:rFonts w:asciiTheme="minorHAnsi" w:hAnsiTheme="minorHAnsi"/>
          <w:b/>
        </w:rPr>
      </w:pPr>
      <w:r w:rsidRPr="00E216DD">
        <w:rPr>
          <w:rFonts w:asciiTheme="minorHAnsi" w:hAnsiTheme="minorHAnsi"/>
          <w:b/>
        </w:rPr>
        <w:t>Begravningsgudstjänsten</w:t>
      </w:r>
    </w:p>
    <w:p w:rsidR="000274AB" w:rsidRPr="00CF6FE7" w:rsidRDefault="000274AB" w:rsidP="000274AB">
      <w:pPr>
        <w:autoSpaceDE w:val="0"/>
        <w:autoSpaceDN w:val="0"/>
        <w:adjustRightInd w:val="0"/>
        <w:jc w:val="both"/>
        <w:rPr>
          <w:rFonts w:asciiTheme="minorHAnsi" w:hAnsiTheme="minorHAnsi" w:cs="Times-Roman"/>
        </w:rPr>
      </w:pPr>
      <w:r w:rsidRPr="00CF6FE7">
        <w:rPr>
          <w:rFonts w:asciiTheme="minorHAnsi" w:hAnsiTheme="minorHAnsi" w:cs="Times-Roman"/>
        </w:rPr>
        <w:t>Under själva begravningsakten är tjänstgörande präst ansvarig för säkerheten.</w:t>
      </w:r>
    </w:p>
    <w:p w:rsidR="000274AB" w:rsidRPr="00E216DD" w:rsidRDefault="000274AB" w:rsidP="00E216DD">
      <w:pPr>
        <w:pStyle w:val="Ingetavstnd"/>
        <w:rPr>
          <w:rFonts w:asciiTheme="minorHAnsi" w:hAnsiTheme="minorHAnsi"/>
          <w:b/>
        </w:rPr>
      </w:pPr>
      <w:proofErr w:type="gramStart"/>
      <w:r w:rsidRPr="00E216DD">
        <w:rPr>
          <w:rFonts w:asciiTheme="minorHAnsi" w:hAnsiTheme="minorHAnsi"/>
          <w:b/>
        </w:rPr>
        <w:t>Konflikter / medling</w:t>
      </w:r>
      <w:proofErr w:type="gramEnd"/>
    </w:p>
    <w:p w:rsidR="000274AB" w:rsidRPr="00CF6FE7" w:rsidRDefault="000274AB" w:rsidP="000274AB">
      <w:pPr>
        <w:autoSpaceDE w:val="0"/>
        <w:autoSpaceDN w:val="0"/>
        <w:adjustRightInd w:val="0"/>
        <w:jc w:val="both"/>
        <w:rPr>
          <w:rFonts w:asciiTheme="minorHAnsi" w:hAnsiTheme="minorHAnsi" w:cs="Times-Roman"/>
        </w:rPr>
      </w:pPr>
      <w:r w:rsidRPr="00CF6FE7">
        <w:rPr>
          <w:rFonts w:asciiTheme="minorHAnsi" w:hAnsiTheme="minorHAnsi" w:cs="Times-Roman"/>
        </w:rPr>
        <w:t>Det är viktigt att komplicerade förhållanden/ konflikter kommer till församlingens</w:t>
      </w:r>
      <w:r>
        <w:rPr>
          <w:rFonts w:asciiTheme="minorHAnsi" w:hAnsiTheme="minorHAnsi" w:cs="Times-Roman"/>
        </w:rPr>
        <w:t xml:space="preserve"> </w:t>
      </w:r>
      <w:proofErr w:type="spellStart"/>
      <w:r w:rsidRPr="00CF6FE7">
        <w:rPr>
          <w:rFonts w:asciiTheme="minorHAnsi" w:hAnsiTheme="minorHAnsi" w:cs="Times-Roman"/>
        </w:rPr>
        <w:t>känne</w:t>
      </w:r>
      <w:r>
        <w:rPr>
          <w:rFonts w:asciiTheme="minorHAnsi" w:hAnsiTheme="minorHAnsi" w:cs="Times-Roman"/>
        </w:rPr>
        <w:t>-</w:t>
      </w:r>
      <w:r w:rsidRPr="00CF6FE7">
        <w:rPr>
          <w:rFonts w:asciiTheme="minorHAnsi" w:hAnsiTheme="minorHAnsi" w:cs="Times-Roman"/>
        </w:rPr>
        <w:t>dom</w:t>
      </w:r>
      <w:proofErr w:type="spellEnd"/>
      <w:r w:rsidRPr="00CF6FE7">
        <w:rPr>
          <w:rFonts w:asciiTheme="minorHAnsi" w:hAnsiTheme="minorHAnsi" w:cs="Times-Roman"/>
        </w:rPr>
        <w:t>. Om efterlevande inte kan enas om kremering/jordbegravning, eller om var gravsättning ska äga rum, ska kyrkoherden medla mellan parterna om dessa</w:t>
      </w:r>
      <w:r>
        <w:rPr>
          <w:rFonts w:asciiTheme="minorHAnsi" w:hAnsiTheme="minorHAnsi" w:cs="Times-Roman"/>
        </w:rPr>
        <w:t xml:space="preserve"> </w:t>
      </w:r>
      <w:r w:rsidRPr="00CF6FE7">
        <w:rPr>
          <w:rFonts w:asciiTheme="minorHAnsi" w:hAnsiTheme="minorHAnsi" w:cs="Times-Roman"/>
        </w:rPr>
        <w:t>begär det. Om enighet ändå inte kan nås hänskjuts ärendet till länsstyrelsen.</w:t>
      </w:r>
    </w:p>
    <w:p w:rsidR="000274AB" w:rsidRPr="00CF6FE7" w:rsidRDefault="000274AB" w:rsidP="000274AB">
      <w:pPr>
        <w:autoSpaceDE w:val="0"/>
        <w:autoSpaceDN w:val="0"/>
        <w:adjustRightInd w:val="0"/>
        <w:jc w:val="both"/>
        <w:rPr>
          <w:rFonts w:asciiTheme="minorHAnsi" w:hAnsiTheme="minorHAnsi" w:cs="Times-Roman"/>
        </w:rPr>
      </w:pPr>
      <w:r w:rsidRPr="00CF6FE7">
        <w:rPr>
          <w:rFonts w:asciiTheme="minorHAnsi" w:hAnsiTheme="minorHAnsi" w:cs="Times-Roman"/>
        </w:rPr>
        <w:t>Kyrkoherden är kontaktperson med media vid en eventuell konflikt.</w:t>
      </w:r>
    </w:p>
    <w:p w:rsidR="00E216DD" w:rsidRDefault="00E216DD" w:rsidP="00E216DD">
      <w:pPr>
        <w:pStyle w:val="Ingetavstnd"/>
        <w:rPr>
          <w:rFonts w:asciiTheme="minorHAnsi" w:hAnsiTheme="minorHAnsi"/>
          <w:b/>
        </w:rPr>
      </w:pPr>
    </w:p>
    <w:p w:rsidR="000274AB" w:rsidRPr="00E216DD" w:rsidRDefault="000274AB" w:rsidP="00E216DD">
      <w:pPr>
        <w:pStyle w:val="Ingetavstnd"/>
        <w:rPr>
          <w:rFonts w:asciiTheme="minorHAnsi" w:hAnsiTheme="minorHAnsi"/>
          <w:b/>
        </w:rPr>
      </w:pPr>
      <w:r w:rsidRPr="00E216DD">
        <w:rPr>
          <w:rFonts w:asciiTheme="minorHAnsi" w:hAnsiTheme="minorHAnsi"/>
          <w:b/>
        </w:rPr>
        <w:t>2.6 Uppföljning</w:t>
      </w:r>
    </w:p>
    <w:p w:rsidR="000274AB" w:rsidRPr="00E216DD" w:rsidRDefault="000274AB" w:rsidP="00E216DD">
      <w:pPr>
        <w:pStyle w:val="Ingetavstnd"/>
        <w:rPr>
          <w:rFonts w:asciiTheme="minorHAnsi" w:hAnsiTheme="minorHAnsi"/>
          <w:b/>
        </w:rPr>
      </w:pPr>
      <w:r w:rsidRPr="00E216DD">
        <w:rPr>
          <w:rFonts w:asciiTheme="minorHAnsi" w:hAnsiTheme="minorHAnsi"/>
          <w:b/>
        </w:rPr>
        <w:t>Samtalsgrupper</w:t>
      </w:r>
    </w:p>
    <w:p w:rsidR="000274AB" w:rsidRPr="00CF6FE7" w:rsidRDefault="000274AB" w:rsidP="000274AB">
      <w:pPr>
        <w:autoSpaceDE w:val="0"/>
        <w:autoSpaceDN w:val="0"/>
        <w:adjustRightInd w:val="0"/>
        <w:jc w:val="both"/>
        <w:rPr>
          <w:rFonts w:asciiTheme="minorHAnsi" w:hAnsiTheme="minorHAnsi" w:cs="Times-Roman"/>
        </w:rPr>
      </w:pPr>
      <w:r w:rsidRPr="00CF6FE7">
        <w:rPr>
          <w:rFonts w:asciiTheme="minorHAnsi" w:hAnsiTheme="minorHAnsi" w:cs="Times-Roman"/>
        </w:rPr>
        <w:t>Församlingen inbjuder, med skriftlig inbjudan, till samtalsgrupper för sörjande efter att begravningsgudstjänsten varit.</w:t>
      </w:r>
      <w:r>
        <w:rPr>
          <w:rFonts w:asciiTheme="minorHAnsi" w:hAnsiTheme="minorHAnsi" w:cs="Times-Roman"/>
        </w:rPr>
        <w:t xml:space="preserve"> </w:t>
      </w:r>
      <w:r w:rsidRPr="00CF6FE7">
        <w:rPr>
          <w:rFonts w:asciiTheme="minorHAnsi" w:hAnsiTheme="minorHAnsi" w:cs="Times-Roman"/>
        </w:rPr>
        <w:t>Församlingen är behjälplig att hitta samtalsgrupp i annan församling vid särskilda</w:t>
      </w:r>
      <w:r w:rsidR="00E216DD">
        <w:rPr>
          <w:rFonts w:asciiTheme="minorHAnsi" w:hAnsiTheme="minorHAnsi" w:cs="Times-Roman"/>
        </w:rPr>
        <w:t xml:space="preserve"> </w:t>
      </w:r>
      <w:r w:rsidRPr="00CF6FE7">
        <w:rPr>
          <w:rFonts w:asciiTheme="minorHAnsi" w:hAnsiTheme="minorHAnsi" w:cs="Times-Roman"/>
        </w:rPr>
        <w:t>behov.</w:t>
      </w:r>
    </w:p>
    <w:p w:rsidR="000274AB" w:rsidRPr="00E216DD" w:rsidRDefault="000274AB" w:rsidP="00E216DD">
      <w:pPr>
        <w:pStyle w:val="Ingetavstnd"/>
        <w:rPr>
          <w:rFonts w:asciiTheme="minorHAnsi" w:hAnsiTheme="minorHAnsi"/>
          <w:b/>
        </w:rPr>
      </w:pPr>
      <w:r w:rsidRPr="00E216DD">
        <w:rPr>
          <w:rFonts w:asciiTheme="minorHAnsi" w:hAnsiTheme="minorHAnsi"/>
          <w:b/>
        </w:rPr>
        <w:t>Minnesgudstjänst i Allhelgonatid</w:t>
      </w:r>
    </w:p>
    <w:p w:rsidR="000274AB" w:rsidRPr="00CF6FE7" w:rsidRDefault="000274AB" w:rsidP="000274AB">
      <w:pPr>
        <w:autoSpaceDE w:val="0"/>
        <w:autoSpaceDN w:val="0"/>
        <w:adjustRightInd w:val="0"/>
        <w:jc w:val="both"/>
        <w:rPr>
          <w:rFonts w:asciiTheme="minorHAnsi" w:hAnsiTheme="minorHAnsi" w:cs="Times-Roman"/>
        </w:rPr>
      </w:pPr>
      <w:r w:rsidRPr="00CF6FE7">
        <w:rPr>
          <w:rFonts w:asciiTheme="minorHAnsi" w:hAnsiTheme="minorHAnsi" w:cs="Times-Roman"/>
        </w:rPr>
        <w:t>Skriftlig inbjudan till minnesgudstjänst i Allhelgonatid</w:t>
      </w:r>
      <w:r>
        <w:rPr>
          <w:rFonts w:asciiTheme="minorHAnsi" w:hAnsiTheme="minorHAnsi" w:cs="Times-Roman"/>
        </w:rPr>
        <w:t xml:space="preserve"> </w:t>
      </w:r>
      <w:r w:rsidRPr="00CF6FE7">
        <w:rPr>
          <w:rFonts w:asciiTheme="minorHAnsi" w:hAnsiTheme="minorHAnsi" w:cs="Times-Roman"/>
        </w:rPr>
        <w:t xml:space="preserve">sänds ut i oktober varje år till anhöriga. I gudstjänsten läses namnen upp på alla </w:t>
      </w:r>
      <w:r>
        <w:rPr>
          <w:rFonts w:asciiTheme="minorHAnsi" w:hAnsiTheme="minorHAnsi" w:cs="Times-Roman"/>
        </w:rPr>
        <w:t>församlingsmedlemmar som avlidit under det gångna året och ljus tänds.</w:t>
      </w:r>
      <w:r w:rsidRPr="00CF6FE7">
        <w:rPr>
          <w:rFonts w:asciiTheme="minorHAnsi" w:hAnsiTheme="minorHAnsi" w:cs="Times-Roman"/>
        </w:rPr>
        <w:t xml:space="preserve"> Ljus tänds också för avlidna som </w:t>
      </w:r>
      <w:r>
        <w:rPr>
          <w:rFonts w:asciiTheme="minorHAnsi" w:hAnsiTheme="minorHAnsi" w:cs="Times-Roman"/>
        </w:rPr>
        <w:t>inte</w:t>
      </w:r>
      <w:r w:rsidRPr="00CF6FE7">
        <w:rPr>
          <w:rFonts w:asciiTheme="minorHAnsi" w:hAnsiTheme="minorHAnsi" w:cs="Times-Roman"/>
        </w:rPr>
        <w:t xml:space="preserve"> varit bosatta i församlingen. Vid önskemål kan även, efter beslut av kyrkoherden, ljus tändas för avliden ickemedlem.</w:t>
      </w:r>
    </w:p>
    <w:p w:rsidR="00E216DD" w:rsidRDefault="00E216DD" w:rsidP="00E216DD">
      <w:pPr>
        <w:pStyle w:val="Ingetavstnd"/>
        <w:rPr>
          <w:rFonts w:asciiTheme="minorHAnsi" w:hAnsiTheme="minorHAnsi"/>
          <w:b/>
        </w:rPr>
      </w:pPr>
    </w:p>
    <w:p w:rsidR="000274AB" w:rsidRPr="00E216DD" w:rsidRDefault="000274AB" w:rsidP="00E216DD">
      <w:pPr>
        <w:pStyle w:val="Ingetavstnd"/>
        <w:rPr>
          <w:rFonts w:asciiTheme="minorHAnsi" w:hAnsiTheme="minorHAnsi"/>
          <w:b/>
        </w:rPr>
      </w:pPr>
      <w:r w:rsidRPr="00E216DD">
        <w:rPr>
          <w:rFonts w:asciiTheme="minorHAnsi" w:hAnsiTheme="minorHAnsi"/>
          <w:b/>
        </w:rPr>
        <w:t>2.7 Samverkan</w:t>
      </w:r>
    </w:p>
    <w:p w:rsidR="000274AB" w:rsidRPr="00CF6FE7" w:rsidRDefault="000274AB" w:rsidP="000274AB">
      <w:pPr>
        <w:autoSpaceDE w:val="0"/>
        <w:autoSpaceDN w:val="0"/>
        <w:adjustRightInd w:val="0"/>
        <w:jc w:val="both"/>
        <w:rPr>
          <w:rFonts w:asciiTheme="minorHAnsi" w:hAnsiTheme="minorHAnsi" w:cs="Times-Roman"/>
        </w:rPr>
      </w:pPr>
      <w:r w:rsidRPr="00CF6FE7">
        <w:rPr>
          <w:rFonts w:asciiTheme="minorHAnsi" w:hAnsiTheme="minorHAnsi" w:cs="Times-Roman"/>
        </w:rPr>
        <w:t>Regelbundet träffas representanter för begravningsbyråer, kyrkogårdsförvaltning</w:t>
      </w:r>
      <w:r>
        <w:rPr>
          <w:rFonts w:asciiTheme="minorHAnsi" w:hAnsiTheme="minorHAnsi" w:cs="Times-Roman"/>
        </w:rPr>
        <w:t xml:space="preserve"> </w:t>
      </w:r>
      <w:r w:rsidRPr="00CF6FE7">
        <w:rPr>
          <w:rFonts w:asciiTheme="minorHAnsi" w:hAnsiTheme="minorHAnsi" w:cs="Times-Roman"/>
        </w:rPr>
        <w:t>samt församlingen (bokning, präster och musiker). Dessa samråd genomförs för</w:t>
      </w:r>
      <w:r>
        <w:rPr>
          <w:rFonts w:asciiTheme="minorHAnsi" w:hAnsiTheme="minorHAnsi" w:cs="Times-Roman"/>
        </w:rPr>
        <w:t xml:space="preserve"> </w:t>
      </w:r>
      <w:r w:rsidRPr="00CF6FE7">
        <w:rPr>
          <w:rFonts w:asciiTheme="minorHAnsi" w:hAnsiTheme="minorHAnsi" w:cs="Times-Roman"/>
        </w:rPr>
        <w:t>att dryfta begravningsprocessens organisation, rutiner och nya idéer och syftar till</w:t>
      </w:r>
      <w:r>
        <w:rPr>
          <w:rFonts w:asciiTheme="minorHAnsi" w:hAnsiTheme="minorHAnsi" w:cs="Times-Roman"/>
        </w:rPr>
        <w:t xml:space="preserve"> </w:t>
      </w:r>
      <w:r w:rsidRPr="00CF6FE7">
        <w:rPr>
          <w:rFonts w:asciiTheme="minorHAnsi" w:hAnsiTheme="minorHAnsi" w:cs="Times-Roman"/>
        </w:rPr>
        <w:t>ökad ömsesidig samsyn och förståelse.</w:t>
      </w:r>
    </w:p>
    <w:p w:rsidR="00E216DD" w:rsidRDefault="00E216DD" w:rsidP="00E216DD">
      <w:pPr>
        <w:pStyle w:val="Ingetavstnd"/>
        <w:rPr>
          <w:rFonts w:asciiTheme="minorHAnsi" w:hAnsiTheme="minorHAnsi"/>
          <w:b/>
        </w:rPr>
      </w:pPr>
    </w:p>
    <w:p w:rsidR="000274AB" w:rsidRPr="00E216DD" w:rsidRDefault="000274AB" w:rsidP="00E216DD">
      <w:pPr>
        <w:pStyle w:val="Ingetavstnd"/>
        <w:rPr>
          <w:rFonts w:asciiTheme="minorHAnsi" w:hAnsiTheme="minorHAnsi"/>
          <w:b/>
        </w:rPr>
      </w:pPr>
      <w:r w:rsidRPr="00E216DD">
        <w:rPr>
          <w:rFonts w:asciiTheme="minorHAnsi" w:hAnsiTheme="minorHAnsi"/>
          <w:b/>
        </w:rPr>
        <w:t>2.8 Kyrkogårdsförvaltningen</w:t>
      </w:r>
    </w:p>
    <w:p w:rsidR="000274AB" w:rsidRPr="00CF6FE7" w:rsidRDefault="000274AB" w:rsidP="000274AB">
      <w:pPr>
        <w:autoSpaceDE w:val="0"/>
        <w:autoSpaceDN w:val="0"/>
        <w:adjustRightInd w:val="0"/>
        <w:jc w:val="both"/>
        <w:rPr>
          <w:rFonts w:asciiTheme="minorHAnsi" w:hAnsiTheme="minorHAnsi" w:cs="Times-Roman"/>
        </w:rPr>
      </w:pPr>
      <w:r w:rsidRPr="00CF6FE7">
        <w:rPr>
          <w:rFonts w:asciiTheme="minorHAnsi" w:hAnsiTheme="minorHAnsi" w:cs="Times-Roman"/>
        </w:rPr>
        <w:t>Kyrkogårdsförvaltningen har som huvudman för be</w:t>
      </w:r>
      <w:r>
        <w:rPr>
          <w:rFonts w:asciiTheme="minorHAnsi" w:hAnsiTheme="minorHAnsi" w:cs="Times-Roman"/>
        </w:rPr>
        <w:t xml:space="preserve">gravningsverksamheten att se till </w:t>
      </w:r>
      <w:r w:rsidRPr="00CF6FE7">
        <w:rPr>
          <w:rFonts w:asciiTheme="minorHAnsi" w:hAnsiTheme="minorHAnsi" w:cs="Times-Roman"/>
        </w:rPr>
        <w:t>att gravsättning sker på ett etiskt godtagbart sätt. Se: Policy för begravningsverksamheten.</w:t>
      </w:r>
    </w:p>
    <w:p w:rsidR="000274AB" w:rsidRPr="00E216DD" w:rsidRDefault="000274AB" w:rsidP="00E216DD">
      <w:pPr>
        <w:pStyle w:val="Ingetavstnd"/>
        <w:rPr>
          <w:rFonts w:asciiTheme="minorHAnsi" w:hAnsiTheme="minorHAnsi"/>
          <w:b/>
        </w:rPr>
      </w:pPr>
      <w:r w:rsidRPr="00E216DD">
        <w:rPr>
          <w:rFonts w:asciiTheme="minorHAnsi" w:hAnsiTheme="minorHAnsi"/>
          <w:b/>
        </w:rPr>
        <w:t>Uppföljning av begravningspastoralen</w:t>
      </w:r>
    </w:p>
    <w:p w:rsidR="000274AB" w:rsidRPr="00CF6FE7" w:rsidRDefault="000274AB" w:rsidP="000274AB">
      <w:pPr>
        <w:autoSpaceDE w:val="0"/>
        <w:autoSpaceDN w:val="0"/>
        <w:adjustRightInd w:val="0"/>
        <w:jc w:val="both"/>
        <w:rPr>
          <w:rFonts w:asciiTheme="minorHAnsi" w:hAnsiTheme="minorHAnsi" w:cs="Times-Roman"/>
        </w:rPr>
      </w:pPr>
      <w:r w:rsidRPr="00CF6FE7">
        <w:rPr>
          <w:rFonts w:asciiTheme="minorHAnsi" w:hAnsiTheme="minorHAnsi" w:cs="Times-Roman"/>
        </w:rPr>
        <w:t>Denna begravningspastoral utvärderas samt revideras/uppdateras vid varje ny mandatperiod, med början 2014.</w:t>
      </w:r>
    </w:p>
    <w:p w:rsidR="000274AB" w:rsidRPr="00CF6FE7" w:rsidRDefault="000274AB" w:rsidP="000274AB">
      <w:pPr>
        <w:jc w:val="both"/>
        <w:rPr>
          <w:rFonts w:asciiTheme="minorHAnsi" w:hAnsiTheme="minorHAnsi" w:cs="Times-Roman"/>
        </w:rPr>
      </w:pPr>
    </w:p>
    <w:p w:rsidR="000274AB" w:rsidRPr="0066188C" w:rsidRDefault="000274AB" w:rsidP="000274AB">
      <w:pPr>
        <w:autoSpaceDE w:val="0"/>
        <w:autoSpaceDN w:val="0"/>
        <w:adjustRightInd w:val="0"/>
        <w:jc w:val="both"/>
        <w:rPr>
          <w:rFonts w:asciiTheme="minorHAnsi" w:hAnsiTheme="minorHAnsi" w:cs="TTBC164B90t00"/>
          <w:b/>
        </w:rPr>
      </w:pPr>
      <w:proofErr w:type="gramStart"/>
      <w:r w:rsidRPr="0066188C">
        <w:rPr>
          <w:rFonts w:asciiTheme="minorHAnsi" w:hAnsiTheme="minorHAnsi" w:cs="TTBC164B90t00"/>
          <w:b/>
        </w:rPr>
        <w:t>3   BILAGA</w:t>
      </w:r>
      <w:proofErr w:type="gramEnd"/>
    </w:p>
    <w:p w:rsidR="000274AB" w:rsidRDefault="000274AB" w:rsidP="000274AB">
      <w:pPr>
        <w:autoSpaceDE w:val="0"/>
        <w:autoSpaceDN w:val="0"/>
        <w:adjustRightInd w:val="0"/>
        <w:jc w:val="both"/>
        <w:rPr>
          <w:rFonts w:asciiTheme="minorHAnsi" w:hAnsiTheme="minorHAnsi" w:cs="TTBC164B90t00"/>
        </w:rPr>
      </w:pPr>
      <w:r w:rsidRPr="00CF6FE7">
        <w:rPr>
          <w:rFonts w:asciiTheme="minorHAnsi" w:hAnsiTheme="minorHAnsi" w:cs="TTBC164B90t00"/>
        </w:rPr>
        <w:t>Kyrkoordningens bestämmelser i utdrag</w:t>
      </w:r>
      <w:r>
        <w:rPr>
          <w:rFonts w:asciiTheme="minorHAnsi" w:hAnsiTheme="minorHAnsi" w:cs="TTBC164B90t00"/>
        </w:rPr>
        <w:t>.</w:t>
      </w:r>
    </w:p>
    <w:p w:rsidR="000274AB" w:rsidRPr="0066188C" w:rsidRDefault="000274AB" w:rsidP="000274AB">
      <w:pPr>
        <w:autoSpaceDE w:val="0"/>
        <w:autoSpaceDN w:val="0"/>
        <w:adjustRightInd w:val="0"/>
        <w:jc w:val="both"/>
        <w:rPr>
          <w:rFonts w:asciiTheme="minorHAnsi" w:hAnsiTheme="minorHAnsi" w:cs="TTBC164B90t00"/>
          <w:b/>
        </w:rPr>
      </w:pPr>
      <w:r w:rsidRPr="0066188C">
        <w:rPr>
          <w:rFonts w:asciiTheme="minorHAnsi" w:hAnsiTheme="minorHAnsi" w:cs="TTBC164B90t00"/>
          <w:b/>
        </w:rPr>
        <w:t>24 kap. Begravning</w:t>
      </w:r>
    </w:p>
    <w:p w:rsidR="000274AB" w:rsidRPr="00E216DD" w:rsidRDefault="000274AB" w:rsidP="00E216DD">
      <w:pPr>
        <w:pStyle w:val="Ingetavstnd"/>
        <w:rPr>
          <w:rFonts w:asciiTheme="minorHAnsi" w:hAnsiTheme="minorHAnsi"/>
        </w:rPr>
      </w:pPr>
      <w:r w:rsidRPr="00E216DD">
        <w:rPr>
          <w:rFonts w:asciiTheme="minorHAnsi" w:hAnsiTheme="minorHAnsi"/>
        </w:rPr>
        <w:t>Begravning och begravningsgudstjänst</w:t>
      </w:r>
    </w:p>
    <w:p w:rsidR="000274AB" w:rsidRPr="00CF6FE7" w:rsidRDefault="000274AB" w:rsidP="000274AB">
      <w:pPr>
        <w:autoSpaceDE w:val="0"/>
        <w:autoSpaceDN w:val="0"/>
        <w:adjustRightInd w:val="0"/>
        <w:jc w:val="both"/>
        <w:rPr>
          <w:rFonts w:asciiTheme="minorHAnsi" w:hAnsiTheme="minorHAnsi" w:cs="Times-Roman"/>
        </w:rPr>
      </w:pPr>
      <w:r w:rsidRPr="00CF6FE7">
        <w:rPr>
          <w:rFonts w:asciiTheme="minorHAnsi" w:hAnsiTheme="minorHAnsi" w:cs="Times-Roman"/>
        </w:rPr>
        <w:t>1 § Begravningen kan omfatta utfärdsbön, bisättning, begravningsgudstjänst och gravsättning.</w:t>
      </w:r>
    </w:p>
    <w:p w:rsidR="000274AB" w:rsidRPr="00CF6FE7" w:rsidRDefault="000274AB" w:rsidP="000274AB">
      <w:pPr>
        <w:autoSpaceDE w:val="0"/>
        <w:autoSpaceDN w:val="0"/>
        <w:adjustRightInd w:val="0"/>
        <w:jc w:val="both"/>
        <w:rPr>
          <w:rFonts w:asciiTheme="minorHAnsi" w:hAnsiTheme="minorHAnsi" w:cs="Times-Roman"/>
        </w:rPr>
      </w:pPr>
      <w:r w:rsidRPr="00CF6FE7">
        <w:rPr>
          <w:rFonts w:asciiTheme="minorHAnsi" w:hAnsiTheme="minorHAnsi" w:cs="Times-Roman"/>
        </w:rPr>
        <w:t>2 § Begravningsgudstjänsten skall innefatta överlåtelse och begravningsbön.</w:t>
      </w:r>
    </w:p>
    <w:p w:rsidR="000274AB" w:rsidRPr="00CF6FE7" w:rsidRDefault="000274AB" w:rsidP="000274AB">
      <w:pPr>
        <w:autoSpaceDE w:val="0"/>
        <w:autoSpaceDN w:val="0"/>
        <w:adjustRightInd w:val="0"/>
        <w:jc w:val="both"/>
        <w:rPr>
          <w:rFonts w:asciiTheme="minorHAnsi" w:hAnsiTheme="minorHAnsi" w:cs="Times-Roman"/>
        </w:rPr>
      </w:pPr>
      <w:r w:rsidRPr="00CF6FE7">
        <w:rPr>
          <w:rFonts w:asciiTheme="minorHAnsi" w:hAnsiTheme="minorHAnsi" w:cs="Times-Roman"/>
        </w:rPr>
        <w:t xml:space="preserve">3 § När någon har avlidit bör man så långt det </w:t>
      </w:r>
      <w:proofErr w:type="gramStart"/>
      <w:r w:rsidRPr="00CF6FE7">
        <w:rPr>
          <w:rFonts w:asciiTheme="minorHAnsi" w:hAnsiTheme="minorHAnsi" w:cs="Times-Roman"/>
        </w:rPr>
        <w:t>är</w:t>
      </w:r>
      <w:proofErr w:type="gramEnd"/>
      <w:r w:rsidRPr="00CF6FE7">
        <w:rPr>
          <w:rFonts w:asciiTheme="minorHAnsi" w:hAnsiTheme="minorHAnsi" w:cs="Times-Roman"/>
        </w:rPr>
        <w:t xml:space="preserve"> möjligt följa hans eller hennes önskan om</w:t>
      </w:r>
      <w:r w:rsidR="00E216DD">
        <w:rPr>
          <w:rFonts w:asciiTheme="minorHAnsi" w:hAnsiTheme="minorHAnsi" w:cs="Times-Roman"/>
        </w:rPr>
        <w:t xml:space="preserve"> </w:t>
      </w:r>
      <w:r w:rsidRPr="00CF6FE7">
        <w:rPr>
          <w:rFonts w:asciiTheme="minorHAnsi" w:hAnsiTheme="minorHAnsi" w:cs="Times-Roman"/>
        </w:rPr>
        <w:t>begravningens utformning.</w:t>
      </w:r>
    </w:p>
    <w:p w:rsidR="000274AB" w:rsidRPr="00CF6FE7" w:rsidRDefault="000274AB" w:rsidP="000274AB">
      <w:pPr>
        <w:autoSpaceDE w:val="0"/>
        <w:autoSpaceDN w:val="0"/>
        <w:adjustRightInd w:val="0"/>
        <w:jc w:val="both"/>
        <w:rPr>
          <w:rFonts w:asciiTheme="minorHAnsi" w:hAnsiTheme="minorHAnsi" w:cs="Times-Roman"/>
        </w:rPr>
      </w:pPr>
      <w:r w:rsidRPr="00CF6FE7">
        <w:rPr>
          <w:rFonts w:asciiTheme="minorHAnsi" w:hAnsiTheme="minorHAnsi" w:cs="Times-Roman"/>
        </w:rPr>
        <w:t>4 § När någon som tillhörde Svenska kyrkan har avlidit och inte har en anhörig som ordnar med begravningen bör om möjligt församlingens kyrkoherde verka för att begravningen sker enligt Svenska kyrkans ordning, om inte särskilda skäl talar mot detta.</w:t>
      </w:r>
    </w:p>
    <w:p w:rsidR="000274AB" w:rsidRPr="00E216DD" w:rsidRDefault="000274AB" w:rsidP="00E216DD">
      <w:pPr>
        <w:pStyle w:val="Ingetavstnd"/>
        <w:rPr>
          <w:rFonts w:asciiTheme="minorHAnsi" w:hAnsiTheme="minorHAnsi"/>
        </w:rPr>
      </w:pPr>
      <w:r w:rsidRPr="00E216DD">
        <w:rPr>
          <w:rFonts w:asciiTheme="minorHAnsi" w:hAnsiTheme="minorHAnsi"/>
        </w:rPr>
        <w:t>Vem som leder begravningsgudstjänst och begravning</w:t>
      </w:r>
    </w:p>
    <w:p w:rsidR="000274AB" w:rsidRPr="00CF6FE7" w:rsidRDefault="000274AB" w:rsidP="000274AB">
      <w:pPr>
        <w:autoSpaceDE w:val="0"/>
        <w:autoSpaceDN w:val="0"/>
        <w:adjustRightInd w:val="0"/>
        <w:jc w:val="both"/>
        <w:rPr>
          <w:rFonts w:asciiTheme="minorHAnsi" w:hAnsiTheme="minorHAnsi" w:cs="Times-Roman"/>
        </w:rPr>
      </w:pPr>
      <w:r w:rsidRPr="00CF6FE7">
        <w:rPr>
          <w:rFonts w:asciiTheme="minorHAnsi" w:hAnsiTheme="minorHAnsi" w:cs="Times-Roman"/>
        </w:rPr>
        <w:t>5 § Begravningsgudstjänsten leds av den som är behörig att utöva uppdraget som präst i Svenska kyrkan. Utfärdsbön, bisättning och gravsättning utan anslutning till begravningsgudstjänst kan ledas av någon som inte är präst.</w:t>
      </w:r>
    </w:p>
    <w:p w:rsidR="000274AB" w:rsidRPr="00E216DD" w:rsidRDefault="000274AB" w:rsidP="00E216DD">
      <w:pPr>
        <w:pStyle w:val="Ingetavstnd"/>
        <w:rPr>
          <w:rFonts w:asciiTheme="minorHAnsi" w:hAnsiTheme="minorHAnsi"/>
        </w:rPr>
      </w:pPr>
      <w:r w:rsidRPr="00E216DD">
        <w:rPr>
          <w:rFonts w:asciiTheme="minorHAnsi" w:hAnsiTheme="minorHAnsi"/>
        </w:rPr>
        <w:t>Själaringning och tacksägelse</w:t>
      </w:r>
    </w:p>
    <w:p w:rsidR="000274AB" w:rsidRPr="00CF6FE7" w:rsidRDefault="000274AB" w:rsidP="000274AB">
      <w:pPr>
        <w:autoSpaceDE w:val="0"/>
        <w:autoSpaceDN w:val="0"/>
        <w:adjustRightInd w:val="0"/>
        <w:jc w:val="both"/>
        <w:rPr>
          <w:rFonts w:asciiTheme="minorHAnsi" w:hAnsiTheme="minorHAnsi" w:cs="Times-Roman"/>
        </w:rPr>
      </w:pPr>
      <w:r w:rsidRPr="00CF6FE7">
        <w:rPr>
          <w:rFonts w:asciiTheme="minorHAnsi" w:hAnsiTheme="minorHAnsi" w:cs="Times-Roman"/>
        </w:rPr>
        <w:t>6 § Själaringning får ske när någon som tillhörde Svenska kyrkan har avlidit.</w:t>
      </w:r>
      <w:r>
        <w:rPr>
          <w:rFonts w:asciiTheme="minorHAnsi" w:hAnsiTheme="minorHAnsi" w:cs="Times-Roman"/>
        </w:rPr>
        <w:t xml:space="preserve"> </w:t>
      </w:r>
      <w:r w:rsidRPr="00CF6FE7">
        <w:rPr>
          <w:rFonts w:asciiTheme="minorHAnsi" w:hAnsiTheme="minorHAnsi" w:cs="Times-Roman"/>
        </w:rPr>
        <w:t>Efter dödsfallet skall tacksägelse ske i en församlings gudstjänst.</w:t>
      </w:r>
      <w:r>
        <w:rPr>
          <w:rFonts w:asciiTheme="minorHAnsi" w:hAnsiTheme="minorHAnsi" w:cs="Times-Roman"/>
        </w:rPr>
        <w:t xml:space="preserve"> </w:t>
      </w:r>
      <w:r w:rsidRPr="00CF6FE7">
        <w:rPr>
          <w:rFonts w:asciiTheme="minorHAnsi" w:hAnsiTheme="minorHAnsi" w:cs="Times-Roman"/>
        </w:rPr>
        <w:t>Kyrkoherden svarar för att själaringning sker och tacksägelse hålls.</w:t>
      </w:r>
    </w:p>
    <w:p w:rsidR="000274AB" w:rsidRPr="00E216DD" w:rsidRDefault="000274AB" w:rsidP="00E216DD">
      <w:pPr>
        <w:pStyle w:val="Ingetavstnd"/>
        <w:rPr>
          <w:rFonts w:asciiTheme="minorHAnsi" w:hAnsiTheme="minorHAnsi"/>
        </w:rPr>
      </w:pPr>
      <w:r w:rsidRPr="00E216DD">
        <w:rPr>
          <w:rFonts w:asciiTheme="minorHAnsi" w:hAnsiTheme="minorHAnsi"/>
        </w:rPr>
        <w:t>Begravningsgudstjänst för den som inte tillhörde Svenska kyrkan</w:t>
      </w:r>
    </w:p>
    <w:p w:rsidR="000274AB" w:rsidRPr="00CF6FE7" w:rsidRDefault="000274AB" w:rsidP="000274AB">
      <w:pPr>
        <w:autoSpaceDE w:val="0"/>
        <w:autoSpaceDN w:val="0"/>
        <w:adjustRightInd w:val="0"/>
        <w:jc w:val="both"/>
        <w:rPr>
          <w:rFonts w:asciiTheme="minorHAnsi" w:hAnsiTheme="minorHAnsi" w:cs="Times-Roman"/>
        </w:rPr>
      </w:pPr>
      <w:r w:rsidRPr="00CF6FE7">
        <w:rPr>
          <w:rFonts w:asciiTheme="minorHAnsi" w:hAnsiTheme="minorHAnsi" w:cs="Times-Roman"/>
        </w:rPr>
        <w:t>7 § Att även den som inte tillhörde Svenska kyrkan i vissa fall får begravas enligt Svenska kyrkans ordning framgår av 42 kap. 9 §.</w:t>
      </w:r>
    </w:p>
    <w:p w:rsidR="000274AB" w:rsidRDefault="000274AB" w:rsidP="000274AB">
      <w:pPr>
        <w:autoSpaceDE w:val="0"/>
        <w:autoSpaceDN w:val="0"/>
        <w:adjustRightInd w:val="0"/>
        <w:jc w:val="both"/>
        <w:rPr>
          <w:rFonts w:asciiTheme="minorHAnsi" w:hAnsiTheme="minorHAnsi" w:cs="TTBC164B90t00"/>
        </w:rPr>
      </w:pPr>
    </w:p>
    <w:p w:rsidR="000274AB" w:rsidRPr="0066188C" w:rsidRDefault="000274AB" w:rsidP="000274AB">
      <w:pPr>
        <w:autoSpaceDE w:val="0"/>
        <w:autoSpaceDN w:val="0"/>
        <w:adjustRightInd w:val="0"/>
        <w:jc w:val="both"/>
        <w:rPr>
          <w:rFonts w:asciiTheme="minorHAnsi" w:hAnsiTheme="minorHAnsi" w:cs="TTBC164B90t00"/>
          <w:b/>
        </w:rPr>
      </w:pPr>
      <w:r w:rsidRPr="0066188C">
        <w:rPr>
          <w:rFonts w:asciiTheme="minorHAnsi" w:hAnsiTheme="minorHAnsi" w:cs="TTBC164B90t00"/>
          <w:b/>
        </w:rPr>
        <w:t>42 kap. Avgifter och uppbörd.</w:t>
      </w:r>
    </w:p>
    <w:p w:rsidR="000274AB" w:rsidRPr="00E216DD" w:rsidRDefault="000274AB" w:rsidP="00E216DD">
      <w:pPr>
        <w:pStyle w:val="Ingetavstnd"/>
        <w:rPr>
          <w:rFonts w:asciiTheme="minorHAnsi" w:hAnsiTheme="minorHAnsi"/>
        </w:rPr>
      </w:pPr>
      <w:r w:rsidRPr="00E216DD">
        <w:rPr>
          <w:rFonts w:asciiTheme="minorHAnsi" w:hAnsiTheme="minorHAnsi"/>
        </w:rPr>
        <w:t>Begravningsgudstjänst</w:t>
      </w:r>
    </w:p>
    <w:p w:rsidR="000274AB" w:rsidRPr="00CF6FE7" w:rsidRDefault="000274AB" w:rsidP="000274AB">
      <w:pPr>
        <w:autoSpaceDE w:val="0"/>
        <w:autoSpaceDN w:val="0"/>
        <w:adjustRightInd w:val="0"/>
        <w:jc w:val="both"/>
        <w:rPr>
          <w:rFonts w:asciiTheme="minorHAnsi" w:hAnsiTheme="minorHAnsi" w:cs="Times-Roman"/>
        </w:rPr>
      </w:pPr>
      <w:r w:rsidRPr="00CF6FE7">
        <w:rPr>
          <w:rFonts w:asciiTheme="minorHAnsi" w:hAnsiTheme="minorHAnsi" w:cs="Times-Roman"/>
        </w:rPr>
        <w:t>9 § Dödsboet har rätt till begravningsgudstjänst i den församling som den avlidne tillhörde, om inte synnerliga skäl hindrar det. Någon avgift får inte tas ut.</w:t>
      </w:r>
    </w:p>
    <w:p w:rsidR="000274AB" w:rsidRPr="00CF6FE7" w:rsidRDefault="000274AB" w:rsidP="000274AB">
      <w:pPr>
        <w:autoSpaceDE w:val="0"/>
        <w:autoSpaceDN w:val="0"/>
        <w:adjustRightInd w:val="0"/>
        <w:jc w:val="both"/>
        <w:rPr>
          <w:rFonts w:asciiTheme="minorHAnsi" w:hAnsiTheme="minorHAnsi" w:cs="Times-Roman"/>
        </w:rPr>
      </w:pPr>
      <w:r w:rsidRPr="00CF6FE7">
        <w:rPr>
          <w:rFonts w:asciiTheme="minorHAnsi" w:hAnsiTheme="minorHAnsi" w:cs="Times-Roman"/>
        </w:rPr>
        <w:t>En begravningsgudstjänst får även firas när någon som inte tillhörde Svenska kyrkan har avlidit, om det finns särskilda skäl och är förenligt med den avlidnes önskemål. Då får en avgift tas ut. Beslutet om att fira begravningsgudstjänst fattas av kyrkoherden, som även får uppdra åt någon annan präst i församlingen att besluta. (</w:t>
      </w:r>
      <w:proofErr w:type="spellStart"/>
      <w:r w:rsidRPr="00CF6FE7">
        <w:rPr>
          <w:rFonts w:asciiTheme="minorHAnsi" w:hAnsiTheme="minorHAnsi" w:cs="Times-Roman"/>
        </w:rPr>
        <w:t>SvKB</w:t>
      </w:r>
      <w:proofErr w:type="spellEnd"/>
      <w:r w:rsidRPr="00CF6FE7">
        <w:rPr>
          <w:rFonts w:asciiTheme="minorHAnsi" w:hAnsiTheme="minorHAnsi" w:cs="Times-Roman"/>
        </w:rPr>
        <w:t xml:space="preserve"> 2002:9)</w:t>
      </w:r>
    </w:p>
    <w:p w:rsidR="000274AB" w:rsidRPr="00E216DD" w:rsidRDefault="000274AB" w:rsidP="00E216DD">
      <w:pPr>
        <w:autoSpaceDE w:val="0"/>
        <w:autoSpaceDN w:val="0"/>
        <w:adjustRightInd w:val="0"/>
        <w:jc w:val="both"/>
        <w:rPr>
          <w:rFonts w:asciiTheme="minorHAnsi" w:hAnsiTheme="minorHAnsi"/>
          <w:sz w:val="22"/>
          <w:szCs w:val="22"/>
        </w:rPr>
      </w:pPr>
      <w:r w:rsidRPr="00CF6FE7">
        <w:rPr>
          <w:rFonts w:asciiTheme="minorHAnsi" w:hAnsiTheme="minorHAnsi" w:cs="Times-Roman"/>
        </w:rPr>
        <w:t xml:space="preserve">10 § Dödsboet har även rätt till begravningsgudstjänst inom en annan församling än den som den avlidne tillhörde vid dödsfallet, om inte synnerliga skäl hindrar det. Beslutet fattas av kyrkoherden i den församlingen, som även får uppdra åt någon annan präst i församlingen att besluta. Dödsboet betalar inte någon avgift för begravningsgudstjänsten, </w:t>
      </w:r>
      <w:r w:rsidRPr="00CF6FE7">
        <w:rPr>
          <w:rFonts w:asciiTheme="minorHAnsi" w:hAnsiTheme="minorHAnsi" w:cs="Times-Roman"/>
        </w:rPr>
        <w:lastRenderedPageBreak/>
        <w:t>men den församling som den avlidne tillhörde skall ersätta den andra församlingen för detta. Kyrkostyrelsen fastställer beloppets</w:t>
      </w:r>
      <w:r w:rsidRPr="00CF6FE7">
        <w:rPr>
          <w:rFonts w:asciiTheme="minorHAnsi" w:hAnsiTheme="minorHAnsi" w:cs="Times-Roman"/>
          <w:sz w:val="22"/>
          <w:szCs w:val="22"/>
        </w:rPr>
        <w:t xml:space="preserve"> </w:t>
      </w:r>
      <w:r w:rsidRPr="00E216DD">
        <w:rPr>
          <w:rFonts w:asciiTheme="minorHAnsi" w:hAnsiTheme="minorHAnsi" w:cs="Times-Roman"/>
          <w:szCs w:val="22"/>
        </w:rPr>
        <w:t>storlek</w:t>
      </w:r>
      <w:r w:rsidRPr="00CF6FE7">
        <w:rPr>
          <w:rFonts w:asciiTheme="minorHAnsi" w:hAnsiTheme="minorHAnsi" w:cs="Times-Roman"/>
          <w:sz w:val="22"/>
          <w:szCs w:val="22"/>
        </w:rPr>
        <w:t>.</w:t>
      </w:r>
    </w:p>
    <w:sectPr w:rsidR="000274AB" w:rsidRPr="00E216DD" w:rsidSect="00CB7A61">
      <w:headerReference w:type="even" r:id="rId8"/>
      <w:headerReference w:type="default" r:id="rId9"/>
      <w:pgSz w:w="11906" w:h="16838"/>
      <w:pgMar w:top="851" w:right="1701" w:bottom="284"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B0F" w:rsidRDefault="008B2B0F">
      <w:r>
        <w:separator/>
      </w:r>
    </w:p>
  </w:endnote>
  <w:endnote w:type="continuationSeparator" w:id="0">
    <w:p w:rsidR="008B2B0F" w:rsidRDefault="008B2B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TBC164B90t00">
    <w:panose1 w:val="00000000000000000000"/>
    <w:charset w:val="00"/>
    <w:family w:val="auto"/>
    <w:notTrueType/>
    <w:pitch w:val="default"/>
    <w:sig w:usb0="00000003" w:usb1="00000000" w:usb2="00000000" w:usb3="00000000" w:csb0="00000001" w:csb1="00000000"/>
  </w:font>
  <w:font w:name="TTBC0C5BA8t00">
    <w:panose1 w:val="00000000000000000000"/>
    <w:charset w:val="00"/>
    <w:family w:val="auto"/>
    <w:notTrueType/>
    <w:pitch w:val="default"/>
    <w:sig w:usb0="00000003" w:usb1="00000000" w:usb2="00000000" w:usb3="00000000" w:csb0="00000001" w:csb1="00000000"/>
  </w:font>
  <w:font w:name="TTBC171780t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B0F" w:rsidRDefault="008B2B0F">
      <w:r>
        <w:separator/>
      </w:r>
    </w:p>
  </w:footnote>
  <w:footnote w:type="continuationSeparator" w:id="0">
    <w:p w:rsidR="008B2B0F" w:rsidRDefault="008B2B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B0F" w:rsidRDefault="008B2B0F">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p w:rsidR="008B2B0F" w:rsidRDefault="008B2B0F">
    <w:pPr>
      <w:pStyle w:val="Sidhuvu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B0F" w:rsidRPr="00CB7A61" w:rsidRDefault="008B2B0F">
    <w:pPr>
      <w:pStyle w:val="Sidhuvud"/>
      <w:jc w:val="right"/>
      <w:rPr>
        <w:sz w:val="18"/>
      </w:rPr>
    </w:pPr>
    <w:r w:rsidRPr="00CB7A61">
      <w:rPr>
        <w:sz w:val="18"/>
      </w:rPr>
      <w:fldChar w:fldCharType="begin"/>
    </w:r>
    <w:r w:rsidRPr="00CB7A61">
      <w:rPr>
        <w:sz w:val="18"/>
      </w:rPr>
      <w:instrText xml:space="preserve"> PAGE   \* MERGEFORMAT </w:instrText>
    </w:r>
    <w:r w:rsidRPr="00CB7A61">
      <w:rPr>
        <w:sz w:val="18"/>
      </w:rPr>
      <w:fldChar w:fldCharType="separate"/>
    </w:r>
    <w:r w:rsidR="00C828F1">
      <w:rPr>
        <w:noProof/>
        <w:sz w:val="18"/>
      </w:rPr>
      <w:t>6</w:t>
    </w:r>
    <w:r w:rsidRPr="00CB7A61">
      <w:rPr>
        <w:sz w:val="18"/>
      </w:rPr>
      <w:fldChar w:fldCharType="end"/>
    </w:r>
  </w:p>
  <w:p w:rsidR="008B2B0F" w:rsidRDefault="008B2B0F">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5D3F"/>
    <w:multiLevelType w:val="hybridMultilevel"/>
    <w:tmpl w:val="E8E40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7707253"/>
    <w:multiLevelType w:val="hybridMultilevel"/>
    <w:tmpl w:val="03B8091A"/>
    <w:lvl w:ilvl="0" w:tplc="65B66244">
      <w:start w:val="1"/>
      <w:numFmt w:val="decimal"/>
      <w:pStyle w:val="Paragraf"/>
      <w:lvlText w:val="%1 §"/>
      <w:lvlJc w:val="left"/>
      <w:pPr>
        <w:tabs>
          <w:tab w:val="num" w:pos="720"/>
        </w:tabs>
        <w:ind w:left="360" w:hanging="360"/>
      </w:pPr>
      <w:rPr>
        <w:rFonts w:hint="default"/>
        <w:b/>
        <w:i w:val="0"/>
      </w:rPr>
    </w:lvl>
    <w:lvl w:ilvl="1" w:tplc="29EA5FC8" w:tentative="1">
      <w:start w:val="1"/>
      <w:numFmt w:val="lowerLetter"/>
      <w:lvlText w:val="%2."/>
      <w:lvlJc w:val="left"/>
      <w:pPr>
        <w:tabs>
          <w:tab w:val="num" w:pos="1440"/>
        </w:tabs>
        <w:ind w:left="1440" w:hanging="360"/>
      </w:pPr>
    </w:lvl>
    <w:lvl w:ilvl="2" w:tplc="DDE8BC24" w:tentative="1">
      <w:start w:val="1"/>
      <w:numFmt w:val="lowerRoman"/>
      <w:lvlText w:val="%3."/>
      <w:lvlJc w:val="right"/>
      <w:pPr>
        <w:tabs>
          <w:tab w:val="num" w:pos="2160"/>
        </w:tabs>
        <w:ind w:left="2160" w:hanging="180"/>
      </w:pPr>
    </w:lvl>
    <w:lvl w:ilvl="3" w:tplc="291A1C02" w:tentative="1">
      <w:start w:val="1"/>
      <w:numFmt w:val="decimal"/>
      <w:lvlText w:val="%4."/>
      <w:lvlJc w:val="left"/>
      <w:pPr>
        <w:tabs>
          <w:tab w:val="num" w:pos="2880"/>
        </w:tabs>
        <w:ind w:left="2880" w:hanging="360"/>
      </w:pPr>
    </w:lvl>
    <w:lvl w:ilvl="4" w:tplc="C5944972" w:tentative="1">
      <w:start w:val="1"/>
      <w:numFmt w:val="lowerLetter"/>
      <w:lvlText w:val="%5."/>
      <w:lvlJc w:val="left"/>
      <w:pPr>
        <w:tabs>
          <w:tab w:val="num" w:pos="3600"/>
        </w:tabs>
        <w:ind w:left="3600" w:hanging="360"/>
      </w:pPr>
    </w:lvl>
    <w:lvl w:ilvl="5" w:tplc="FF7265F2" w:tentative="1">
      <w:start w:val="1"/>
      <w:numFmt w:val="lowerRoman"/>
      <w:lvlText w:val="%6."/>
      <w:lvlJc w:val="right"/>
      <w:pPr>
        <w:tabs>
          <w:tab w:val="num" w:pos="4320"/>
        </w:tabs>
        <w:ind w:left="4320" w:hanging="180"/>
      </w:pPr>
    </w:lvl>
    <w:lvl w:ilvl="6" w:tplc="5AC22A68" w:tentative="1">
      <w:start w:val="1"/>
      <w:numFmt w:val="decimal"/>
      <w:lvlText w:val="%7."/>
      <w:lvlJc w:val="left"/>
      <w:pPr>
        <w:tabs>
          <w:tab w:val="num" w:pos="5040"/>
        </w:tabs>
        <w:ind w:left="5040" w:hanging="360"/>
      </w:pPr>
    </w:lvl>
    <w:lvl w:ilvl="7" w:tplc="32AC42BC" w:tentative="1">
      <w:start w:val="1"/>
      <w:numFmt w:val="lowerLetter"/>
      <w:lvlText w:val="%8."/>
      <w:lvlJc w:val="left"/>
      <w:pPr>
        <w:tabs>
          <w:tab w:val="num" w:pos="5760"/>
        </w:tabs>
        <w:ind w:left="5760" w:hanging="360"/>
      </w:pPr>
    </w:lvl>
    <w:lvl w:ilvl="8" w:tplc="841C9C34" w:tentative="1">
      <w:start w:val="1"/>
      <w:numFmt w:val="lowerRoman"/>
      <w:lvlText w:val="%9."/>
      <w:lvlJc w:val="right"/>
      <w:pPr>
        <w:tabs>
          <w:tab w:val="num" w:pos="6480"/>
        </w:tabs>
        <w:ind w:left="6480" w:hanging="180"/>
      </w:pPr>
    </w:lvl>
  </w:abstractNum>
  <w:abstractNum w:abstractNumId="2">
    <w:nsid w:val="0E0A4F21"/>
    <w:multiLevelType w:val="hybridMultilevel"/>
    <w:tmpl w:val="9FC838CC"/>
    <w:lvl w:ilvl="0" w:tplc="1446217A">
      <w:start w:val="3"/>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11DF5EC2"/>
    <w:multiLevelType w:val="hybridMultilevel"/>
    <w:tmpl w:val="81FC2AF0"/>
    <w:lvl w:ilvl="0" w:tplc="AC6632C8">
      <w:start w:val="3"/>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25F1432E"/>
    <w:multiLevelType w:val="hybridMultilevel"/>
    <w:tmpl w:val="EE967996"/>
    <w:lvl w:ilvl="0" w:tplc="4712E7B2">
      <w:start w:val="1"/>
      <w:numFmt w:val="decimal"/>
      <w:pStyle w:val="Nummerlista"/>
      <w:lvlText w:val="%1."/>
      <w:lvlJc w:val="left"/>
      <w:pPr>
        <w:tabs>
          <w:tab w:val="num" w:pos="360"/>
        </w:tabs>
        <w:ind w:left="0" w:firstLine="0"/>
      </w:pPr>
      <w:rPr>
        <w:rFonts w:hint="default"/>
      </w:rPr>
    </w:lvl>
    <w:lvl w:ilvl="1" w:tplc="40B4CD1C" w:tentative="1">
      <w:start w:val="1"/>
      <w:numFmt w:val="lowerLetter"/>
      <w:lvlText w:val="%2."/>
      <w:lvlJc w:val="left"/>
      <w:pPr>
        <w:tabs>
          <w:tab w:val="num" w:pos="1440"/>
        </w:tabs>
        <w:ind w:left="1440" w:hanging="360"/>
      </w:pPr>
    </w:lvl>
    <w:lvl w:ilvl="2" w:tplc="6A8AAD0C" w:tentative="1">
      <w:start w:val="1"/>
      <w:numFmt w:val="lowerRoman"/>
      <w:lvlText w:val="%3."/>
      <w:lvlJc w:val="right"/>
      <w:pPr>
        <w:tabs>
          <w:tab w:val="num" w:pos="2160"/>
        </w:tabs>
        <w:ind w:left="2160" w:hanging="180"/>
      </w:pPr>
    </w:lvl>
    <w:lvl w:ilvl="3" w:tplc="210E6902" w:tentative="1">
      <w:start w:val="1"/>
      <w:numFmt w:val="decimal"/>
      <w:lvlText w:val="%4."/>
      <w:lvlJc w:val="left"/>
      <w:pPr>
        <w:tabs>
          <w:tab w:val="num" w:pos="2880"/>
        </w:tabs>
        <w:ind w:left="2880" w:hanging="360"/>
      </w:pPr>
    </w:lvl>
    <w:lvl w:ilvl="4" w:tplc="01D49C82" w:tentative="1">
      <w:start w:val="1"/>
      <w:numFmt w:val="lowerLetter"/>
      <w:lvlText w:val="%5."/>
      <w:lvlJc w:val="left"/>
      <w:pPr>
        <w:tabs>
          <w:tab w:val="num" w:pos="3600"/>
        </w:tabs>
        <w:ind w:left="3600" w:hanging="360"/>
      </w:pPr>
    </w:lvl>
    <w:lvl w:ilvl="5" w:tplc="9594E390" w:tentative="1">
      <w:start w:val="1"/>
      <w:numFmt w:val="lowerRoman"/>
      <w:lvlText w:val="%6."/>
      <w:lvlJc w:val="right"/>
      <w:pPr>
        <w:tabs>
          <w:tab w:val="num" w:pos="4320"/>
        </w:tabs>
        <w:ind w:left="4320" w:hanging="180"/>
      </w:pPr>
    </w:lvl>
    <w:lvl w:ilvl="6" w:tplc="A03CCBFE" w:tentative="1">
      <w:start w:val="1"/>
      <w:numFmt w:val="decimal"/>
      <w:lvlText w:val="%7."/>
      <w:lvlJc w:val="left"/>
      <w:pPr>
        <w:tabs>
          <w:tab w:val="num" w:pos="5040"/>
        </w:tabs>
        <w:ind w:left="5040" w:hanging="360"/>
      </w:pPr>
    </w:lvl>
    <w:lvl w:ilvl="7" w:tplc="78F0ECA8" w:tentative="1">
      <w:start w:val="1"/>
      <w:numFmt w:val="lowerLetter"/>
      <w:lvlText w:val="%8."/>
      <w:lvlJc w:val="left"/>
      <w:pPr>
        <w:tabs>
          <w:tab w:val="num" w:pos="5760"/>
        </w:tabs>
        <w:ind w:left="5760" w:hanging="360"/>
      </w:pPr>
    </w:lvl>
    <w:lvl w:ilvl="8" w:tplc="66705714" w:tentative="1">
      <w:start w:val="1"/>
      <w:numFmt w:val="lowerRoman"/>
      <w:lvlText w:val="%9."/>
      <w:lvlJc w:val="right"/>
      <w:pPr>
        <w:tabs>
          <w:tab w:val="num" w:pos="6480"/>
        </w:tabs>
        <w:ind w:left="6480" w:hanging="180"/>
      </w:pPr>
    </w:lvl>
  </w:abstractNum>
  <w:abstractNum w:abstractNumId="5">
    <w:nsid w:val="60735D4B"/>
    <w:multiLevelType w:val="hybridMultilevel"/>
    <w:tmpl w:val="89DE79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CD505E1"/>
    <w:multiLevelType w:val="hybridMultilevel"/>
    <w:tmpl w:val="942285DE"/>
    <w:lvl w:ilvl="0" w:tplc="728A82B6">
      <w:start w:val="1"/>
      <w:numFmt w:val="bullet"/>
      <w:pStyle w:val="Punkter"/>
      <w:lvlText w:val=""/>
      <w:lvlJc w:val="left"/>
      <w:pPr>
        <w:tabs>
          <w:tab w:val="num" w:pos="360"/>
        </w:tabs>
        <w:ind w:left="340" w:hanging="340"/>
      </w:pPr>
      <w:rPr>
        <w:rFonts w:ascii="Symbol" w:hAnsi="Symbol" w:hint="default"/>
      </w:rPr>
    </w:lvl>
    <w:lvl w:ilvl="1" w:tplc="0DBC2F3C" w:tentative="1">
      <w:start w:val="1"/>
      <w:numFmt w:val="bullet"/>
      <w:lvlText w:val="o"/>
      <w:lvlJc w:val="left"/>
      <w:pPr>
        <w:tabs>
          <w:tab w:val="num" w:pos="1440"/>
        </w:tabs>
        <w:ind w:left="1440" w:hanging="360"/>
      </w:pPr>
      <w:rPr>
        <w:rFonts w:ascii="Courier New" w:hAnsi="Courier New" w:hint="default"/>
      </w:rPr>
    </w:lvl>
    <w:lvl w:ilvl="2" w:tplc="8594F05E" w:tentative="1">
      <w:start w:val="1"/>
      <w:numFmt w:val="bullet"/>
      <w:lvlText w:val=""/>
      <w:lvlJc w:val="left"/>
      <w:pPr>
        <w:tabs>
          <w:tab w:val="num" w:pos="2160"/>
        </w:tabs>
        <w:ind w:left="2160" w:hanging="360"/>
      </w:pPr>
      <w:rPr>
        <w:rFonts w:ascii="Wingdings" w:hAnsi="Wingdings" w:hint="default"/>
      </w:rPr>
    </w:lvl>
    <w:lvl w:ilvl="3" w:tplc="F80EC8CC" w:tentative="1">
      <w:start w:val="1"/>
      <w:numFmt w:val="bullet"/>
      <w:lvlText w:val=""/>
      <w:lvlJc w:val="left"/>
      <w:pPr>
        <w:tabs>
          <w:tab w:val="num" w:pos="2880"/>
        </w:tabs>
        <w:ind w:left="2880" w:hanging="360"/>
      </w:pPr>
      <w:rPr>
        <w:rFonts w:ascii="Symbol" w:hAnsi="Symbol" w:hint="default"/>
      </w:rPr>
    </w:lvl>
    <w:lvl w:ilvl="4" w:tplc="D570AC8A" w:tentative="1">
      <w:start w:val="1"/>
      <w:numFmt w:val="bullet"/>
      <w:lvlText w:val="o"/>
      <w:lvlJc w:val="left"/>
      <w:pPr>
        <w:tabs>
          <w:tab w:val="num" w:pos="3600"/>
        </w:tabs>
        <w:ind w:left="3600" w:hanging="360"/>
      </w:pPr>
      <w:rPr>
        <w:rFonts w:ascii="Courier New" w:hAnsi="Courier New" w:hint="default"/>
      </w:rPr>
    </w:lvl>
    <w:lvl w:ilvl="5" w:tplc="A66C11C4" w:tentative="1">
      <w:start w:val="1"/>
      <w:numFmt w:val="bullet"/>
      <w:lvlText w:val=""/>
      <w:lvlJc w:val="left"/>
      <w:pPr>
        <w:tabs>
          <w:tab w:val="num" w:pos="4320"/>
        </w:tabs>
        <w:ind w:left="4320" w:hanging="360"/>
      </w:pPr>
      <w:rPr>
        <w:rFonts w:ascii="Wingdings" w:hAnsi="Wingdings" w:hint="default"/>
      </w:rPr>
    </w:lvl>
    <w:lvl w:ilvl="6" w:tplc="F3E8B5BA" w:tentative="1">
      <w:start w:val="1"/>
      <w:numFmt w:val="bullet"/>
      <w:lvlText w:val=""/>
      <w:lvlJc w:val="left"/>
      <w:pPr>
        <w:tabs>
          <w:tab w:val="num" w:pos="5040"/>
        </w:tabs>
        <w:ind w:left="5040" w:hanging="360"/>
      </w:pPr>
      <w:rPr>
        <w:rFonts w:ascii="Symbol" w:hAnsi="Symbol" w:hint="default"/>
      </w:rPr>
    </w:lvl>
    <w:lvl w:ilvl="7" w:tplc="1BD29CD8" w:tentative="1">
      <w:start w:val="1"/>
      <w:numFmt w:val="bullet"/>
      <w:lvlText w:val="o"/>
      <w:lvlJc w:val="left"/>
      <w:pPr>
        <w:tabs>
          <w:tab w:val="num" w:pos="5760"/>
        </w:tabs>
        <w:ind w:left="5760" w:hanging="360"/>
      </w:pPr>
      <w:rPr>
        <w:rFonts w:ascii="Courier New" w:hAnsi="Courier New" w:hint="default"/>
      </w:rPr>
    </w:lvl>
    <w:lvl w:ilvl="8" w:tplc="968AD138" w:tentative="1">
      <w:start w:val="1"/>
      <w:numFmt w:val="bullet"/>
      <w:lvlText w:val=""/>
      <w:lvlJc w:val="left"/>
      <w:pPr>
        <w:tabs>
          <w:tab w:val="num" w:pos="6480"/>
        </w:tabs>
        <w:ind w:left="6480" w:hanging="360"/>
      </w:pPr>
      <w:rPr>
        <w:rFonts w:ascii="Wingdings" w:hAnsi="Wingdings" w:hint="default"/>
      </w:rPr>
    </w:lvl>
  </w:abstractNum>
  <w:abstractNum w:abstractNumId="7">
    <w:nsid w:val="78E530FF"/>
    <w:multiLevelType w:val="hybridMultilevel"/>
    <w:tmpl w:val="848C572E"/>
    <w:lvl w:ilvl="0" w:tplc="76FAB814">
      <w:start w:val="1"/>
      <w:numFmt w:val="bullet"/>
      <w:lvlText w:val=""/>
      <w:lvlJc w:val="left"/>
      <w:pPr>
        <w:tabs>
          <w:tab w:val="num" w:pos="720"/>
        </w:tabs>
        <w:ind w:left="720" w:hanging="360"/>
      </w:pPr>
      <w:rPr>
        <w:rFonts w:ascii="Symbol" w:hAnsi="Symbol" w:hint="default"/>
      </w:rPr>
    </w:lvl>
    <w:lvl w:ilvl="1" w:tplc="5E2C5736" w:tentative="1">
      <w:start w:val="1"/>
      <w:numFmt w:val="bullet"/>
      <w:lvlText w:val="o"/>
      <w:lvlJc w:val="left"/>
      <w:pPr>
        <w:tabs>
          <w:tab w:val="num" w:pos="1440"/>
        </w:tabs>
        <w:ind w:left="1440" w:hanging="360"/>
      </w:pPr>
      <w:rPr>
        <w:rFonts w:ascii="Courier New" w:hAnsi="Courier New" w:hint="default"/>
      </w:rPr>
    </w:lvl>
    <w:lvl w:ilvl="2" w:tplc="25348AD0" w:tentative="1">
      <w:start w:val="1"/>
      <w:numFmt w:val="bullet"/>
      <w:lvlText w:val=""/>
      <w:lvlJc w:val="left"/>
      <w:pPr>
        <w:tabs>
          <w:tab w:val="num" w:pos="2160"/>
        </w:tabs>
        <w:ind w:left="2160" w:hanging="360"/>
      </w:pPr>
      <w:rPr>
        <w:rFonts w:ascii="Wingdings" w:hAnsi="Wingdings" w:hint="default"/>
      </w:rPr>
    </w:lvl>
    <w:lvl w:ilvl="3" w:tplc="F88CCEEE" w:tentative="1">
      <w:start w:val="1"/>
      <w:numFmt w:val="bullet"/>
      <w:lvlText w:val=""/>
      <w:lvlJc w:val="left"/>
      <w:pPr>
        <w:tabs>
          <w:tab w:val="num" w:pos="2880"/>
        </w:tabs>
        <w:ind w:left="2880" w:hanging="360"/>
      </w:pPr>
      <w:rPr>
        <w:rFonts w:ascii="Symbol" w:hAnsi="Symbol" w:hint="default"/>
      </w:rPr>
    </w:lvl>
    <w:lvl w:ilvl="4" w:tplc="F864D1CC" w:tentative="1">
      <w:start w:val="1"/>
      <w:numFmt w:val="bullet"/>
      <w:lvlText w:val="o"/>
      <w:lvlJc w:val="left"/>
      <w:pPr>
        <w:tabs>
          <w:tab w:val="num" w:pos="3600"/>
        </w:tabs>
        <w:ind w:left="3600" w:hanging="360"/>
      </w:pPr>
      <w:rPr>
        <w:rFonts w:ascii="Courier New" w:hAnsi="Courier New" w:hint="default"/>
      </w:rPr>
    </w:lvl>
    <w:lvl w:ilvl="5" w:tplc="F4F84FA0" w:tentative="1">
      <w:start w:val="1"/>
      <w:numFmt w:val="bullet"/>
      <w:lvlText w:val=""/>
      <w:lvlJc w:val="left"/>
      <w:pPr>
        <w:tabs>
          <w:tab w:val="num" w:pos="4320"/>
        </w:tabs>
        <w:ind w:left="4320" w:hanging="360"/>
      </w:pPr>
      <w:rPr>
        <w:rFonts w:ascii="Wingdings" w:hAnsi="Wingdings" w:hint="default"/>
      </w:rPr>
    </w:lvl>
    <w:lvl w:ilvl="6" w:tplc="352C54EA" w:tentative="1">
      <w:start w:val="1"/>
      <w:numFmt w:val="bullet"/>
      <w:lvlText w:val=""/>
      <w:lvlJc w:val="left"/>
      <w:pPr>
        <w:tabs>
          <w:tab w:val="num" w:pos="5040"/>
        </w:tabs>
        <w:ind w:left="5040" w:hanging="360"/>
      </w:pPr>
      <w:rPr>
        <w:rFonts w:ascii="Symbol" w:hAnsi="Symbol" w:hint="default"/>
      </w:rPr>
    </w:lvl>
    <w:lvl w:ilvl="7" w:tplc="F760DDBE" w:tentative="1">
      <w:start w:val="1"/>
      <w:numFmt w:val="bullet"/>
      <w:lvlText w:val="o"/>
      <w:lvlJc w:val="left"/>
      <w:pPr>
        <w:tabs>
          <w:tab w:val="num" w:pos="5760"/>
        </w:tabs>
        <w:ind w:left="5760" w:hanging="360"/>
      </w:pPr>
      <w:rPr>
        <w:rFonts w:ascii="Courier New" w:hAnsi="Courier New" w:hint="default"/>
      </w:rPr>
    </w:lvl>
    <w:lvl w:ilvl="8" w:tplc="59E06FE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1"/>
    <w:lvlOverride w:ilvl="0">
      <w:startOverride w:val="1"/>
    </w:lvlOverride>
  </w:num>
  <w:num w:numId="4">
    <w:abstractNumId w:val="1"/>
    <w:lvlOverride w:ilvl="0">
      <w:startOverride w:val="1"/>
    </w:lvlOverride>
  </w:num>
  <w:num w:numId="5">
    <w:abstractNumId w:val="1"/>
    <w:lvlOverride w:ilvl="0">
      <w:startOverride w:val="20"/>
    </w:lvlOverride>
  </w:num>
  <w:num w:numId="6">
    <w:abstractNumId w:val="1"/>
    <w:lvlOverride w:ilvl="0">
      <w:startOverride w:val="1"/>
    </w:lvlOverride>
  </w:num>
  <w:num w:numId="7">
    <w:abstractNumId w:val="6"/>
  </w:num>
  <w:num w:numId="8">
    <w:abstractNumId w:val="7"/>
  </w:num>
  <w:num w:numId="9">
    <w:abstractNumId w:val="2"/>
  </w:num>
  <w:num w:numId="10">
    <w:abstractNumId w:val="3"/>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1304"/>
  <w:hyphenationZone w:val="425"/>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415B"/>
    <w:rsid w:val="000274AB"/>
    <w:rsid w:val="000D612D"/>
    <w:rsid w:val="000D7CC0"/>
    <w:rsid w:val="00210B23"/>
    <w:rsid w:val="002579A0"/>
    <w:rsid w:val="002647AE"/>
    <w:rsid w:val="0027370F"/>
    <w:rsid w:val="003C0526"/>
    <w:rsid w:val="003F36D2"/>
    <w:rsid w:val="00434E38"/>
    <w:rsid w:val="004907ED"/>
    <w:rsid w:val="00492EE8"/>
    <w:rsid w:val="004B7D4F"/>
    <w:rsid w:val="0051756D"/>
    <w:rsid w:val="0057415B"/>
    <w:rsid w:val="0065641E"/>
    <w:rsid w:val="0071346A"/>
    <w:rsid w:val="007C6739"/>
    <w:rsid w:val="007F6AA0"/>
    <w:rsid w:val="00881B8F"/>
    <w:rsid w:val="008B2B0F"/>
    <w:rsid w:val="008D17EB"/>
    <w:rsid w:val="008E037F"/>
    <w:rsid w:val="008F117F"/>
    <w:rsid w:val="00927FE3"/>
    <w:rsid w:val="0099012C"/>
    <w:rsid w:val="00997A92"/>
    <w:rsid w:val="009F2673"/>
    <w:rsid w:val="00A44F10"/>
    <w:rsid w:val="00AA2BCD"/>
    <w:rsid w:val="00AB1C68"/>
    <w:rsid w:val="00B02AC6"/>
    <w:rsid w:val="00C37F41"/>
    <w:rsid w:val="00C828F1"/>
    <w:rsid w:val="00CB7A61"/>
    <w:rsid w:val="00D1347F"/>
    <w:rsid w:val="00D22F7C"/>
    <w:rsid w:val="00D77E80"/>
    <w:rsid w:val="00DF13F1"/>
    <w:rsid w:val="00E216DD"/>
    <w:rsid w:val="00E564D3"/>
    <w:rsid w:val="00ED4091"/>
    <w:rsid w:val="00F45842"/>
    <w:rsid w:val="00FD34AC"/>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3F1"/>
    <w:pPr>
      <w:spacing w:after="240"/>
    </w:pPr>
    <w:rPr>
      <w:sz w:val="24"/>
      <w:szCs w:val="24"/>
    </w:rPr>
  </w:style>
  <w:style w:type="paragraph" w:styleId="Rubrik1">
    <w:name w:val="heading 1"/>
    <w:basedOn w:val="Normal"/>
    <w:next w:val="Normal"/>
    <w:qFormat/>
    <w:rsid w:val="00DF13F1"/>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DF13F1"/>
    <w:pPr>
      <w:keepNext/>
      <w:spacing w:before="240" w:after="60"/>
      <w:outlineLvl w:val="1"/>
    </w:pPr>
    <w:rPr>
      <w:rFonts w:ascii="Arial" w:hAnsi="Arial" w:cs="Arial"/>
      <w:b/>
      <w:bCs/>
      <w:iCs/>
      <w:szCs w:val="28"/>
    </w:rPr>
  </w:style>
  <w:style w:type="paragraph" w:styleId="Rubrik3">
    <w:name w:val="heading 3"/>
    <w:basedOn w:val="Normal"/>
    <w:next w:val="Normalefterrubrik"/>
    <w:qFormat/>
    <w:rsid w:val="00DF13F1"/>
    <w:pPr>
      <w:keepNext/>
      <w:spacing w:before="360" w:after="120" w:line="300" w:lineRule="atLeast"/>
      <w:outlineLvl w:val="2"/>
    </w:pPr>
    <w:rPr>
      <w:rFonts w:ascii="Helvetica" w:hAnsi="Helvetica"/>
      <w:b/>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efterrubrik">
    <w:name w:val="Normal efter rubrik"/>
    <w:basedOn w:val="Normal"/>
    <w:next w:val="Normal"/>
    <w:link w:val="NormalefterrubrikChar"/>
    <w:rsid w:val="00DF13F1"/>
    <w:pPr>
      <w:spacing w:after="0" w:line="280" w:lineRule="atLeast"/>
      <w:jc w:val="both"/>
    </w:pPr>
    <w:rPr>
      <w:szCs w:val="20"/>
    </w:rPr>
  </w:style>
  <w:style w:type="paragraph" w:customStyle="1" w:styleId="Paragraf">
    <w:name w:val="Paragraf"/>
    <w:basedOn w:val="Normal"/>
    <w:rsid w:val="00DF13F1"/>
    <w:pPr>
      <w:keepNext/>
      <w:numPr>
        <w:numId w:val="1"/>
      </w:numPr>
      <w:tabs>
        <w:tab w:val="left" w:pos="540"/>
      </w:tabs>
      <w:ind w:left="0" w:firstLine="0"/>
    </w:pPr>
    <w:rPr>
      <w:kern w:val="32"/>
    </w:rPr>
  </w:style>
  <w:style w:type="paragraph" w:customStyle="1" w:styleId="Nummerlista">
    <w:name w:val="Nummerlista"/>
    <w:basedOn w:val="Normal"/>
    <w:rsid w:val="00DF13F1"/>
    <w:pPr>
      <w:numPr>
        <w:numId w:val="2"/>
      </w:numPr>
      <w:spacing w:after="120"/>
    </w:pPr>
    <w:rPr>
      <w:kern w:val="32"/>
    </w:rPr>
  </w:style>
  <w:style w:type="paragraph" w:customStyle="1" w:styleId="Punkter">
    <w:name w:val="Punkter"/>
    <w:basedOn w:val="Normal"/>
    <w:rsid w:val="00DF13F1"/>
    <w:pPr>
      <w:numPr>
        <w:numId w:val="7"/>
      </w:numPr>
    </w:pPr>
    <w:rPr>
      <w:kern w:val="32"/>
    </w:rPr>
  </w:style>
  <w:style w:type="paragraph" w:styleId="Sidhuvud">
    <w:name w:val="header"/>
    <w:basedOn w:val="Normal"/>
    <w:link w:val="SidhuvudChar"/>
    <w:uiPriority w:val="99"/>
    <w:rsid w:val="00DF13F1"/>
    <w:pPr>
      <w:tabs>
        <w:tab w:val="center" w:pos="4536"/>
        <w:tab w:val="right" w:pos="9072"/>
      </w:tabs>
    </w:pPr>
  </w:style>
  <w:style w:type="character" w:styleId="Sidnummer">
    <w:name w:val="page number"/>
    <w:basedOn w:val="Standardstycketeckensnitt"/>
    <w:rsid w:val="00DF13F1"/>
  </w:style>
  <w:style w:type="paragraph" w:styleId="Sidfot">
    <w:name w:val="footer"/>
    <w:basedOn w:val="Normal"/>
    <w:rsid w:val="00492EE8"/>
    <w:pPr>
      <w:tabs>
        <w:tab w:val="center" w:pos="4536"/>
        <w:tab w:val="right" w:pos="9072"/>
      </w:tabs>
    </w:pPr>
  </w:style>
  <w:style w:type="character" w:customStyle="1" w:styleId="NormalefterrubrikChar">
    <w:name w:val="Normal efter rubrik Char"/>
    <w:basedOn w:val="Standardstycketeckensnitt"/>
    <w:link w:val="Normalefterrubrik"/>
    <w:rsid w:val="0065641E"/>
    <w:rPr>
      <w:sz w:val="24"/>
      <w:lang w:val="sv-SE" w:eastAsia="sv-SE" w:bidi="ar-SA"/>
    </w:rPr>
  </w:style>
  <w:style w:type="paragraph" w:styleId="Ballongtext">
    <w:name w:val="Balloon Text"/>
    <w:basedOn w:val="Normal"/>
    <w:semiHidden/>
    <w:rsid w:val="002647AE"/>
    <w:rPr>
      <w:rFonts w:ascii="Tahoma" w:hAnsi="Tahoma" w:cs="Tahoma"/>
      <w:sz w:val="16"/>
      <w:szCs w:val="16"/>
    </w:rPr>
  </w:style>
  <w:style w:type="paragraph" w:styleId="Ingetavstnd">
    <w:name w:val="No Spacing"/>
    <w:uiPriority w:val="1"/>
    <w:qFormat/>
    <w:rsid w:val="00FD34AC"/>
    <w:rPr>
      <w:sz w:val="24"/>
      <w:szCs w:val="24"/>
    </w:rPr>
  </w:style>
  <w:style w:type="character" w:customStyle="1" w:styleId="SidhuvudChar">
    <w:name w:val="Sidhuvud Char"/>
    <w:basedOn w:val="Standardstycketeckensnitt"/>
    <w:link w:val="Sidhuvud"/>
    <w:uiPriority w:val="99"/>
    <w:rsid w:val="00CB7A61"/>
    <w:rPr>
      <w:sz w:val="24"/>
      <w:szCs w:val="24"/>
    </w:rPr>
  </w:style>
  <w:style w:type="character" w:styleId="Hyperlnk">
    <w:name w:val="Hyperlink"/>
    <w:basedOn w:val="Standardstycketeckensnitt"/>
    <w:rsid w:val="008B2B0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venskakyrkan.se/kallstor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11</Pages>
  <Words>3155</Words>
  <Characters>20398</Characters>
  <Application>Microsoft Office Word</Application>
  <DocSecurity>0</DocSecurity>
  <Lines>169</Lines>
  <Paragraphs>47</Paragraphs>
  <ScaleCrop>false</ScaleCrop>
  <HeadingPairs>
    <vt:vector size="2" baseType="variant">
      <vt:variant>
        <vt:lpstr>Rubrik</vt:lpstr>
      </vt:variant>
      <vt:variant>
        <vt:i4>1</vt:i4>
      </vt:variant>
    </vt:vector>
  </HeadingPairs>
  <TitlesOfParts>
    <vt:vector size="1" baseType="lpstr">
      <vt:lpstr>Förslag till Reglemente för kyrkogårdsnämnd</vt:lpstr>
    </vt:vector>
  </TitlesOfParts>
  <Company/>
  <LinksUpToDate>false</LinksUpToDate>
  <CharactersWithSpaces>23506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Förslag till Reglemente för kyrkogårdsnämnd</dc:title>
  <dc:subject/>
  <dc:creator>. </dc:creator>
  <cp:keywords/>
  <dc:description/>
  <cp:lastModifiedBy>Annette Åberg</cp:lastModifiedBy>
  <cp:revision>8</cp:revision>
  <cp:lastPrinted>2010-11-22T08:51:00Z</cp:lastPrinted>
  <dcterms:created xsi:type="dcterms:W3CDTF">2010-11-09T15:23:00Z</dcterms:created>
  <dcterms:modified xsi:type="dcterms:W3CDTF">2010-12-08T10:08:00Z</dcterms:modified>
</cp:coreProperties>
</file>